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BDFB5D9" w14:textId="1641A823" w:rsidR="00122DA4" w:rsidRDefault="0073635F" w:rsidP="00122DA4">
      <w:pPr>
        <w:pStyle w:val="Title"/>
      </w:pPr>
      <w:r>
        <w:t>NEGATIVE:</w:t>
      </w:r>
      <w:r w:rsidR="00122DA4">
        <w:t xml:space="preserve"> Accreditation Reform</w:t>
      </w:r>
    </w:p>
    <w:p w14:paraId="031A532B" w14:textId="1F559484" w:rsidR="00122DA4" w:rsidRDefault="0073635F" w:rsidP="00122DA4">
      <w:pPr>
        <w:pStyle w:val="Normal1"/>
        <w:jc w:val="center"/>
      </w:pPr>
      <w:r>
        <w:t xml:space="preserve">By </w:t>
      </w:r>
      <w:r w:rsidR="00E6685C">
        <w:t xml:space="preserve">Katherine Baker </w:t>
      </w:r>
    </w:p>
    <w:p w14:paraId="46FD4250" w14:textId="77777777" w:rsidR="00DD14D2" w:rsidRPr="003B200A" w:rsidRDefault="00DD14D2" w:rsidP="00122DA4">
      <w:pPr>
        <w:pStyle w:val="Normal1"/>
        <w:jc w:val="center"/>
      </w:pPr>
    </w:p>
    <w:p w14:paraId="7CE5CB81" w14:textId="77777777" w:rsidR="00DD14D2" w:rsidRDefault="00122DA4" w:rsidP="00F60940">
      <w:pPr>
        <w:pStyle w:val="Case"/>
        <w:numPr>
          <w:ilvl w:val="0"/>
          <w:numId w:val="0"/>
        </w:numPr>
      </w:pPr>
      <w:r>
        <w:t>Accreditation is the process whereby a college is certified with a stamp of approval by an outside private organization.</w:t>
      </w:r>
      <w:r w:rsidR="00DD14D2">
        <w:t xml:space="preserve"> </w:t>
      </w:r>
      <w:r>
        <w:t>The federal government sanctions certain organizations to provide this seal of approval and conditions all federal funding (e.g. student loans and aid) to go only to colleges that are accredited.</w:t>
      </w:r>
      <w:r w:rsidR="00DD14D2">
        <w:t xml:space="preserve"> </w:t>
      </w:r>
    </w:p>
    <w:p w14:paraId="6D0B5544" w14:textId="77777777" w:rsidR="00DD14D2" w:rsidRDefault="0073635F" w:rsidP="00F60940">
      <w:pPr>
        <w:pStyle w:val="Case"/>
        <w:numPr>
          <w:ilvl w:val="0"/>
          <w:numId w:val="0"/>
        </w:numPr>
      </w:pPr>
      <w:r>
        <w:t>AFF plan will a</w:t>
      </w:r>
      <w:r w:rsidR="00122DA4">
        <w:t>bolish federal sanctioning of accrediting agencies and cutting the requirement for accreditation to receive federal funds is the solution.</w:t>
      </w:r>
      <w:r w:rsidR="00DD14D2">
        <w:t xml:space="preserve"> </w:t>
      </w:r>
      <w:r w:rsidR="00122DA4">
        <w:t>Colleges will come up with new forms of validation and measurement as they compete for students and their dollar</w:t>
      </w:r>
      <w:bookmarkStart w:id="0" w:name="_GoBack"/>
      <w:bookmarkEnd w:id="0"/>
      <w:r w:rsidR="00122DA4">
        <w:t>s, and be free from the shackles of outdated accrediting institutions that impose huge costs and add no value.</w:t>
      </w:r>
      <w:r w:rsidR="00DD14D2">
        <w:t xml:space="preserve"> </w:t>
      </w:r>
    </w:p>
    <w:p w14:paraId="58BA1C7A" w14:textId="66D2F941" w:rsidR="00F60940" w:rsidRPr="00F60940" w:rsidRDefault="00FA6198" w:rsidP="00F60940">
      <w:pPr>
        <w:pStyle w:val="Case"/>
        <w:numPr>
          <w:ilvl w:val="0"/>
          <w:numId w:val="0"/>
        </w:numPr>
        <w:rPr>
          <w:rFonts w:eastAsiaTheme="minorEastAsia"/>
        </w:rPr>
      </w:pPr>
      <w:r>
        <w:t>Negative will argue that accreditation is good or could be easily fixed with minor repairs, not abolished.</w:t>
      </w:r>
      <w:r w:rsidR="00DD14D2">
        <w:t xml:space="preserve"> </w:t>
      </w:r>
      <w:r>
        <w:t>Removing the existing accreditation system will open up the flood gates to abuses and rip-offs by fraudulent institutions out to get students' (and the government's) money while providing no educational value.</w:t>
      </w:r>
    </w:p>
    <w:p w14:paraId="69120F80" w14:textId="77777777" w:rsidR="00DD14D2" w:rsidRDefault="00DA2F2D">
      <w:pPr>
        <w:pStyle w:val="TOC1"/>
        <w:rPr>
          <w:rFonts w:asciiTheme="minorHAnsi" w:eastAsiaTheme="minorEastAsia" w:hAnsiTheme="minorHAnsi" w:cstheme="minorBidi"/>
          <w:b w:val="0"/>
          <w:noProof/>
          <w:sz w:val="24"/>
          <w:szCs w:val="24"/>
        </w:rPr>
      </w:pPr>
      <w:r>
        <w:rPr>
          <w:sz w:val="20"/>
        </w:rPr>
        <w:fldChar w:fldCharType="begin"/>
      </w:r>
      <w:r>
        <w:instrText xml:space="preserve"> TOC \o "1-3" \t "Contention 1,2,Contention 2,3,Title 2,1" </w:instrText>
      </w:r>
      <w:r>
        <w:rPr>
          <w:sz w:val="20"/>
        </w:rPr>
        <w:fldChar w:fldCharType="separate"/>
      </w:r>
      <w:r w:rsidR="00DD14D2">
        <w:rPr>
          <w:noProof/>
        </w:rPr>
        <w:t>Negative: Accreditation Reform</w:t>
      </w:r>
      <w:r w:rsidR="00DD14D2">
        <w:rPr>
          <w:noProof/>
        </w:rPr>
        <w:tab/>
      </w:r>
      <w:r w:rsidR="00DD14D2">
        <w:rPr>
          <w:noProof/>
        </w:rPr>
        <w:fldChar w:fldCharType="begin"/>
      </w:r>
      <w:r w:rsidR="00DD14D2">
        <w:rPr>
          <w:noProof/>
        </w:rPr>
        <w:instrText xml:space="preserve"> PAGEREF _Toc500129862 \h </w:instrText>
      </w:r>
      <w:r w:rsidR="00DD14D2">
        <w:rPr>
          <w:noProof/>
        </w:rPr>
      </w:r>
      <w:r w:rsidR="00DD14D2">
        <w:rPr>
          <w:noProof/>
        </w:rPr>
        <w:fldChar w:fldCharType="separate"/>
      </w:r>
      <w:r w:rsidR="00DD14D2">
        <w:rPr>
          <w:noProof/>
        </w:rPr>
        <w:t>3</w:t>
      </w:r>
      <w:r w:rsidR="00DD14D2">
        <w:rPr>
          <w:noProof/>
        </w:rPr>
        <w:fldChar w:fldCharType="end"/>
      </w:r>
    </w:p>
    <w:p w14:paraId="74E99C14" w14:textId="77777777" w:rsidR="00DD14D2" w:rsidRDefault="00DD14D2" w:rsidP="00DD14D2">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_Toc500129863 \h </w:instrText>
      </w:r>
      <w:r>
        <w:rPr>
          <w:noProof/>
        </w:rPr>
      </w:r>
      <w:r>
        <w:rPr>
          <w:noProof/>
        </w:rPr>
        <w:fldChar w:fldCharType="separate"/>
      </w:r>
      <w:r>
        <w:rPr>
          <w:noProof/>
        </w:rPr>
        <w:t>3</w:t>
      </w:r>
      <w:r>
        <w:rPr>
          <w:noProof/>
        </w:rPr>
        <w:fldChar w:fldCharType="end"/>
      </w:r>
    </w:p>
    <w:p w14:paraId="4115B1C3" w14:textId="77777777" w:rsidR="00DD14D2" w:rsidRDefault="00DD14D2">
      <w:pPr>
        <w:pStyle w:val="TOC3"/>
        <w:rPr>
          <w:rFonts w:asciiTheme="minorHAnsi" w:eastAsiaTheme="minorEastAsia" w:hAnsiTheme="minorHAnsi" w:cstheme="minorBidi"/>
          <w:noProof/>
          <w:sz w:val="24"/>
          <w:szCs w:val="24"/>
        </w:rPr>
      </w:pPr>
      <w:r>
        <w:rPr>
          <w:noProof/>
        </w:rPr>
        <w:t>Minor Repair: Tier Accreditation</w:t>
      </w:r>
      <w:r>
        <w:rPr>
          <w:noProof/>
        </w:rPr>
        <w:tab/>
      </w:r>
      <w:r>
        <w:rPr>
          <w:noProof/>
        </w:rPr>
        <w:fldChar w:fldCharType="begin"/>
      </w:r>
      <w:r>
        <w:rPr>
          <w:noProof/>
        </w:rPr>
        <w:instrText xml:space="preserve"> PAGEREF _Toc500129864 \h </w:instrText>
      </w:r>
      <w:r>
        <w:rPr>
          <w:noProof/>
        </w:rPr>
      </w:r>
      <w:r>
        <w:rPr>
          <w:noProof/>
        </w:rPr>
        <w:fldChar w:fldCharType="separate"/>
      </w:r>
      <w:r>
        <w:rPr>
          <w:noProof/>
        </w:rPr>
        <w:t>3</w:t>
      </w:r>
      <w:r>
        <w:rPr>
          <w:noProof/>
        </w:rPr>
        <w:fldChar w:fldCharType="end"/>
      </w:r>
    </w:p>
    <w:p w14:paraId="78516179" w14:textId="77777777" w:rsidR="00DD14D2" w:rsidRDefault="00DD14D2">
      <w:pPr>
        <w:pStyle w:val="TOC3"/>
        <w:rPr>
          <w:rFonts w:asciiTheme="minorHAnsi" w:eastAsiaTheme="minorEastAsia" w:hAnsiTheme="minorHAnsi" w:cstheme="minorBidi"/>
          <w:noProof/>
          <w:sz w:val="24"/>
          <w:szCs w:val="24"/>
        </w:rPr>
      </w:pPr>
      <w:r>
        <w:rPr>
          <w:noProof/>
        </w:rPr>
        <w:t>Minor Repair: Increase pressure on accreditors</w:t>
      </w:r>
      <w:r>
        <w:rPr>
          <w:noProof/>
        </w:rPr>
        <w:tab/>
      </w:r>
      <w:r>
        <w:rPr>
          <w:noProof/>
        </w:rPr>
        <w:fldChar w:fldCharType="begin"/>
      </w:r>
      <w:r>
        <w:rPr>
          <w:noProof/>
        </w:rPr>
        <w:instrText xml:space="preserve"> PAGEREF _Toc500129865 \h </w:instrText>
      </w:r>
      <w:r>
        <w:rPr>
          <w:noProof/>
        </w:rPr>
      </w:r>
      <w:r>
        <w:rPr>
          <w:noProof/>
        </w:rPr>
        <w:fldChar w:fldCharType="separate"/>
      </w:r>
      <w:r>
        <w:rPr>
          <w:noProof/>
        </w:rPr>
        <w:t>3</w:t>
      </w:r>
      <w:r>
        <w:rPr>
          <w:noProof/>
        </w:rPr>
        <w:fldChar w:fldCharType="end"/>
      </w:r>
    </w:p>
    <w:p w14:paraId="651564C7" w14:textId="77777777" w:rsidR="00DD14D2" w:rsidRDefault="00DD14D2">
      <w:pPr>
        <w:pStyle w:val="TOC3"/>
        <w:rPr>
          <w:rFonts w:asciiTheme="minorHAnsi" w:eastAsiaTheme="minorEastAsia" w:hAnsiTheme="minorHAnsi" w:cstheme="minorBidi"/>
          <w:noProof/>
          <w:sz w:val="24"/>
          <w:szCs w:val="24"/>
        </w:rPr>
      </w:pPr>
      <w:r>
        <w:rPr>
          <w:noProof/>
        </w:rPr>
        <w:t>“Accreditation’s role allows them to meddle” Response: Correcting accreditors, not delinking, is the answer</w:t>
      </w:r>
      <w:r>
        <w:rPr>
          <w:noProof/>
        </w:rPr>
        <w:tab/>
      </w:r>
      <w:r>
        <w:rPr>
          <w:noProof/>
        </w:rPr>
        <w:fldChar w:fldCharType="begin"/>
      </w:r>
      <w:r>
        <w:rPr>
          <w:noProof/>
        </w:rPr>
        <w:instrText xml:space="preserve"> PAGEREF _Toc500129866 \h </w:instrText>
      </w:r>
      <w:r>
        <w:rPr>
          <w:noProof/>
        </w:rPr>
      </w:r>
      <w:r>
        <w:rPr>
          <w:noProof/>
        </w:rPr>
        <w:fldChar w:fldCharType="separate"/>
      </w:r>
      <w:r>
        <w:rPr>
          <w:noProof/>
        </w:rPr>
        <w:t>4</w:t>
      </w:r>
      <w:r>
        <w:rPr>
          <w:noProof/>
        </w:rPr>
        <w:fldChar w:fldCharType="end"/>
      </w:r>
    </w:p>
    <w:p w14:paraId="00C81005" w14:textId="77777777" w:rsidR="00DD14D2" w:rsidRDefault="00DD14D2" w:rsidP="00DD14D2">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_Toc500129867 \h </w:instrText>
      </w:r>
      <w:r>
        <w:rPr>
          <w:noProof/>
        </w:rPr>
      </w:r>
      <w:r>
        <w:rPr>
          <w:noProof/>
        </w:rPr>
        <w:fldChar w:fldCharType="separate"/>
      </w:r>
      <w:r>
        <w:rPr>
          <w:noProof/>
        </w:rPr>
        <w:t>4</w:t>
      </w:r>
      <w:r>
        <w:rPr>
          <w:noProof/>
        </w:rPr>
        <w:fldChar w:fldCharType="end"/>
      </w:r>
    </w:p>
    <w:p w14:paraId="161B4E9C" w14:textId="77777777" w:rsidR="00DD14D2" w:rsidRDefault="00DD14D2">
      <w:pPr>
        <w:pStyle w:val="TOC3"/>
        <w:rPr>
          <w:rFonts w:asciiTheme="minorHAnsi" w:eastAsiaTheme="minorEastAsia" w:hAnsiTheme="minorHAnsi" w:cstheme="minorBidi"/>
          <w:noProof/>
          <w:sz w:val="24"/>
          <w:szCs w:val="24"/>
        </w:rPr>
      </w:pPr>
      <w:r>
        <w:rPr>
          <w:noProof/>
        </w:rPr>
        <w:t>Dept of Education has authority to punish faulty accreditors</w:t>
      </w:r>
      <w:r>
        <w:rPr>
          <w:noProof/>
        </w:rPr>
        <w:tab/>
      </w:r>
      <w:r>
        <w:rPr>
          <w:noProof/>
        </w:rPr>
        <w:fldChar w:fldCharType="begin"/>
      </w:r>
      <w:r>
        <w:rPr>
          <w:noProof/>
        </w:rPr>
        <w:instrText xml:space="preserve"> PAGEREF _Toc500129868 \h </w:instrText>
      </w:r>
      <w:r>
        <w:rPr>
          <w:noProof/>
        </w:rPr>
      </w:r>
      <w:r>
        <w:rPr>
          <w:noProof/>
        </w:rPr>
        <w:fldChar w:fldCharType="separate"/>
      </w:r>
      <w:r>
        <w:rPr>
          <w:noProof/>
        </w:rPr>
        <w:t>4</w:t>
      </w:r>
      <w:r>
        <w:rPr>
          <w:noProof/>
        </w:rPr>
        <w:fldChar w:fldCharType="end"/>
      </w:r>
    </w:p>
    <w:p w14:paraId="30A37264" w14:textId="77777777" w:rsidR="00DD14D2" w:rsidRDefault="00DD14D2">
      <w:pPr>
        <w:pStyle w:val="TOC3"/>
        <w:rPr>
          <w:rFonts w:asciiTheme="minorHAnsi" w:eastAsiaTheme="minorEastAsia" w:hAnsiTheme="minorHAnsi" w:cstheme="minorBidi"/>
          <w:noProof/>
          <w:sz w:val="24"/>
          <w:szCs w:val="24"/>
        </w:rPr>
      </w:pPr>
      <w:r>
        <w:rPr>
          <w:noProof/>
        </w:rPr>
        <w:t>Accreditation has been reforming successfully in Status Quo and and will continue to reform</w:t>
      </w:r>
      <w:r>
        <w:rPr>
          <w:noProof/>
        </w:rPr>
        <w:tab/>
      </w:r>
      <w:r>
        <w:rPr>
          <w:noProof/>
        </w:rPr>
        <w:fldChar w:fldCharType="begin"/>
      </w:r>
      <w:r>
        <w:rPr>
          <w:noProof/>
        </w:rPr>
        <w:instrText xml:space="preserve"> PAGEREF _Toc500129869 \h </w:instrText>
      </w:r>
      <w:r>
        <w:rPr>
          <w:noProof/>
        </w:rPr>
      </w:r>
      <w:r>
        <w:rPr>
          <w:noProof/>
        </w:rPr>
        <w:fldChar w:fldCharType="separate"/>
      </w:r>
      <w:r>
        <w:rPr>
          <w:noProof/>
        </w:rPr>
        <w:t>4</w:t>
      </w:r>
      <w:r>
        <w:rPr>
          <w:noProof/>
        </w:rPr>
        <w:fldChar w:fldCharType="end"/>
      </w:r>
    </w:p>
    <w:p w14:paraId="096842C1" w14:textId="77777777" w:rsidR="00DD14D2" w:rsidRDefault="00DD14D2">
      <w:pPr>
        <w:pStyle w:val="TOC3"/>
        <w:rPr>
          <w:rFonts w:asciiTheme="minorHAnsi" w:eastAsiaTheme="minorEastAsia" w:hAnsiTheme="minorHAnsi" w:cstheme="minorBidi"/>
          <w:noProof/>
          <w:sz w:val="24"/>
          <w:szCs w:val="24"/>
        </w:rPr>
      </w:pPr>
      <w:r>
        <w:rPr>
          <w:noProof/>
        </w:rPr>
        <w:t>Accreditation reform is raising standards</w:t>
      </w:r>
      <w:r>
        <w:rPr>
          <w:noProof/>
        </w:rPr>
        <w:tab/>
      </w:r>
      <w:r>
        <w:rPr>
          <w:noProof/>
        </w:rPr>
        <w:fldChar w:fldCharType="begin"/>
      </w:r>
      <w:r>
        <w:rPr>
          <w:noProof/>
        </w:rPr>
        <w:instrText xml:space="preserve"> PAGEREF _Toc500129870 \h </w:instrText>
      </w:r>
      <w:r>
        <w:rPr>
          <w:noProof/>
        </w:rPr>
      </w:r>
      <w:r>
        <w:rPr>
          <w:noProof/>
        </w:rPr>
        <w:fldChar w:fldCharType="separate"/>
      </w:r>
      <w:r>
        <w:rPr>
          <w:noProof/>
        </w:rPr>
        <w:t>5</w:t>
      </w:r>
      <w:r>
        <w:rPr>
          <w:noProof/>
        </w:rPr>
        <w:fldChar w:fldCharType="end"/>
      </w:r>
    </w:p>
    <w:p w14:paraId="7FD5AED4" w14:textId="77777777" w:rsidR="00DD14D2" w:rsidRDefault="00DD14D2">
      <w:pPr>
        <w:pStyle w:val="TOC3"/>
        <w:rPr>
          <w:rFonts w:asciiTheme="minorHAnsi" w:eastAsiaTheme="minorEastAsia" w:hAnsiTheme="minorHAnsi" w:cstheme="minorBidi"/>
          <w:noProof/>
          <w:sz w:val="24"/>
          <w:szCs w:val="24"/>
        </w:rPr>
      </w:pPr>
      <w:r>
        <w:rPr>
          <w:noProof/>
        </w:rPr>
        <w:t>Accreditation agencies adding additional reviews to ensure improvement in educational quality</w:t>
      </w:r>
      <w:r>
        <w:rPr>
          <w:noProof/>
        </w:rPr>
        <w:tab/>
      </w:r>
      <w:r>
        <w:rPr>
          <w:noProof/>
        </w:rPr>
        <w:fldChar w:fldCharType="begin"/>
      </w:r>
      <w:r>
        <w:rPr>
          <w:noProof/>
        </w:rPr>
        <w:instrText xml:space="preserve"> PAGEREF _Toc500129871 \h </w:instrText>
      </w:r>
      <w:r>
        <w:rPr>
          <w:noProof/>
        </w:rPr>
      </w:r>
      <w:r>
        <w:rPr>
          <w:noProof/>
        </w:rPr>
        <w:fldChar w:fldCharType="separate"/>
      </w:r>
      <w:r>
        <w:rPr>
          <w:noProof/>
        </w:rPr>
        <w:t>5</w:t>
      </w:r>
      <w:r>
        <w:rPr>
          <w:noProof/>
        </w:rPr>
        <w:fldChar w:fldCharType="end"/>
      </w:r>
    </w:p>
    <w:p w14:paraId="43A0F2DD" w14:textId="77777777" w:rsidR="00DD14D2" w:rsidRDefault="00DD14D2">
      <w:pPr>
        <w:pStyle w:val="TOC3"/>
        <w:rPr>
          <w:rFonts w:asciiTheme="minorHAnsi" w:eastAsiaTheme="minorEastAsia" w:hAnsiTheme="minorHAnsi" w:cstheme="minorBidi"/>
          <w:noProof/>
          <w:sz w:val="24"/>
          <w:szCs w:val="24"/>
        </w:rPr>
      </w:pPr>
      <w:r>
        <w:rPr>
          <w:noProof/>
        </w:rPr>
        <w:t>Accreditation only one part of school oversight</w:t>
      </w:r>
      <w:r>
        <w:rPr>
          <w:noProof/>
        </w:rPr>
        <w:tab/>
      </w:r>
      <w:r>
        <w:rPr>
          <w:noProof/>
        </w:rPr>
        <w:fldChar w:fldCharType="begin"/>
      </w:r>
      <w:r>
        <w:rPr>
          <w:noProof/>
        </w:rPr>
        <w:instrText xml:space="preserve"> PAGEREF _Toc500129872 \h </w:instrText>
      </w:r>
      <w:r>
        <w:rPr>
          <w:noProof/>
        </w:rPr>
      </w:r>
      <w:r>
        <w:rPr>
          <w:noProof/>
        </w:rPr>
        <w:fldChar w:fldCharType="separate"/>
      </w:r>
      <w:r>
        <w:rPr>
          <w:noProof/>
        </w:rPr>
        <w:t>5</w:t>
      </w:r>
      <w:r>
        <w:rPr>
          <w:noProof/>
        </w:rPr>
        <w:fldChar w:fldCharType="end"/>
      </w:r>
    </w:p>
    <w:p w14:paraId="1091E37A" w14:textId="77777777" w:rsidR="00DD14D2" w:rsidRDefault="00DD14D2">
      <w:pPr>
        <w:pStyle w:val="TOC3"/>
        <w:rPr>
          <w:rFonts w:asciiTheme="minorHAnsi" w:eastAsiaTheme="minorEastAsia" w:hAnsiTheme="minorHAnsi" w:cstheme="minorBidi"/>
          <w:noProof/>
          <w:sz w:val="24"/>
          <w:szCs w:val="24"/>
        </w:rPr>
      </w:pPr>
      <w:r>
        <w:rPr>
          <w:noProof/>
        </w:rPr>
        <w:t>Accreditors can (and have) improved</w:t>
      </w:r>
      <w:r>
        <w:rPr>
          <w:noProof/>
        </w:rPr>
        <w:tab/>
      </w:r>
      <w:r>
        <w:rPr>
          <w:noProof/>
        </w:rPr>
        <w:fldChar w:fldCharType="begin"/>
      </w:r>
      <w:r>
        <w:rPr>
          <w:noProof/>
        </w:rPr>
        <w:instrText xml:space="preserve"> PAGEREF _Toc500129873 \h </w:instrText>
      </w:r>
      <w:r>
        <w:rPr>
          <w:noProof/>
        </w:rPr>
      </w:r>
      <w:r>
        <w:rPr>
          <w:noProof/>
        </w:rPr>
        <w:fldChar w:fldCharType="separate"/>
      </w:r>
      <w:r>
        <w:rPr>
          <w:noProof/>
        </w:rPr>
        <w:t>5</w:t>
      </w:r>
      <w:r>
        <w:rPr>
          <w:noProof/>
        </w:rPr>
        <w:fldChar w:fldCharType="end"/>
      </w:r>
    </w:p>
    <w:p w14:paraId="47D074F8" w14:textId="77777777" w:rsidR="00DD14D2" w:rsidRDefault="00DD14D2" w:rsidP="00DD14D2">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_Toc500129874 \h </w:instrText>
      </w:r>
      <w:r>
        <w:rPr>
          <w:noProof/>
        </w:rPr>
      </w:r>
      <w:r>
        <w:rPr>
          <w:noProof/>
        </w:rPr>
        <w:fldChar w:fldCharType="separate"/>
      </w:r>
      <w:r>
        <w:rPr>
          <w:noProof/>
        </w:rPr>
        <w:t>6</w:t>
      </w:r>
      <w:r>
        <w:rPr>
          <w:noProof/>
        </w:rPr>
        <w:fldChar w:fldCharType="end"/>
      </w:r>
    </w:p>
    <w:p w14:paraId="23242A08" w14:textId="77777777" w:rsidR="00DD14D2" w:rsidRDefault="00DD14D2">
      <w:pPr>
        <w:pStyle w:val="TOC3"/>
        <w:rPr>
          <w:rFonts w:asciiTheme="minorHAnsi" w:eastAsiaTheme="minorEastAsia" w:hAnsiTheme="minorHAnsi" w:cstheme="minorBidi"/>
          <w:noProof/>
          <w:sz w:val="24"/>
          <w:szCs w:val="24"/>
        </w:rPr>
      </w:pPr>
      <w:r>
        <w:rPr>
          <w:noProof/>
        </w:rPr>
        <w:t>Accreditors not “innovation squelchers”</w:t>
      </w:r>
      <w:r>
        <w:rPr>
          <w:noProof/>
        </w:rPr>
        <w:tab/>
      </w:r>
      <w:r>
        <w:rPr>
          <w:noProof/>
        </w:rPr>
        <w:fldChar w:fldCharType="begin"/>
      </w:r>
      <w:r>
        <w:rPr>
          <w:noProof/>
        </w:rPr>
        <w:instrText xml:space="preserve"> PAGEREF _Toc500129875 \h </w:instrText>
      </w:r>
      <w:r>
        <w:rPr>
          <w:noProof/>
        </w:rPr>
      </w:r>
      <w:r>
        <w:rPr>
          <w:noProof/>
        </w:rPr>
        <w:fldChar w:fldCharType="separate"/>
      </w:r>
      <w:r>
        <w:rPr>
          <w:noProof/>
        </w:rPr>
        <w:t>6</w:t>
      </w:r>
      <w:r>
        <w:rPr>
          <w:noProof/>
        </w:rPr>
        <w:fldChar w:fldCharType="end"/>
      </w:r>
    </w:p>
    <w:p w14:paraId="3D6D49E0" w14:textId="77777777" w:rsidR="00DD14D2" w:rsidRDefault="00DD14D2">
      <w:pPr>
        <w:pStyle w:val="TOC3"/>
        <w:rPr>
          <w:rFonts w:asciiTheme="minorHAnsi" w:eastAsiaTheme="minorEastAsia" w:hAnsiTheme="minorHAnsi" w:cstheme="minorBidi"/>
          <w:noProof/>
          <w:sz w:val="24"/>
          <w:szCs w:val="24"/>
        </w:rPr>
      </w:pPr>
      <w:r>
        <w:rPr>
          <w:noProof/>
        </w:rPr>
        <w:t>“Why is it not improving now?” Response: politics, not lack of success, got in the way</w:t>
      </w:r>
      <w:r>
        <w:rPr>
          <w:noProof/>
        </w:rPr>
        <w:tab/>
      </w:r>
      <w:r>
        <w:rPr>
          <w:noProof/>
        </w:rPr>
        <w:fldChar w:fldCharType="begin"/>
      </w:r>
      <w:r>
        <w:rPr>
          <w:noProof/>
        </w:rPr>
        <w:instrText xml:space="preserve"> PAGEREF _Toc500129876 \h </w:instrText>
      </w:r>
      <w:r>
        <w:rPr>
          <w:noProof/>
        </w:rPr>
      </w:r>
      <w:r>
        <w:rPr>
          <w:noProof/>
        </w:rPr>
        <w:fldChar w:fldCharType="separate"/>
      </w:r>
      <w:r>
        <w:rPr>
          <w:noProof/>
        </w:rPr>
        <w:t>6</w:t>
      </w:r>
      <w:r>
        <w:rPr>
          <w:noProof/>
        </w:rPr>
        <w:fldChar w:fldCharType="end"/>
      </w:r>
    </w:p>
    <w:p w14:paraId="24B7EF77" w14:textId="77777777" w:rsidR="00DD14D2" w:rsidRDefault="00DD14D2">
      <w:pPr>
        <w:pStyle w:val="TOC3"/>
        <w:rPr>
          <w:rFonts w:asciiTheme="minorHAnsi" w:eastAsiaTheme="minorEastAsia" w:hAnsiTheme="minorHAnsi" w:cstheme="minorBidi"/>
          <w:noProof/>
          <w:sz w:val="24"/>
          <w:szCs w:val="24"/>
        </w:rPr>
      </w:pPr>
      <w:r>
        <w:rPr>
          <w:noProof/>
        </w:rPr>
        <w:t>Innovation does happen in Accreditation</w:t>
      </w:r>
      <w:r>
        <w:rPr>
          <w:noProof/>
        </w:rPr>
        <w:tab/>
      </w:r>
      <w:r>
        <w:rPr>
          <w:noProof/>
        </w:rPr>
        <w:fldChar w:fldCharType="begin"/>
      </w:r>
      <w:r>
        <w:rPr>
          <w:noProof/>
        </w:rPr>
        <w:instrText xml:space="preserve"> PAGEREF _Toc500129877 \h </w:instrText>
      </w:r>
      <w:r>
        <w:rPr>
          <w:noProof/>
        </w:rPr>
      </w:r>
      <w:r>
        <w:rPr>
          <w:noProof/>
        </w:rPr>
        <w:fldChar w:fldCharType="separate"/>
      </w:r>
      <w:r>
        <w:rPr>
          <w:noProof/>
        </w:rPr>
        <w:t>6</w:t>
      </w:r>
      <w:r>
        <w:rPr>
          <w:noProof/>
        </w:rPr>
        <w:fldChar w:fldCharType="end"/>
      </w:r>
    </w:p>
    <w:p w14:paraId="3F6A80F2" w14:textId="77777777" w:rsidR="00DD14D2" w:rsidRDefault="00DD14D2">
      <w:pPr>
        <w:pStyle w:val="TOC3"/>
        <w:rPr>
          <w:rFonts w:asciiTheme="minorHAnsi" w:eastAsiaTheme="minorEastAsia" w:hAnsiTheme="minorHAnsi" w:cstheme="minorBidi"/>
          <w:noProof/>
          <w:sz w:val="24"/>
          <w:szCs w:val="24"/>
        </w:rPr>
      </w:pPr>
      <w:r>
        <w:rPr>
          <w:noProof/>
        </w:rPr>
        <w:t>Accreditation standards tough</w:t>
      </w:r>
      <w:r>
        <w:rPr>
          <w:noProof/>
        </w:rPr>
        <w:tab/>
      </w:r>
      <w:r>
        <w:rPr>
          <w:noProof/>
        </w:rPr>
        <w:fldChar w:fldCharType="begin"/>
      </w:r>
      <w:r>
        <w:rPr>
          <w:noProof/>
        </w:rPr>
        <w:instrText xml:space="preserve"> PAGEREF _Toc500129878 \h </w:instrText>
      </w:r>
      <w:r>
        <w:rPr>
          <w:noProof/>
        </w:rPr>
      </w:r>
      <w:r>
        <w:rPr>
          <w:noProof/>
        </w:rPr>
        <w:fldChar w:fldCharType="separate"/>
      </w:r>
      <w:r>
        <w:rPr>
          <w:noProof/>
        </w:rPr>
        <w:t>7</w:t>
      </w:r>
      <w:r>
        <w:rPr>
          <w:noProof/>
        </w:rPr>
        <w:fldChar w:fldCharType="end"/>
      </w:r>
    </w:p>
    <w:p w14:paraId="73E1A026" w14:textId="77777777" w:rsidR="00DD14D2" w:rsidRDefault="00DD14D2" w:rsidP="00DD14D2">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_Toc500129879 \h </w:instrText>
      </w:r>
      <w:r>
        <w:rPr>
          <w:noProof/>
        </w:rPr>
      </w:r>
      <w:r>
        <w:rPr>
          <w:noProof/>
        </w:rPr>
        <w:fldChar w:fldCharType="separate"/>
      </w:r>
      <w:r>
        <w:rPr>
          <w:noProof/>
        </w:rPr>
        <w:t>7</w:t>
      </w:r>
      <w:r>
        <w:rPr>
          <w:noProof/>
        </w:rPr>
        <w:fldChar w:fldCharType="end"/>
      </w:r>
    </w:p>
    <w:p w14:paraId="31C9C2A6" w14:textId="77777777" w:rsidR="00DD14D2" w:rsidRDefault="00DD14D2">
      <w:pPr>
        <w:pStyle w:val="TOC3"/>
        <w:rPr>
          <w:rFonts w:asciiTheme="minorHAnsi" w:eastAsiaTheme="minorEastAsia" w:hAnsiTheme="minorHAnsi" w:cstheme="minorBidi"/>
          <w:noProof/>
          <w:sz w:val="24"/>
          <w:szCs w:val="24"/>
        </w:rPr>
      </w:pPr>
      <w:r>
        <w:rPr>
          <w:noProof/>
        </w:rPr>
        <w:t>States aren’t tough enough</w:t>
      </w:r>
      <w:r>
        <w:rPr>
          <w:noProof/>
        </w:rPr>
        <w:tab/>
      </w:r>
      <w:r>
        <w:rPr>
          <w:noProof/>
        </w:rPr>
        <w:fldChar w:fldCharType="begin"/>
      </w:r>
      <w:r>
        <w:rPr>
          <w:noProof/>
        </w:rPr>
        <w:instrText xml:space="preserve"> PAGEREF _Toc500129880 \h </w:instrText>
      </w:r>
      <w:r>
        <w:rPr>
          <w:noProof/>
        </w:rPr>
      </w:r>
      <w:r>
        <w:rPr>
          <w:noProof/>
        </w:rPr>
        <w:fldChar w:fldCharType="separate"/>
      </w:r>
      <w:r>
        <w:rPr>
          <w:noProof/>
        </w:rPr>
        <w:t>7</w:t>
      </w:r>
      <w:r>
        <w:rPr>
          <w:noProof/>
        </w:rPr>
        <w:fldChar w:fldCharType="end"/>
      </w:r>
    </w:p>
    <w:p w14:paraId="243D2310" w14:textId="77777777" w:rsidR="00DD14D2" w:rsidRDefault="00DD14D2">
      <w:pPr>
        <w:pStyle w:val="TOC3"/>
        <w:rPr>
          <w:rFonts w:asciiTheme="minorHAnsi" w:eastAsiaTheme="minorEastAsia" w:hAnsiTheme="minorHAnsi" w:cstheme="minorBidi"/>
          <w:noProof/>
          <w:sz w:val="24"/>
          <w:szCs w:val="24"/>
        </w:rPr>
      </w:pPr>
      <w:r>
        <w:rPr>
          <w:noProof/>
        </w:rPr>
        <w:t>“Accreditation not centered on learning” Response: Delinking doesn’t solve</w:t>
      </w:r>
      <w:r>
        <w:rPr>
          <w:noProof/>
        </w:rPr>
        <w:tab/>
      </w:r>
      <w:r>
        <w:rPr>
          <w:noProof/>
        </w:rPr>
        <w:fldChar w:fldCharType="begin"/>
      </w:r>
      <w:r>
        <w:rPr>
          <w:noProof/>
        </w:rPr>
        <w:instrText xml:space="preserve"> PAGEREF _Toc500129881 \h </w:instrText>
      </w:r>
      <w:r>
        <w:rPr>
          <w:noProof/>
        </w:rPr>
      </w:r>
      <w:r>
        <w:rPr>
          <w:noProof/>
        </w:rPr>
        <w:fldChar w:fldCharType="separate"/>
      </w:r>
      <w:r>
        <w:rPr>
          <w:noProof/>
        </w:rPr>
        <w:t>7</w:t>
      </w:r>
      <w:r>
        <w:rPr>
          <w:noProof/>
        </w:rPr>
        <w:fldChar w:fldCharType="end"/>
      </w:r>
    </w:p>
    <w:p w14:paraId="5876DE99" w14:textId="77777777" w:rsidR="00DD14D2" w:rsidRDefault="00DD14D2">
      <w:pPr>
        <w:pStyle w:val="TOC3"/>
        <w:rPr>
          <w:rFonts w:asciiTheme="minorHAnsi" w:eastAsiaTheme="minorEastAsia" w:hAnsiTheme="minorHAnsi" w:cstheme="minorBidi"/>
          <w:noProof/>
          <w:sz w:val="24"/>
          <w:szCs w:val="24"/>
        </w:rPr>
      </w:pPr>
      <w:r>
        <w:rPr>
          <w:noProof/>
        </w:rPr>
        <w:t>“Accreditation rarely denied” Response: Delinking wouldn’t change</w:t>
      </w:r>
      <w:r>
        <w:rPr>
          <w:noProof/>
        </w:rPr>
        <w:tab/>
      </w:r>
      <w:r>
        <w:rPr>
          <w:noProof/>
        </w:rPr>
        <w:fldChar w:fldCharType="begin"/>
      </w:r>
      <w:r>
        <w:rPr>
          <w:noProof/>
        </w:rPr>
        <w:instrText xml:space="preserve"> PAGEREF _Toc500129882 \h </w:instrText>
      </w:r>
      <w:r>
        <w:rPr>
          <w:noProof/>
        </w:rPr>
      </w:r>
      <w:r>
        <w:rPr>
          <w:noProof/>
        </w:rPr>
        <w:fldChar w:fldCharType="separate"/>
      </w:r>
      <w:r>
        <w:rPr>
          <w:noProof/>
        </w:rPr>
        <w:t>8</w:t>
      </w:r>
      <w:r>
        <w:rPr>
          <w:noProof/>
        </w:rPr>
        <w:fldChar w:fldCharType="end"/>
      </w:r>
    </w:p>
    <w:p w14:paraId="63467FDA" w14:textId="77777777" w:rsidR="00DD14D2" w:rsidRDefault="00DD14D2">
      <w:pPr>
        <w:pStyle w:val="TOC3"/>
        <w:rPr>
          <w:rFonts w:asciiTheme="minorHAnsi" w:eastAsiaTheme="minorEastAsia" w:hAnsiTheme="minorHAnsi" w:cstheme="minorBidi"/>
          <w:noProof/>
          <w:sz w:val="24"/>
          <w:szCs w:val="24"/>
        </w:rPr>
      </w:pPr>
      <w:r>
        <w:rPr>
          <w:noProof/>
        </w:rPr>
        <w:t>Delinking accreditation from federal money won't work: No alternative to deciding on Student Aid recipients</w:t>
      </w:r>
      <w:r>
        <w:rPr>
          <w:noProof/>
        </w:rPr>
        <w:tab/>
      </w:r>
      <w:r>
        <w:rPr>
          <w:noProof/>
        </w:rPr>
        <w:fldChar w:fldCharType="begin"/>
      </w:r>
      <w:r>
        <w:rPr>
          <w:noProof/>
        </w:rPr>
        <w:instrText xml:space="preserve"> PAGEREF _Toc500129883 \h </w:instrText>
      </w:r>
      <w:r>
        <w:rPr>
          <w:noProof/>
        </w:rPr>
      </w:r>
      <w:r>
        <w:rPr>
          <w:noProof/>
        </w:rPr>
        <w:fldChar w:fldCharType="separate"/>
      </w:r>
      <w:r>
        <w:rPr>
          <w:noProof/>
        </w:rPr>
        <w:t>8</w:t>
      </w:r>
      <w:r>
        <w:rPr>
          <w:noProof/>
        </w:rPr>
        <w:fldChar w:fldCharType="end"/>
      </w:r>
    </w:p>
    <w:p w14:paraId="22A3BA18" w14:textId="77777777" w:rsidR="00DD14D2" w:rsidRDefault="00DD14D2">
      <w:pPr>
        <w:pStyle w:val="TOC3"/>
        <w:rPr>
          <w:rFonts w:asciiTheme="minorHAnsi" w:eastAsiaTheme="minorEastAsia" w:hAnsiTheme="minorHAnsi" w:cstheme="minorBidi"/>
          <w:noProof/>
          <w:sz w:val="24"/>
          <w:szCs w:val="24"/>
        </w:rPr>
      </w:pPr>
      <w:r>
        <w:rPr>
          <w:noProof/>
        </w:rPr>
        <w:t>“Dashboard of key performance indicators” Response: Hard to determine</w:t>
      </w:r>
      <w:r>
        <w:rPr>
          <w:noProof/>
        </w:rPr>
        <w:tab/>
      </w:r>
      <w:r>
        <w:rPr>
          <w:noProof/>
        </w:rPr>
        <w:fldChar w:fldCharType="begin"/>
      </w:r>
      <w:r>
        <w:rPr>
          <w:noProof/>
        </w:rPr>
        <w:instrText xml:space="preserve"> PAGEREF _Toc500129884 \h </w:instrText>
      </w:r>
      <w:r>
        <w:rPr>
          <w:noProof/>
        </w:rPr>
      </w:r>
      <w:r>
        <w:rPr>
          <w:noProof/>
        </w:rPr>
        <w:fldChar w:fldCharType="separate"/>
      </w:r>
      <w:r>
        <w:rPr>
          <w:noProof/>
        </w:rPr>
        <w:t>8</w:t>
      </w:r>
      <w:r>
        <w:rPr>
          <w:noProof/>
        </w:rPr>
        <w:fldChar w:fldCharType="end"/>
      </w:r>
    </w:p>
    <w:p w14:paraId="7E26F3C5" w14:textId="77777777" w:rsidR="00DD14D2" w:rsidRDefault="00DD14D2" w:rsidP="00DD14D2">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_Toc500129885 \h </w:instrText>
      </w:r>
      <w:r>
        <w:rPr>
          <w:noProof/>
        </w:rPr>
      </w:r>
      <w:r>
        <w:rPr>
          <w:noProof/>
        </w:rPr>
        <w:fldChar w:fldCharType="separate"/>
      </w:r>
      <w:r>
        <w:rPr>
          <w:noProof/>
        </w:rPr>
        <w:t>9</w:t>
      </w:r>
      <w:r>
        <w:rPr>
          <w:noProof/>
        </w:rPr>
        <w:fldChar w:fldCharType="end"/>
      </w:r>
    </w:p>
    <w:p w14:paraId="3762D097" w14:textId="607D2523" w:rsidR="00DD14D2" w:rsidRDefault="00DD14D2" w:rsidP="00DD14D2">
      <w:pPr>
        <w:pStyle w:val="TOC2"/>
        <w:rPr>
          <w:rFonts w:asciiTheme="minorHAnsi" w:eastAsiaTheme="minorEastAsia" w:hAnsiTheme="minorHAnsi" w:cstheme="minorBidi"/>
          <w:noProof/>
          <w:sz w:val="24"/>
          <w:szCs w:val="24"/>
        </w:rPr>
      </w:pPr>
      <w:r>
        <w:rPr>
          <w:noProof/>
        </w:rPr>
        <w:t>1. Decreased educational quality</w:t>
      </w:r>
      <w:r>
        <w:rPr>
          <w:noProof/>
        </w:rPr>
        <w:tab/>
      </w:r>
      <w:r>
        <w:rPr>
          <w:noProof/>
        </w:rPr>
        <w:fldChar w:fldCharType="begin"/>
      </w:r>
      <w:r>
        <w:rPr>
          <w:noProof/>
        </w:rPr>
        <w:instrText xml:space="preserve"> PAGEREF _Toc500129886 \h </w:instrText>
      </w:r>
      <w:r>
        <w:rPr>
          <w:noProof/>
        </w:rPr>
      </w:r>
      <w:r>
        <w:rPr>
          <w:noProof/>
        </w:rPr>
        <w:fldChar w:fldCharType="separate"/>
      </w:r>
      <w:r>
        <w:rPr>
          <w:noProof/>
        </w:rPr>
        <w:t>9</w:t>
      </w:r>
      <w:r>
        <w:rPr>
          <w:noProof/>
        </w:rPr>
        <w:fldChar w:fldCharType="end"/>
      </w:r>
    </w:p>
    <w:p w14:paraId="64E90CCA" w14:textId="77777777" w:rsidR="00DD14D2" w:rsidRDefault="00DD14D2">
      <w:pPr>
        <w:pStyle w:val="TOC3"/>
        <w:rPr>
          <w:rFonts w:asciiTheme="minorHAnsi" w:eastAsiaTheme="minorEastAsia" w:hAnsiTheme="minorHAnsi" w:cstheme="minorBidi"/>
          <w:noProof/>
          <w:sz w:val="24"/>
          <w:szCs w:val="24"/>
        </w:rPr>
      </w:pPr>
      <w:r>
        <w:rPr>
          <w:noProof/>
        </w:rPr>
        <w:t>Link: AFF plan ends federally sanctioned accrediting agencies</w:t>
      </w:r>
      <w:r>
        <w:rPr>
          <w:noProof/>
        </w:rPr>
        <w:tab/>
      </w:r>
      <w:r>
        <w:rPr>
          <w:noProof/>
        </w:rPr>
        <w:fldChar w:fldCharType="begin"/>
      </w:r>
      <w:r>
        <w:rPr>
          <w:noProof/>
        </w:rPr>
        <w:instrText xml:space="preserve"> PAGEREF _Toc500129887 \h </w:instrText>
      </w:r>
      <w:r>
        <w:rPr>
          <w:noProof/>
        </w:rPr>
      </w:r>
      <w:r>
        <w:rPr>
          <w:noProof/>
        </w:rPr>
        <w:fldChar w:fldCharType="separate"/>
      </w:r>
      <w:r>
        <w:rPr>
          <w:noProof/>
        </w:rPr>
        <w:t>9</w:t>
      </w:r>
      <w:r>
        <w:rPr>
          <w:noProof/>
        </w:rPr>
        <w:fldChar w:fldCharType="end"/>
      </w:r>
    </w:p>
    <w:p w14:paraId="5B9C9CB7" w14:textId="77777777" w:rsidR="00DD14D2" w:rsidRDefault="00DD14D2">
      <w:pPr>
        <w:pStyle w:val="TOC3"/>
        <w:rPr>
          <w:rFonts w:asciiTheme="minorHAnsi" w:eastAsiaTheme="minorEastAsia" w:hAnsiTheme="minorHAnsi" w:cstheme="minorBidi"/>
          <w:noProof/>
          <w:sz w:val="24"/>
          <w:szCs w:val="24"/>
        </w:rPr>
      </w:pPr>
      <w:r>
        <w:rPr>
          <w:noProof/>
        </w:rPr>
        <w:t>Brink: Accreditation means complaint process must be maintained</w:t>
      </w:r>
      <w:r>
        <w:rPr>
          <w:noProof/>
        </w:rPr>
        <w:tab/>
      </w:r>
      <w:r>
        <w:rPr>
          <w:noProof/>
        </w:rPr>
        <w:fldChar w:fldCharType="begin"/>
      </w:r>
      <w:r>
        <w:rPr>
          <w:noProof/>
        </w:rPr>
        <w:instrText xml:space="preserve"> PAGEREF _Toc500129888 \h </w:instrText>
      </w:r>
      <w:r>
        <w:rPr>
          <w:noProof/>
        </w:rPr>
      </w:r>
      <w:r>
        <w:rPr>
          <w:noProof/>
        </w:rPr>
        <w:fldChar w:fldCharType="separate"/>
      </w:r>
      <w:r>
        <w:rPr>
          <w:noProof/>
        </w:rPr>
        <w:t>9</w:t>
      </w:r>
      <w:r>
        <w:rPr>
          <w:noProof/>
        </w:rPr>
        <w:fldChar w:fldCharType="end"/>
      </w:r>
    </w:p>
    <w:p w14:paraId="2234F193" w14:textId="77777777" w:rsidR="00DD14D2" w:rsidRDefault="00DD14D2">
      <w:pPr>
        <w:pStyle w:val="TOC3"/>
        <w:rPr>
          <w:rFonts w:asciiTheme="minorHAnsi" w:eastAsiaTheme="minorEastAsia" w:hAnsiTheme="minorHAnsi" w:cstheme="minorBidi"/>
          <w:noProof/>
          <w:sz w:val="24"/>
          <w:szCs w:val="24"/>
        </w:rPr>
      </w:pPr>
      <w:r>
        <w:rPr>
          <w:noProof/>
        </w:rPr>
        <w:t>Impact: Lost opportunity for educational improvements</w:t>
      </w:r>
      <w:r>
        <w:rPr>
          <w:noProof/>
        </w:rPr>
        <w:tab/>
      </w:r>
      <w:r>
        <w:rPr>
          <w:noProof/>
        </w:rPr>
        <w:fldChar w:fldCharType="begin"/>
      </w:r>
      <w:r>
        <w:rPr>
          <w:noProof/>
        </w:rPr>
        <w:instrText xml:space="preserve"> PAGEREF _Toc500129889 \h </w:instrText>
      </w:r>
      <w:r>
        <w:rPr>
          <w:noProof/>
        </w:rPr>
      </w:r>
      <w:r>
        <w:rPr>
          <w:noProof/>
        </w:rPr>
        <w:fldChar w:fldCharType="separate"/>
      </w:r>
      <w:r>
        <w:rPr>
          <w:noProof/>
        </w:rPr>
        <w:t>9</w:t>
      </w:r>
      <w:r>
        <w:rPr>
          <w:noProof/>
        </w:rPr>
        <w:fldChar w:fldCharType="end"/>
      </w:r>
    </w:p>
    <w:p w14:paraId="642446C1" w14:textId="6308908C" w:rsidR="00DD14D2" w:rsidRDefault="00DD14D2" w:rsidP="00DD14D2">
      <w:pPr>
        <w:pStyle w:val="TOC2"/>
        <w:rPr>
          <w:rFonts w:asciiTheme="minorHAnsi" w:eastAsiaTheme="minorEastAsia" w:hAnsiTheme="minorHAnsi" w:cstheme="minorBidi"/>
          <w:noProof/>
          <w:sz w:val="24"/>
          <w:szCs w:val="24"/>
        </w:rPr>
      </w:pPr>
      <w:r>
        <w:rPr>
          <w:noProof/>
        </w:rPr>
        <w:t>2. Predatory Colleges</w:t>
      </w:r>
      <w:r>
        <w:rPr>
          <w:noProof/>
        </w:rPr>
        <w:tab/>
      </w:r>
      <w:r>
        <w:rPr>
          <w:noProof/>
        </w:rPr>
        <w:fldChar w:fldCharType="begin"/>
      </w:r>
      <w:r>
        <w:rPr>
          <w:noProof/>
        </w:rPr>
        <w:instrText xml:space="preserve"> PAGEREF _Toc500129890 \h </w:instrText>
      </w:r>
      <w:r>
        <w:rPr>
          <w:noProof/>
        </w:rPr>
      </w:r>
      <w:r>
        <w:rPr>
          <w:noProof/>
        </w:rPr>
        <w:fldChar w:fldCharType="separate"/>
      </w:r>
      <w:r>
        <w:rPr>
          <w:noProof/>
        </w:rPr>
        <w:t>10</w:t>
      </w:r>
      <w:r>
        <w:rPr>
          <w:noProof/>
        </w:rPr>
        <w:fldChar w:fldCharType="end"/>
      </w:r>
    </w:p>
    <w:p w14:paraId="5EBB3659" w14:textId="77777777" w:rsidR="00DD14D2" w:rsidRDefault="00DD14D2">
      <w:pPr>
        <w:pStyle w:val="TOC3"/>
        <w:rPr>
          <w:rFonts w:asciiTheme="minorHAnsi" w:eastAsiaTheme="minorEastAsia" w:hAnsiTheme="minorHAnsi" w:cstheme="minorBidi"/>
          <w:noProof/>
          <w:sz w:val="24"/>
          <w:szCs w:val="24"/>
        </w:rPr>
      </w:pPr>
      <w:r>
        <w:rPr>
          <w:noProof/>
        </w:rPr>
        <w:t>Link: AFF opens up accreditations to anyone</w:t>
      </w:r>
      <w:r>
        <w:rPr>
          <w:noProof/>
        </w:rPr>
        <w:tab/>
      </w:r>
      <w:r>
        <w:rPr>
          <w:noProof/>
        </w:rPr>
        <w:fldChar w:fldCharType="begin"/>
      </w:r>
      <w:r>
        <w:rPr>
          <w:noProof/>
        </w:rPr>
        <w:instrText xml:space="preserve"> PAGEREF _Toc500129891 \h </w:instrText>
      </w:r>
      <w:r>
        <w:rPr>
          <w:noProof/>
        </w:rPr>
      </w:r>
      <w:r>
        <w:rPr>
          <w:noProof/>
        </w:rPr>
        <w:fldChar w:fldCharType="separate"/>
      </w:r>
      <w:r>
        <w:rPr>
          <w:noProof/>
        </w:rPr>
        <w:t>10</w:t>
      </w:r>
      <w:r>
        <w:rPr>
          <w:noProof/>
        </w:rPr>
        <w:fldChar w:fldCharType="end"/>
      </w:r>
    </w:p>
    <w:p w14:paraId="4F20E52C" w14:textId="77777777" w:rsidR="00DD14D2" w:rsidRDefault="00DD14D2">
      <w:pPr>
        <w:pStyle w:val="TOC3"/>
        <w:rPr>
          <w:rFonts w:asciiTheme="minorHAnsi" w:eastAsiaTheme="minorEastAsia" w:hAnsiTheme="minorHAnsi" w:cstheme="minorBidi"/>
          <w:noProof/>
          <w:sz w:val="24"/>
          <w:szCs w:val="24"/>
        </w:rPr>
      </w:pPr>
      <w:r>
        <w:rPr>
          <w:noProof/>
        </w:rPr>
        <w:t>Link: Adding more Accreditors worsens the problem of predatory colleges</w:t>
      </w:r>
      <w:r>
        <w:rPr>
          <w:noProof/>
        </w:rPr>
        <w:tab/>
      </w:r>
      <w:r>
        <w:rPr>
          <w:noProof/>
        </w:rPr>
        <w:fldChar w:fldCharType="begin"/>
      </w:r>
      <w:r>
        <w:rPr>
          <w:noProof/>
        </w:rPr>
        <w:instrText xml:space="preserve"> PAGEREF _Toc500129892 \h </w:instrText>
      </w:r>
      <w:r>
        <w:rPr>
          <w:noProof/>
        </w:rPr>
      </w:r>
      <w:r>
        <w:rPr>
          <w:noProof/>
        </w:rPr>
        <w:fldChar w:fldCharType="separate"/>
      </w:r>
      <w:r>
        <w:rPr>
          <w:noProof/>
        </w:rPr>
        <w:t>10</w:t>
      </w:r>
      <w:r>
        <w:rPr>
          <w:noProof/>
        </w:rPr>
        <w:fldChar w:fldCharType="end"/>
      </w:r>
    </w:p>
    <w:p w14:paraId="3C04B7F4" w14:textId="77777777" w:rsidR="00DD14D2" w:rsidRDefault="00DD14D2">
      <w:pPr>
        <w:pStyle w:val="TOC3"/>
        <w:rPr>
          <w:rFonts w:asciiTheme="minorHAnsi" w:eastAsiaTheme="minorEastAsia" w:hAnsiTheme="minorHAnsi" w:cstheme="minorBidi"/>
          <w:noProof/>
          <w:sz w:val="24"/>
          <w:szCs w:val="24"/>
        </w:rPr>
      </w:pPr>
      <w:r>
        <w:rPr>
          <w:noProof/>
        </w:rPr>
        <w:lastRenderedPageBreak/>
        <w:t>Impact: Students’ lives in shambles</w:t>
      </w:r>
      <w:r>
        <w:rPr>
          <w:noProof/>
        </w:rPr>
        <w:tab/>
      </w:r>
      <w:r>
        <w:rPr>
          <w:noProof/>
        </w:rPr>
        <w:fldChar w:fldCharType="begin"/>
      </w:r>
      <w:r>
        <w:rPr>
          <w:noProof/>
        </w:rPr>
        <w:instrText xml:space="preserve"> PAGEREF _Toc500129893 \h </w:instrText>
      </w:r>
      <w:r>
        <w:rPr>
          <w:noProof/>
        </w:rPr>
      </w:r>
      <w:r>
        <w:rPr>
          <w:noProof/>
        </w:rPr>
        <w:fldChar w:fldCharType="separate"/>
      </w:r>
      <w:r>
        <w:rPr>
          <w:noProof/>
        </w:rPr>
        <w:t>10</w:t>
      </w:r>
      <w:r>
        <w:rPr>
          <w:noProof/>
        </w:rPr>
        <w:fldChar w:fldCharType="end"/>
      </w:r>
    </w:p>
    <w:p w14:paraId="1C11E5DB" w14:textId="77777777" w:rsidR="00DD14D2" w:rsidRDefault="00DD14D2">
      <w:pPr>
        <w:pStyle w:val="TOC3"/>
        <w:rPr>
          <w:rFonts w:asciiTheme="minorHAnsi" w:eastAsiaTheme="minorEastAsia" w:hAnsiTheme="minorHAnsi" w:cstheme="minorBidi"/>
          <w:noProof/>
          <w:sz w:val="24"/>
          <w:szCs w:val="24"/>
        </w:rPr>
      </w:pPr>
      <w:r>
        <w:rPr>
          <w:noProof/>
        </w:rPr>
        <w:t>Impact: Students don't get jobs with worthless degrees</w:t>
      </w:r>
      <w:r>
        <w:rPr>
          <w:noProof/>
        </w:rPr>
        <w:tab/>
      </w:r>
      <w:r>
        <w:rPr>
          <w:noProof/>
        </w:rPr>
        <w:fldChar w:fldCharType="begin"/>
      </w:r>
      <w:r>
        <w:rPr>
          <w:noProof/>
        </w:rPr>
        <w:instrText xml:space="preserve"> PAGEREF _Toc500129894 \h </w:instrText>
      </w:r>
      <w:r>
        <w:rPr>
          <w:noProof/>
        </w:rPr>
      </w:r>
      <w:r>
        <w:rPr>
          <w:noProof/>
        </w:rPr>
        <w:fldChar w:fldCharType="separate"/>
      </w:r>
      <w:r>
        <w:rPr>
          <w:noProof/>
        </w:rPr>
        <w:t>11</w:t>
      </w:r>
      <w:r>
        <w:rPr>
          <w:noProof/>
        </w:rPr>
        <w:fldChar w:fldCharType="end"/>
      </w:r>
    </w:p>
    <w:p w14:paraId="75ABD0B5" w14:textId="77777777" w:rsidR="00DD14D2" w:rsidRDefault="00DD14D2">
      <w:pPr>
        <w:pStyle w:val="TOC3"/>
        <w:rPr>
          <w:rFonts w:asciiTheme="minorHAnsi" w:eastAsiaTheme="minorEastAsia" w:hAnsiTheme="minorHAnsi" w:cstheme="minorBidi"/>
          <w:noProof/>
          <w:sz w:val="24"/>
          <w:szCs w:val="24"/>
        </w:rPr>
      </w:pPr>
      <w:r>
        <w:rPr>
          <w:noProof/>
        </w:rPr>
        <w:t>Link: Buried in debt</w:t>
      </w:r>
      <w:r>
        <w:rPr>
          <w:noProof/>
        </w:rPr>
        <w:tab/>
      </w:r>
      <w:r>
        <w:rPr>
          <w:noProof/>
        </w:rPr>
        <w:fldChar w:fldCharType="begin"/>
      </w:r>
      <w:r>
        <w:rPr>
          <w:noProof/>
        </w:rPr>
        <w:instrText xml:space="preserve"> PAGEREF _Toc500129895 \h </w:instrText>
      </w:r>
      <w:r>
        <w:rPr>
          <w:noProof/>
        </w:rPr>
      </w:r>
      <w:r>
        <w:rPr>
          <w:noProof/>
        </w:rPr>
        <w:fldChar w:fldCharType="separate"/>
      </w:r>
      <w:r>
        <w:rPr>
          <w:noProof/>
        </w:rPr>
        <w:t>11</w:t>
      </w:r>
      <w:r>
        <w:rPr>
          <w:noProof/>
        </w:rPr>
        <w:fldChar w:fldCharType="end"/>
      </w:r>
    </w:p>
    <w:p w14:paraId="5B729AE6" w14:textId="77777777" w:rsidR="00DD14D2" w:rsidRDefault="00DD14D2">
      <w:pPr>
        <w:pStyle w:val="TOC3"/>
        <w:rPr>
          <w:rFonts w:asciiTheme="minorHAnsi" w:eastAsiaTheme="minorEastAsia" w:hAnsiTheme="minorHAnsi" w:cstheme="minorBidi"/>
          <w:noProof/>
          <w:sz w:val="24"/>
          <w:szCs w:val="24"/>
        </w:rPr>
      </w:pPr>
      <w:r>
        <w:rPr>
          <w:noProof/>
        </w:rPr>
        <w:t>Impact:  Student debt harms lives</w:t>
      </w:r>
      <w:r>
        <w:rPr>
          <w:noProof/>
        </w:rPr>
        <w:tab/>
      </w:r>
      <w:r>
        <w:rPr>
          <w:noProof/>
        </w:rPr>
        <w:fldChar w:fldCharType="begin"/>
      </w:r>
      <w:r>
        <w:rPr>
          <w:noProof/>
        </w:rPr>
        <w:instrText xml:space="preserve"> PAGEREF _Toc500129896 \h </w:instrText>
      </w:r>
      <w:r>
        <w:rPr>
          <w:noProof/>
        </w:rPr>
      </w:r>
      <w:r>
        <w:rPr>
          <w:noProof/>
        </w:rPr>
        <w:fldChar w:fldCharType="separate"/>
      </w:r>
      <w:r>
        <w:rPr>
          <w:noProof/>
        </w:rPr>
        <w:t>11</w:t>
      </w:r>
      <w:r>
        <w:rPr>
          <w:noProof/>
        </w:rPr>
        <w:fldChar w:fldCharType="end"/>
      </w:r>
    </w:p>
    <w:p w14:paraId="56AD602A" w14:textId="77777777" w:rsidR="00DD14D2" w:rsidRDefault="00DD14D2">
      <w:pPr>
        <w:pStyle w:val="TOC3"/>
        <w:rPr>
          <w:rFonts w:asciiTheme="minorHAnsi" w:eastAsiaTheme="minorEastAsia" w:hAnsiTheme="minorHAnsi" w:cstheme="minorBidi"/>
          <w:noProof/>
          <w:sz w:val="24"/>
          <w:szCs w:val="24"/>
        </w:rPr>
      </w:pPr>
      <w:r>
        <w:rPr>
          <w:noProof/>
        </w:rPr>
        <w:t>Impact: Ruined lives. Ami’s story</w:t>
      </w:r>
      <w:r>
        <w:rPr>
          <w:noProof/>
        </w:rPr>
        <w:tab/>
      </w:r>
      <w:r>
        <w:rPr>
          <w:noProof/>
        </w:rPr>
        <w:fldChar w:fldCharType="begin"/>
      </w:r>
      <w:r>
        <w:rPr>
          <w:noProof/>
        </w:rPr>
        <w:instrText xml:space="preserve"> PAGEREF _Toc500129897 \h </w:instrText>
      </w:r>
      <w:r>
        <w:rPr>
          <w:noProof/>
        </w:rPr>
      </w:r>
      <w:r>
        <w:rPr>
          <w:noProof/>
        </w:rPr>
        <w:fldChar w:fldCharType="separate"/>
      </w:r>
      <w:r>
        <w:rPr>
          <w:noProof/>
        </w:rPr>
        <w:t>12</w:t>
      </w:r>
      <w:r>
        <w:rPr>
          <w:noProof/>
        </w:rPr>
        <w:fldChar w:fldCharType="end"/>
      </w:r>
    </w:p>
    <w:p w14:paraId="544F19B4" w14:textId="77777777" w:rsidR="00DD14D2" w:rsidRDefault="00DD14D2">
      <w:pPr>
        <w:pStyle w:val="TOC3"/>
        <w:rPr>
          <w:rFonts w:asciiTheme="minorHAnsi" w:eastAsiaTheme="minorEastAsia" w:hAnsiTheme="minorHAnsi" w:cstheme="minorBidi"/>
          <w:noProof/>
          <w:sz w:val="24"/>
          <w:szCs w:val="24"/>
        </w:rPr>
      </w:pPr>
      <w:r>
        <w:rPr>
          <w:noProof/>
        </w:rPr>
        <w:t>Impact: Ruined lives. Joe’s story</w:t>
      </w:r>
      <w:r>
        <w:rPr>
          <w:noProof/>
        </w:rPr>
        <w:tab/>
      </w:r>
      <w:r>
        <w:rPr>
          <w:noProof/>
        </w:rPr>
        <w:fldChar w:fldCharType="begin"/>
      </w:r>
      <w:r>
        <w:rPr>
          <w:noProof/>
        </w:rPr>
        <w:instrText xml:space="preserve"> PAGEREF _Toc500129898 \h </w:instrText>
      </w:r>
      <w:r>
        <w:rPr>
          <w:noProof/>
        </w:rPr>
      </w:r>
      <w:r>
        <w:rPr>
          <w:noProof/>
        </w:rPr>
        <w:fldChar w:fldCharType="separate"/>
      </w:r>
      <w:r>
        <w:rPr>
          <w:noProof/>
        </w:rPr>
        <w:t>12</w:t>
      </w:r>
      <w:r>
        <w:rPr>
          <w:noProof/>
        </w:rPr>
        <w:fldChar w:fldCharType="end"/>
      </w:r>
    </w:p>
    <w:p w14:paraId="7999DE30" w14:textId="77777777" w:rsidR="00DD14D2" w:rsidRDefault="00DD14D2">
      <w:pPr>
        <w:pStyle w:val="TOC3"/>
        <w:rPr>
          <w:rFonts w:asciiTheme="minorHAnsi" w:eastAsiaTheme="minorEastAsia" w:hAnsiTheme="minorHAnsi" w:cstheme="minorBidi"/>
          <w:noProof/>
          <w:sz w:val="24"/>
          <w:szCs w:val="24"/>
        </w:rPr>
      </w:pPr>
      <w:r>
        <w:rPr>
          <w:noProof/>
        </w:rPr>
        <w:t>Impact: Ruined lives. Alyse’s story</w:t>
      </w:r>
      <w:r>
        <w:rPr>
          <w:noProof/>
        </w:rPr>
        <w:tab/>
      </w:r>
      <w:r>
        <w:rPr>
          <w:noProof/>
        </w:rPr>
        <w:fldChar w:fldCharType="begin"/>
      </w:r>
      <w:r>
        <w:rPr>
          <w:noProof/>
        </w:rPr>
        <w:instrText xml:space="preserve"> PAGEREF _Toc500129899 \h </w:instrText>
      </w:r>
      <w:r>
        <w:rPr>
          <w:noProof/>
        </w:rPr>
      </w:r>
      <w:r>
        <w:rPr>
          <w:noProof/>
        </w:rPr>
        <w:fldChar w:fldCharType="separate"/>
      </w:r>
      <w:r>
        <w:rPr>
          <w:noProof/>
        </w:rPr>
        <w:t>12</w:t>
      </w:r>
      <w:r>
        <w:rPr>
          <w:noProof/>
        </w:rPr>
        <w:fldChar w:fldCharType="end"/>
      </w:r>
    </w:p>
    <w:p w14:paraId="1EEDC270" w14:textId="77777777" w:rsidR="00DD14D2" w:rsidRDefault="00DD14D2">
      <w:pPr>
        <w:pStyle w:val="TOC3"/>
        <w:rPr>
          <w:rFonts w:asciiTheme="minorHAnsi" w:eastAsiaTheme="minorEastAsia" w:hAnsiTheme="minorHAnsi" w:cstheme="minorBidi"/>
          <w:noProof/>
          <w:sz w:val="24"/>
          <w:szCs w:val="24"/>
        </w:rPr>
      </w:pPr>
      <w:r>
        <w:rPr>
          <w:noProof/>
        </w:rPr>
        <w:t>Impact: Ruined lives. Danielle’s story</w:t>
      </w:r>
      <w:r>
        <w:rPr>
          <w:noProof/>
        </w:rPr>
        <w:tab/>
      </w:r>
      <w:r>
        <w:rPr>
          <w:noProof/>
        </w:rPr>
        <w:fldChar w:fldCharType="begin"/>
      </w:r>
      <w:r>
        <w:rPr>
          <w:noProof/>
        </w:rPr>
        <w:instrText xml:space="preserve"> PAGEREF _Toc500129900 \h </w:instrText>
      </w:r>
      <w:r>
        <w:rPr>
          <w:noProof/>
        </w:rPr>
      </w:r>
      <w:r>
        <w:rPr>
          <w:noProof/>
        </w:rPr>
        <w:fldChar w:fldCharType="separate"/>
      </w:r>
      <w:r>
        <w:rPr>
          <w:noProof/>
        </w:rPr>
        <w:t>12</w:t>
      </w:r>
      <w:r>
        <w:rPr>
          <w:noProof/>
        </w:rPr>
        <w:fldChar w:fldCharType="end"/>
      </w:r>
    </w:p>
    <w:p w14:paraId="224904DA" w14:textId="77777777" w:rsidR="00DD14D2" w:rsidRDefault="00DD14D2">
      <w:pPr>
        <w:pStyle w:val="TOC3"/>
        <w:rPr>
          <w:rFonts w:asciiTheme="minorHAnsi" w:eastAsiaTheme="minorEastAsia" w:hAnsiTheme="minorHAnsi" w:cstheme="minorBidi"/>
          <w:noProof/>
          <w:sz w:val="24"/>
          <w:szCs w:val="24"/>
        </w:rPr>
      </w:pPr>
      <w:r>
        <w:rPr>
          <w:noProof/>
        </w:rPr>
        <w:t>Impact: Ruined lives. Alicia’s story</w:t>
      </w:r>
      <w:r>
        <w:rPr>
          <w:noProof/>
        </w:rPr>
        <w:tab/>
      </w:r>
      <w:r>
        <w:rPr>
          <w:noProof/>
        </w:rPr>
        <w:fldChar w:fldCharType="begin"/>
      </w:r>
      <w:r>
        <w:rPr>
          <w:noProof/>
        </w:rPr>
        <w:instrText xml:space="preserve"> PAGEREF _Toc500129901 \h </w:instrText>
      </w:r>
      <w:r>
        <w:rPr>
          <w:noProof/>
        </w:rPr>
      </w:r>
      <w:r>
        <w:rPr>
          <w:noProof/>
        </w:rPr>
        <w:fldChar w:fldCharType="separate"/>
      </w:r>
      <w:r>
        <w:rPr>
          <w:noProof/>
        </w:rPr>
        <w:t>13</w:t>
      </w:r>
      <w:r>
        <w:rPr>
          <w:noProof/>
        </w:rPr>
        <w:fldChar w:fldCharType="end"/>
      </w:r>
    </w:p>
    <w:p w14:paraId="664BE194" w14:textId="77777777" w:rsidR="00DD14D2" w:rsidRDefault="00DD14D2">
      <w:pPr>
        <w:pStyle w:val="TOC3"/>
        <w:rPr>
          <w:rFonts w:asciiTheme="minorHAnsi" w:eastAsiaTheme="minorEastAsia" w:hAnsiTheme="minorHAnsi" w:cstheme="minorBidi"/>
          <w:noProof/>
          <w:sz w:val="24"/>
          <w:szCs w:val="24"/>
        </w:rPr>
      </w:pPr>
      <w:r>
        <w:rPr>
          <w:noProof/>
        </w:rPr>
        <w:t>Impact: Ruined lives. Pam’s story</w:t>
      </w:r>
      <w:r>
        <w:rPr>
          <w:noProof/>
        </w:rPr>
        <w:tab/>
      </w:r>
      <w:r>
        <w:rPr>
          <w:noProof/>
        </w:rPr>
        <w:fldChar w:fldCharType="begin"/>
      </w:r>
      <w:r>
        <w:rPr>
          <w:noProof/>
        </w:rPr>
        <w:instrText xml:space="preserve"> PAGEREF _Toc500129902 \h </w:instrText>
      </w:r>
      <w:r>
        <w:rPr>
          <w:noProof/>
        </w:rPr>
      </w:r>
      <w:r>
        <w:rPr>
          <w:noProof/>
        </w:rPr>
        <w:fldChar w:fldCharType="separate"/>
      </w:r>
      <w:r>
        <w:rPr>
          <w:noProof/>
        </w:rPr>
        <w:t>13</w:t>
      </w:r>
      <w:r>
        <w:rPr>
          <w:noProof/>
        </w:rPr>
        <w:fldChar w:fldCharType="end"/>
      </w:r>
    </w:p>
    <w:p w14:paraId="0819E86D" w14:textId="77777777" w:rsidR="00DD14D2" w:rsidRDefault="00DD14D2">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_Toc500129903 \h </w:instrText>
      </w:r>
      <w:r>
        <w:rPr>
          <w:noProof/>
        </w:rPr>
      </w:r>
      <w:r>
        <w:rPr>
          <w:noProof/>
        </w:rPr>
        <w:fldChar w:fldCharType="separate"/>
      </w:r>
      <w:r>
        <w:rPr>
          <w:noProof/>
        </w:rPr>
        <w:t>14</w:t>
      </w:r>
      <w:r>
        <w:rPr>
          <w:noProof/>
        </w:rPr>
        <w:fldChar w:fldCharType="end"/>
      </w:r>
    </w:p>
    <w:p w14:paraId="160267C8" w14:textId="0EF04B63" w:rsidR="00D922B2" w:rsidRDefault="00DA2F2D" w:rsidP="00D922B2">
      <w:pPr>
        <w:pStyle w:val="TOC4"/>
        <w:numPr>
          <w:ilvl w:val="0"/>
          <w:numId w:val="0"/>
        </w:numPr>
        <w:sectPr w:rsidR="00D922B2" w:rsidSect="00F04C23">
          <w:headerReference w:type="default" r:id="rId8"/>
          <w:footerReference w:type="default" r:id="rId9"/>
          <w:pgSz w:w="12240" w:h="15840"/>
          <w:pgMar w:top="1440" w:right="1440" w:bottom="1440" w:left="1440" w:header="720" w:footer="720" w:gutter="0"/>
          <w:cols w:space="720"/>
        </w:sectPr>
      </w:pPr>
      <w:r>
        <w:rPr>
          <w:sz w:val="22"/>
          <w:u w:val="none"/>
        </w:rPr>
        <w:fldChar w:fldCharType="end"/>
      </w:r>
    </w:p>
    <w:p w14:paraId="4EE7C7F1" w14:textId="4F16294A" w:rsidR="00122DA4" w:rsidRPr="003276AB" w:rsidRDefault="0073635F" w:rsidP="00122DA4">
      <w:pPr>
        <w:pStyle w:val="Title2"/>
      </w:pPr>
      <w:bookmarkStart w:id="1" w:name="_Toc496559137"/>
      <w:bookmarkStart w:id="2" w:name="_Toc500129862"/>
      <w:r>
        <w:lastRenderedPageBreak/>
        <w:t>Negative</w:t>
      </w:r>
      <w:r w:rsidR="00122DA4">
        <w:t>: Accreditation Reform</w:t>
      </w:r>
      <w:bookmarkEnd w:id="1"/>
      <w:bookmarkEnd w:id="2"/>
    </w:p>
    <w:p w14:paraId="1CAA00CF" w14:textId="607B4E2D" w:rsidR="00310430" w:rsidRDefault="00310430" w:rsidP="00122DA4">
      <w:pPr>
        <w:pStyle w:val="Contention1"/>
      </w:pPr>
      <w:bookmarkStart w:id="3" w:name="_Toc500129863"/>
      <w:r>
        <w:t>MINOR REPAIR</w:t>
      </w:r>
      <w:bookmarkEnd w:id="3"/>
      <w:r>
        <w:t xml:space="preserve"> </w:t>
      </w:r>
    </w:p>
    <w:p w14:paraId="4B629CF4" w14:textId="77777777" w:rsidR="00310430" w:rsidRDefault="00310430" w:rsidP="00310430">
      <w:pPr>
        <w:pStyle w:val="Contention2"/>
      </w:pPr>
      <w:bookmarkStart w:id="4" w:name="_Toc500129864"/>
      <w:r>
        <w:t>Minor Repair: Tier Accreditation</w:t>
      </w:r>
      <w:bookmarkEnd w:id="4"/>
      <w:r>
        <w:t xml:space="preserve"> </w:t>
      </w:r>
    </w:p>
    <w:p w14:paraId="212C2B29" w14:textId="051DD12A" w:rsidR="00310430" w:rsidRDefault="00310430" w:rsidP="00310430">
      <w:pPr>
        <w:pStyle w:val="Citation3"/>
      </w:pPr>
      <w:bookmarkStart w:id="5" w:name="_Toc500129666"/>
      <w:r w:rsidRPr="004A1FD1">
        <w:rPr>
          <w:u w:val="single"/>
        </w:rPr>
        <w:t xml:space="preserve">Jordan </w:t>
      </w:r>
      <w:proofErr w:type="spellStart"/>
      <w:r w:rsidRPr="004A1FD1">
        <w:rPr>
          <w:u w:val="single"/>
        </w:rPr>
        <w:t>Weissmann</w:t>
      </w:r>
      <w:proofErr w:type="spellEnd"/>
      <w:r w:rsidRPr="004A1FD1">
        <w:rPr>
          <w:u w:val="single"/>
        </w:rPr>
        <w:t>, 2014.</w:t>
      </w:r>
      <w:r>
        <w:t xml:space="preserve"> (</w:t>
      </w:r>
      <w:r w:rsidRPr="004A1FD1">
        <w:t>senior business and economics correspondent.</w:t>
      </w:r>
      <w:r>
        <w:t>)</w:t>
      </w:r>
      <w:r w:rsidRPr="004A1FD1">
        <w:t xml:space="preserve"> </w:t>
      </w:r>
      <w:r>
        <w:t>“</w:t>
      </w:r>
      <w:r w:rsidRPr="004A1FD1">
        <w:t>Smash the System?</w:t>
      </w:r>
      <w:r>
        <w:t xml:space="preserve">” </w:t>
      </w:r>
      <w:r w:rsidR="00FA6198">
        <w:t>6 Aug</w:t>
      </w:r>
      <w:r w:rsidRPr="004A1FD1">
        <w:t xml:space="preserve"> 2014</w:t>
      </w:r>
      <w:r w:rsidR="00FA6198">
        <w:t xml:space="preserve"> </w:t>
      </w:r>
      <w:hyperlink r:id="rId10" w:history="1">
        <w:r w:rsidR="00DD14D2" w:rsidRPr="00C33247">
          <w:rPr>
            <w:rStyle w:val="Hyperlink"/>
          </w:rPr>
          <w:t>www.slate.com/articles/business/moneybox/2014/08/busting_the_college_cartel_a_dangerous_conservative_idea_for_making_college.html</w:t>
        </w:r>
        <w:bookmarkEnd w:id="5"/>
      </w:hyperlink>
      <w:r w:rsidR="00DD14D2">
        <w:t xml:space="preserve"> </w:t>
      </w:r>
    </w:p>
    <w:p w14:paraId="36809AAA" w14:textId="77777777" w:rsidR="00310430" w:rsidRDefault="00310430" w:rsidP="00310430">
      <w:pPr>
        <w:pStyle w:val="Evidence"/>
      </w:pPr>
      <w:r w:rsidRPr="0036479B">
        <w:t xml:space="preserve"> “If you just lowered the barriers to entry and in no way lowered what it takes to kick people out, you’d have a disaster,” said New America Foundation senior policy analyst Ben Miller, who recently wrote a four-part series on how to make accreditation more innovation-friendly. One idea would be to provide different tiers of accreditation—students at some programs would only be eligible for limited amount of federal loans or grants, while students at higher-rated schools might be eligible for more. Agencies might be more willing to punish a bad actor if they could downgrade its accreditation status rather than revoke it entirely—which is the only option available to them right now. Today, accreditors are hesitant to take any kind of action against failing colleges, in part because administering the death penalty to a college has a way of ticking off politicians.</w:t>
      </w:r>
    </w:p>
    <w:p w14:paraId="6ED5A55C" w14:textId="77777777" w:rsidR="00E6685C" w:rsidRDefault="00E6685C" w:rsidP="00E6685C">
      <w:pPr>
        <w:pStyle w:val="Contention2"/>
      </w:pPr>
      <w:bookmarkStart w:id="6" w:name="_Toc500129865"/>
      <w:r>
        <w:t>Minor Repair: Increase pressure on accreditors</w:t>
      </w:r>
      <w:bookmarkEnd w:id="6"/>
      <w:r>
        <w:t xml:space="preserve"> </w:t>
      </w:r>
    </w:p>
    <w:p w14:paraId="153599F5" w14:textId="26CB7D0D" w:rsidR="00E6685C" w:rsidRDefault="00E6685C" w:rsidP="00E6685C">
      <w:pPr>
        <w:pStyle w:val="Citation3"/>
      </w:pPr>
      <w:bookmarkStart w:id="7" w:name="_Toc500129667"/>
      <w:r w:rsidRPr="00A917E5">
        <w:rPr>
          <w:u w:val="single"/>
        </w:rPr>
        <w:t>Doug Lederman, 2015.</w:t>
      </w:r>
      <w:r>
        <w:t xml:space="preserve"> (</w:t>
      </w:r>
      <w:r w:rsidRPr="00A64885">
        <w:t xml:space="preserve">Editor, is one of the three founders of Inside Higher Ed. </w:t>
      </w:r>
      <w:r w:rsidRPr="00A917E5">
        <w:t>He has won three National Awards for Education Reporting from th</w:t>
      </w:r>
      <w:r>
        <w:t>e Education Writers Association,) “</w:t>
      </w:r>
      <w:r w:rsidRPr="00A64885">
        <w:t>No Love, But No Alternative</w:t>
      </w:r>
      <w:r>
        <w:t>”</w:t>
      </w:r>
      <w:r w:rsidRPr="00A64885">
        <w:t xml:space="preserve"> September 1, 2015 </w:t>
      </w:r>
      <w:hyperlink r:id="rId11" w:history="1">
        <w:r w:rsidR="00DD14D2" w:rsidRPr="00C33247">
          <w:rPr>
            <w:rStyle w:val="Hyperlink"/>
          </w:rPr>
          <w:t>https://www.insidehighered.com/news/2015/09/01/accreditation-will-change-survive</w:t>
        </w:r>
        <w:bookmarkEnd w:id="7"/>
      </w:hyperlink>
      <w:r w:rsidR="00DD14D2">
        <w:t xml:space="preserve"> </w:t>
      </w:r>
    </w:p>
    <w:p w14:paraId="44601642" w14:textId="77777777" w:rsidR="00E6685C" w:rsidRDefault="00E6685C" w:rsidP="00E6685C">
      <w:pPr>
        <w:pStyle w:val="Evidence"/>
      </w:pPr>
      <w:r>
        <w:t xml:space="preserve">Neither Carey nor Miller says he is a fan of accreditation, but supporters of the enterprise see similar scenarios as possible. </w:t>
      </w:r>
      <w:r w:rsidRPr="00FA6198">
        <w:rPr>
          <w:u w:val="single"/>
        </w:rPr>
        <w:t>Judith S. Eaton, president of the Council for Higher Education Accreditation</w:t>
      </w:r>
      <w:r w:rsidRPr="00FA6198">
        <w:t xml:space="preserve">, which represents colleges on accreditation issues, </w:t>
      </w:r>
      <w:r w:rsidRPr="00FA6198">
        <w:rPr>
          <w:u w:val="single"/>
        </w:rPr>
        <w:t xml:space="preserve">believes that the increasing push by federal officials </w:t>
      </w:r>
      <w:r w:rsidRPr="00FA6198">
        <w:t>(of both parties)</w:t>
      </w:r>
      <w:r w:rsidRPr="00FA6198">
        <w:rPr>
          <w:u w:val="single"/>
        </w:rPr>
        <w:t xml:space="preserve"> to "tie accreditation status more closely and explicitly to evidence of institutional performance" will, in one way or another, put pressure on accreditors to move in that direction. That pressure could come in the form of direct federal attempts to create a "different path" to federal aid based on performance indicators</w:t>
      </w:r>
      <w:r>
        <w:t xml:space="preserve"> (as the Obama administration has done with its gainful employment regime, and tried to do with its ratings system), </w:t>
      </w:r>
      <w:r w:rsidRPr="00FA6198">
        <w:rPr>
          <w:u w:val="single"/>
        </w:rPr>
        <w:t>or less drastically, to just demand that accreditors adopt more "bright line" indicators of performance. "But one way or the other," she says, "I think the accreditors' role is going to change, in ways that take us away from some of our current practices</w:t>
      </w:r>
      <w:r>
        <w:t>."</w:t>
      </w:r>
    </w:p>
    <w:p w14:paraId="07DE9AA6" w14:textId="4ACB4024" w:rsidR="00CE22E3" w:rsidRPr="00054470" w:rsidRDefault="00CE22E3" w:rsidP="00CE22E3">
      <w:pPr>
        <w:pStyle w:val="Contention2"/>
      </w:pPr>
      <w:bookmarkStart w:id="8" w:name="_Toc500129866"/>
      <w:r w:rsidRPr="00054470">
        <w:lastRenderedPageBreak/>
        <w:t xml:space="preserve">“Accreditation’s role allows them to meddle” Response: Correcting accreditors, not delinking, </w:t>
      </w:r>
      <w:r w:rsidR="008E16D3">
        <w:t>is the</w:t>
      </w:r>
      <w:r w:rsidRPr="00054470">
        <w:t xml:space="preserve"> answer</w:t>
      </w:r>
      <w:bookmarkEnd w:id="8"/>
      <w:r w:rsidRPr="00054470">
        <w:t xml:space="preserve"> </w:t>
      </w:r>
    </w:p>
    <w:p w14:paraId="01DF85DC" w14:textId="1CF73470" w:rsidR="00CE22E3" w:rsidRPr="00054470" w:rsidRDefault="00CE22E3" w:rsidP="00CE22E3">
      <w:pPr>
        <w:keepNext/>
        <w:keepLines/>
        <w:spacing w:after="120" w:line="240" w:lineRule="auto"/>
        <w:ind w:left="288"/>
        <w:rPr>
          <w:i/>
          <w:sz w:val="20"/>
        </w:rPr>
      </w:pPr>
      <w:bookmarkStart w:id="9" w:name="_Hlk499969815"/>
      <w:r w:rsidRPr="00054470">
        <w:rPr>
          <w:i/>
          <w:sz w:val="20"/>
          <w:u w:val="single"/>
        </w:rPr>
        <w:t>Peter T. Ewell, contextually dated to 2015.</w:t>
      </w:r>
      <w:r w:rsidRPr="00054470">
        <w:rPr>
          <w:i/>
          <w:sz w:val="20"/>
        </w:rPr>
        <w:t xml:space="preserve"> (Vice President of the National Center for Higher Education Management Systems [NCHEM] He has worked with regional accreditation </w:t>
      </w:r>
      <w:r>
        <w:rPr>
          <w:i/>
          <w:sz w:val="20"/>
        </w:rPr>
        <w:t xml:space="preserve">for more than thirty years; </w:t>
      </w:r>
      <w:r w:rsidRPr="00054470">
        <w:rPr>
          <w:i/>
          <w:sz w:val="20"/>
        </w:rPr>
        <w:t>served as a member of the American Council on Education’s Task Force on Ac</w:t>
      </w:r>
      <w:r w:rsidR="008E16D3">
        <w:rPr>
          <w:i/>
          <w:sz w:val="20"/>
        </w:rPr>
        <w:t>creditation in 2011-12</w:t>
      </w:r>
      <w:r w:rsidRPr="00054470">
        <w:rPr>
          <w:i/>
          <w:sz w:val="20"/>
        </w:rPr>
        <w:t xml:space="preserve">) “Comments on Higher Education Accreditation: Concepts and Proposals” No date given, but responds to an article which references 2015 material. </w:t>
      </w:r>
      <w:hyperlink r:id="rId12" w:history="1">
        <w:r w:rsidR="00DD14D2" w:rsidRPr="00C33247">
          <w:rPr>
            <w:rStyle w:val="Hyperlink"/>
            <w:i/>
            <w:sz w:val="20"/>
          </w:rPr>
          <w:t>http://www.nchems.org/wp-content/uploads/LamarAlexanderComments.pdf</w:t>
        </w:r>
      </w:hyperlink>
      <w:r w:rsidR="00DD14D2">
        <w:rPr>
          <w:i/>
          <w:sz w:val="20"/>
        </w:rPr>
        <w:t xml:space="preserve"> </w:t>
      </w:r>
    </w:p>
    <w:bookmarkEnd w:id="9"/>
    <w:p w14:paraId="62A9F2B4" w14:textId="54CB7E18" w:rsidR="00310430" w:rsidRDefault="00CE22E3" w:rsidP="00CE22E3">
      <w:pPr>
        <w:keepLines/>
        <w:spacing w:line="240" w:lineRule="auto"/>
        <w:ind w:left="288"/>
        <w:rPr>
          <w:rFonts w:eastAsia="Times New Roman"/>
          <w:bCs/>
          <w:color w:val="000000"/>
          <w:sz w:val="20"/>
          <w:szCs w:val="20"/>
          <w:lang w:eastAsia="fr-FR"/>
        </w:rPr>
      </w:pPr>
      <w:r w:rsidRPr="00054470">
        <w:rPr>
          <w:rFonts w:eastAsia="Times New Roman"/>
          <w:bCs/>
          <w:color w:val="000000"/>
          <w:sz w:val="20"/>
          <w:szCs w:val="20"/>
          <w:u w:val="single"/>
          <w:lang w:eastAsia="fr-FR"/>
        </w:rPr>
        <w:t xml:space="preserve">At the same time, most of the reasons offered in support of the proposal are not really relevant to delinking. </w:t>
      </w:r>
      <w:r w:rsidRPr="00054470">
        <w:rPr>
          <w:rFonts w:eastAsia="Times New Roman"/>
          <w:bCs/>
          <w:color w:val="000000"/>
          <w:sz w:val="20"/>
          <w:szCs w:val="20"/>
          <w:lang w:eastAsia="fr-FR"/>
        </w:rPr>
        <w:t xml:space="preserve">The first is the familiar critique, offered at the bottom of page thirteen, that accreditation is rarely denied. Delinking would not change this condition: the way to do so is to make accreditation tougher. In parallel, decrying the small proportion of institutions that are denied re-accreditation misses the fact that very high proportions of institutions are denied eligibility for accreditation in the first place. As the ACE Task Force reported, only about half of initial eligibility petitions are accepted so the standards are tough at the outset. The second reason, offered in the first full paragraph of page fourteen, is that accreditation is not centered on learning. As argued earlier, I fully agree. But the fix is not to delink accreditation and access to federal funds, but to center the accreditation process more visibly on learning. Finally, </w:t>
      </w:r>
      <w:r w:rsidRPr="00054470">
        <w:rPr>
          <w:rFonts w:eastAsia="Times New Roman"/>
          <w:bCs/>
          <w:color w:val="000000"/>
          <w:sz w:val="20"/>
          <w:szCs w:val="20"/>
          <w:u w:val="single"/>
          <w:lang w:eastAsia="fr-FR"/>
        </w:rPr>
        <w:t xml:space="preserve">the next paragraph asserts that accreditation’s gatekeeping role gives them a license to meddle in areas that they should not be paying attention to. As noted under my responses to the first two proposals above, the answer here is to make sure that accreditors do, in fact, pay attention to topics that matter. </w:t>
      </w:r>
      <w:r w:rsidRPr="00054470">
        <w:rPr>
          <w:rFonts w:eastAsia="Times New Roman"/>
          <w:bCs/>
          <w:color w:val="000000"/>
          <w:sz w:val="20"/>
          <w:szCs w:val="20"/>
          <w:lang w:eastAsia="fr-FR"/>
        </w:rPr>
        <w:t>In short, none of the reasons offered in support of delinking are related to gatekeeping. All are real problems but all can be addressed by changes already proposed elsewhere the Senator’s paper.</w:t>
      </w:r>
    </w:p>
    <w:p w14:paraId="4BDF99FF" w14:textId="77777777" w:rsidR="008E16D3" w:rsidRDefault="008E16D3" w:rsidP="008E16D3">
      <w:pPr>
        <w:pStyle w:val="Contention1"/>
      </w:pPr>
      <w:bookmarkStart w:id="10" w:name="_Toc496559142"/>
      <w:bookmarkStart w:id="11" w:name="_Toc500129867"/>
      <w:r>
        <w:t>INHERENCY</w:t>
      </w:r>
      <w:bookmarkEnd w:id="10"/>
      <w:bookmarkEnd w:id="11"/>
    </w:p>
    <w:p w14:paraId="5C23BAC1" w14:textId="77777777" w:rsidR="008E16D3" w:rsidRDefault="008E16D3" w:rsidP="008E16D3">
      <w:pPr>
        <w:pStyle w:val="Contention2"/>
      </w:pPr>
      <w:bookmarkStart w:id="12" w:name="_Toc500129868"/>
      <w:proofErr w:type="spellStart"/>
      <w:r>
        <w:t>Dept</w:t>
      </w:r>
      <w:proofErr w:type="spellEnd"/>
      <w:r>
        <w:t xml:space="preserve"> of Education has authority to punish faulty accreditors</w:t>
      </w:r>
      <w:bookmarkEnd w:id="12"/>
      <w:r>
        <w:t xml:space="preserve"> </w:t>
      </w:r>
    </w:p>
    <w:p w14:paraId="61C074A6" w14:textId="1E04AE55" w:rsidR="008E16D3" w:rsidRDefault="008E16D3" w:rsidP="008E16D3">
      <w:pPr>
        <w:pStyle w:val="Citation3"/>
      </w:pPr>
      <w:bookmarkStart w:id="13" w:name="_Toc500129668"/>
      <w:r w:rsidRPr="00310430">
        <w:rPr>
          <w:u w:val="single"/>
        </w:rPr>
        <w:t>Betsy Mayotte, 2016.</w:t>
      </w:r>
      <w:r>
        <w:t xml:space="preserve"> (Contributor for U.S. News and World Report and</w:t>
      </w:r>
      <w:r w:rsidRPr="00310430">
        <w:t xml:space="preserve"> director of consumer outreach and compliance for American Student Assistance, regularly advises consumers on p</w:t>
      </w:r>
      <w:r>
        <w:t xml:space="preserve">lanning and paying for college; </w:t>
      </w:r>
      <w:r w:rsidRPr="00310430">
        <w:t>B.S. in business communications from Bentley College.</w:t>
      </w:r>
      <w:r>
        <w:t>) “</w:t>
      </w:r>
      <w:r w:rsidRPr="00310430">
        <w:t>Consider School Accreditation When Determining a College's Value</w:t>
      </w:r>
      <w:r>
        <w:t>”</w:t>
      </w:r>
      <w:r w:rsidRPr="00310430">
        <w:t xml:space="preserve"> Aug. 3, 2016</w:t>
      </w:r>
      <w:r>
        <w:t xml:space="preserve">. </w:t>
      </w:r>
      <w:hyperlink r:id="rId13" w:history="1">
        <w:r w:rsidR="00DD14D2" w:rsidRPr="00C33247">
          <w:rPr>
            <w:rStyle w:val="Hyperlink"/>
          </w:rPr>
          <w:t>https://www.usnews.com/education/blogs/student-loan-ranger/articles/2016-08-03/consider-school-accreditation-when-determining-a-colleges-value</w:t>
        </w:r>
        <w:bookmarkEnd w:id="13"/>
      </w:hyperlink>
      <w:r w:rsidR="00DD14D2">
        <w:t xml:space="preserve"> </w:t>
      </w:r>
    </w:p>
    <w:p w14:paraId="2F47EBC8" w14:textId="77777777" w:rsidR="008E16D3" w:rsidRDefault="008E16D3" w:rsidP="008E16D3">
      <w:pPr>
        <w:pStyle w:val="Evidence"/>
      </w:pPr>
      <w:r>
        <w:t>While the Department of Education has no real authority over the robustness or content of schools' programs, it does have some indirect authority. For schools to receive federal financial aid funds, they must have a Department of Education-recognized accrediting agency accredit them. If the agency isn't up to par, then the schools using that agency can't receive aid – and most schools require federal aid to attract students. The Department of Education recently voted to cease recognition of one large accrediting agency due to a series of complaints related to the agency's oversight and other practices. Once the decision is finalized – and if the court doesn't block the decision – schools using this agency will have 18 months to find new accreditation or risk losing their eligibility for federal student aid.</w:t>
      </w:r>
    </w:p>
    <w:p w14:paraId="0B3F0F95" w14:textId="0F775FF8" w:rsidR="00E6685C" w:rsidRDefault="00E6685C" w:rsidP="00E6685C">
      <w:pPr>
        <w:pStyle w:val="Contention2"/>
      </w:pPr>
      <w:bookmarkStart w:id="14" w:name="_Toc499818899"/>
      <w:bookmarkStart w:id="15" w:name="_Toc499818896"/>
      <w:bookmarkStart w:id="16" w:name="_Toc496559164"/>
      <w:bookmarkStart w:id="17" w:name="_Toc500129869"/>
      <w:r>
        <w:t xml:space="preserve">Accreditation has </w:t>
      </w:r>
      <w:r w:rsidR="008E16D3">
        <w:t>been reforming successfully in Status Quo and and will continue to reform</w:t>
      </w:r>
      <w:bookmarkEnd w:id="17"/>
      <w:r>
        <w:t xml:space="preserve"> </w:t>
      </w:r>
    </w:p>
    <w:p w14:paraId="0D457104" w14:textId="254DFB06" w:rsidR="00E6685C" w:rsidRDefault="00E6685C" w:rsidP="00E6685C">
      <w:pPr>
        <w:pStyle w:val="Citation3"/>
      </w:pPr>
      <w:bookmarkStart w:id="18" w:name="_Toc500129669"/>
      <w:r w:rsidRPr="00A917E5">
        <w:rPr>
          <w:u w:val="single"/>
        </w:rPr>
        <w:t>Doug Lederman, 2015.</w:t>
      </w:r>
      <w:r>
        <w:t xml:space="preserve"> (</w:t>
      </w:r>
      <w:r w:rsidRPr="00A64885">
        <w:t xml:space="preserve">Editor, is one of the three founders of Inside Higher Ed. </w:t>
      </w:r>
      <w:r w:rsidRPr="00A917E5">
        <w:t>He has won three National Awards for Education Reporting from th</w:t>
      </w:r>
      <w:r>
        <w:t>e Education Writers Association,) “</w:t>
      </w:r>
      <w:r w:rsidRPr="00A64885">
        <w:t>No Love, But No Alternative</w:t>
      </w:r>
      <w:r>
        <w:t>”</w:t>
      </w:r>
      <w:r w:rsidRPr="00A64885">
        <w:t xml:space="preserve"> September 1, 2015 </w:t>
      </w:r>
      <w:hyperlink r:id="rId14" w:history="1">
        <w:r w:rsidR="00DD14D2" w:rsidRPr="00C33247">
          <w:rPr>
            <w:rStyle w:val="Hyperlink"/>
          </w:rPr>
          <w:t>https://www.insidehighered.com/news/2015/09/01/accreditation-will-change-survive</w:t>
        </w:r>
        <w:bookmarkEnd w:id="18"/>
      </w:hyperlink>
      <w:r w:rsidR="00DD14D2">
        <w:t xml:space="preserve"> </w:t>
      </w:r>
    </w:p>
    <w:p w14:paraId="3C0D6E89" w14:textId="71758E25" w:rsidR="00E6685C" w:rsidRDefault="00E6685C" w:rsidP="00E6685C">
      <w:pPr>
        <w:pStyle w:val="Evidence"/>
      </w:pPr>
      <w:r>
        <w:t>In fact</w:t>
      </w:r>
      <w:r w:rsidRPr="008E16D3">
        <w:rPr>
          <w:u w:val="single"/>
        </w:rPr>
        <w:t xml:space="preserve">, the history of accreditation is that it has changed, as even most of its critics will admit. The change has not usually come fast enough to satisfy those bashing them, but there is a track record: the increased attention about learning outcomes in the Spellings era, the crackdown on purchases of accreditation by for-profit companies in the late 2000s, the greater transparency exhibited by the Western Association of Schools and Colleges senior commission, and the recent collaboration by the seven regional accreditors in crafting statements on common language and competency-based education. "They really are being responsive to some of these public concerns," says </w:t>
      </w:r>
      <w:proofErr w:type="spellStart"/>
      <w:r w:rsidRPr="008E16D3">
        <w:rPr>
          <w:u w:val="single"/>
        </w:rPr>
        <w:t>Ewell</w:t>
      </w:r>
      <w:proofErr w:type="spellEnd"/>
      <w:r w:rsidRPr="008E16D3">
        <w:rPr>
          <w:u w:val="single"/>
        </w:rPr>
        <w:t xml:space="preserve"> of NCHEMS</w:t>
      </w:r>
      <w:r>
        <w:t>.</w:t>
      </w:r>
    </w:p>
    <w:p w14:paraId="2D09D21D" w14:textId="60ED9106" w:rsidR="008E16D3" w:rsidRDefault="008E16D3" w:rsidP="008E16D3">
      <w:pPr>
        <w:pStyle w:val="Contention2"/>
      </w:pPr>
      <w:bookmarkStart w:id="19" w:name="_Toc500129870"/>
      <w:r>
        <w:lastRenderedPageBreak/>
        <w:t>Accreditation reform is raising standards</w:t>
      </w:r>
      <w:bookmarkEnd w:id="19"/>
    </w:p>
    <w:p w14:paraId="6CCE60E0" w14:textId="3917922E" w:rsidR="008E16D3" w:rsidRDefault="008E16D3" w:rsidP="008E16D3">
      <w:pPr>
        <w:pStyle w:val="Citation3"/>
      </w:pPr>
      <w:bookmarkStart w:id="20" w:name="_Toc500129670"/>
      <w:r w:rsidRPr="00C54F74">
        <w:rPr>
          <w:u w:val="single"/>
        </w:rPr>
        <w:t xml:space="preserve">Andrew </w:t>
      </w:r>
      <w:proofErr w:type="spellStart"/>
      <w:r w:rsidRPr="00C54F74">
        <w:rPr>
          <w:u w:val="single"/>
        </w:rPr>
        <w:t>Kreighbaum</w:t>
      </w:r>
      <w:proofErr w:type="spellEnd"/>
      <w:r w:rsidRPr="00C54F74">
        <w:rPr>
          <w:u w:val="single"/>
        </w:rPr>
        <w:t>, 2016.</w:t>
      </w:r>
      <w:r>
        <w:t xml:space="preserve"> (</w:t>
      </w:r>
      <w:r w:rsidRPr="00C54F74">
        <w:t xml:space="preserve">Inside Higher Ed </w:t>
      </w:r>
      <w:r>
        <w:t xml:space="preserve">federal policy reporter; </w:t>
      </w:r>
      <w:r w:rsidRPr="00C54F74">
        <w:t>master's in data journalism at the University of Missouri</w:t>
      </w:r>
      <w:r>
        <w:t>.) “</w:t>
      </w:r>
      <w:r w:rsidRPr="00BA4F64">
        <w:t xml:space="preserve">Tougher Scrutiny for Colleges </w:t>
      </w:r>
      <w:proofErr w:type="gramStart"/>
      <w:r w:rsidRPr="00BA4F64">
        <w:t>With</w:t>
      </w:r>
      <w:proofErr w:type="gramEnd"/>
      <w:r w:rsidRPr="00BA4F64">
        <w:t xml:space="preserve"> Low Graduation Rates</w:t>
      </w:r>
      <w:r>
        <w:t xml:space="preserve">” </w:t>
      </w:r>
      <w:r w:rsidRPr="00BA4F64">
        <w:t>September 21, 2016</w:t>
      </w:r>
      <w:r>
        <w:t xml:space="preserve">. </w:t>
      </w:r>
      <w:hyperlink r:id="rId15" w:history="1">
        <w:r w:rsidR="00DD14D2" w:rsidRPr="00C33247">
          <w:rPr>
            <w:rStyle w:val="Hyperlink"/>
          </w:rPr>
          <w:t>https://www.insidehighered.com/news/2016/09/21/regional-accreditors-refocus-institutions-low-grad-rates</w:t>
        </w:r>
        <w:bookmarkEnd w:id="20"/>
      </w:hyperlink>
      <w:r w:rsidR="00DD14D2">
        <w:t xml:space="preserve"> </w:t>
      </w:r>
    </w:p>
    <w:p w14:paraId="44675002" w14:textId="77777777" w:rsidR="008E16D3" w:rsidRDefault="008E16D3" w:rsidP="008E16D3">
      <w:pPr>
        <w:pStyle w:val="Evidence"/>
      </w:pPr>
      <w:r w:rsidRPr="00C54F74">
        <w:t xml:space="preserve"> “We applaud the plan announced today by the Council of Regional Accrediting Commissions, which is designed to ensure that colleges and universities are doing all they can to enable their students to graduate with a quality degree,” said American Council on Education President Molly Corbett Broad in a statement. “Under this new policy, regional accreditors will use a set of common criteria to identify institutions that may be struggling and subject them to additional scrutiny, while also considering individual institutional missions and student populations.”</w:t>
      </w:r>
    </w:p>
    <w:p w14:paraId="41089076" w14:textId="145EBFF4" w:rsidR="00C54F74" w:rsidRDefault="00C54F74" w:rsidP="00C54F74">
      <w:pPr>
        <w:pStyle w:val="Contention2"/>
      </w:pPr>
      <w:bookmarkStart w:id="21" w:name="_Toc500129871"/>
      <w:r>
        <w:t xml:space="preserve">Accreditation agencies </w:t>
      </w:r>
      <w:r w:rsidR="00F355F0">
        <w:t>adding additional reviews</w:t>
      </w:r>
      <w:r>
        <w:t xml:space="preserve"> to ensure improvement in educational quality</w:t>
      </w:r>
      <w:bookmarkEnd w:id="21"/>
    </w:p>
    <w:p w14:paraId="61479862" w14:textId="4011F9FD" w:rsidR="00FC760E" w:rsidRDefault="00BA4F64" w:rsidP="00BA4F64">
      <w:pPr>
        <w:pStyle w:val="Citation3"/>
      </w:pPr>
      <w:bookmarkStart w:id="22" w:name="_Toc500129671"/>
      <w:r w:rsidRPr="00C54F74">
        <w:rPr>
          <w:u w:val="single"/>
        </w:rPr>
        <w:t xml:space="preserve">Andrew </w:t>
      </w:r>
      <w:proofErr w:type="spellStart"/>
      <w:r w:rsidRPr="00C54F74">
        <w:rPr>
          <w:u w:val="single"/>
        </w:rPr>
        <w:t>Kreighbaum</w:t>
      </w:r>
      <w:proofErr w:type="spellEnd"/>
      <w:r w:rsidRPr="00C54F74">
        <w:rPr>
          <w:u w:val="single"/>
        </w:rPr>
        <w:t>, 2016.</w:t>
      </w:r>
      <w:r>
        <w:t xml:space="preserve"> </w:t>
      </w:r>
      <w:r w:rsidR="00C54F74">
        <w:t>(</w:t>
      </w:r>
      <w:r w:rsidR="00C54F74" w:rsidRPr="00C54F74">
        <w:t xml:space="preserve">Inside Higher Ed </w:t>
      </w:r>
      <w:r w:rsidR="008E16D3">
        <w:t xml:space="preserve">federal policy reporter; </w:t>
      </w:r>
      <w:r w:rsidR="00C54F74" w:rsidRPr="00C54F74">
        <w:t>master's in data journalism at the University of Missouri</w:t>
      </w:r>
      <w:r w:rsidR="00C54F74">
        <w:t xml:space="preserve">.) </w:t>
      </w:r>
      <w:r>
        <w:t>“</w:t>
      </w:r>
      <w:r w:rsidRPr="00BA4F64">
        <w:t>Tougher Scrutiny for Colleges With Low Graduation Rates</w:t>
      </w:r>
      <w:r>
        <w:t xml:space="preserve">” </w:t>
      </w:r>
      <w:r w:rsidRPr="00BA4F64">
        <w:t>September 21, 2016</w:t>
      </w:r>
      <w:r>
        <w:t xml:space="preserve">. </w:t>
      </w:r>
      <w:hyperlink r:id="rId16" w:history="1">
        <w:r w:rsidR="00DD14D2" w:rsidRPr="00C33247">
          <w:rPr>
            <w:rStyle w:val="Hyperlink"/>
          </w:rPr>
          <w:t>https://www.insidehighered.com/news/2016/09/21/regional-accreditors-refocus-institutions-low-grad-rates</w:t>
        </w:r>
        <w:bookmarkEnd w:id="22"/>
      </w:hyperlink>
      <w:r w:rsidR="00DD14D2">
        <w:t xml:space="preserve"> </w:t>
      </w:r>
    </w:p>
    <w:p w14:paraId="3E8520D1" w14:textId="052CF842" w:rsidR="00FC760E" w:rsidRDefault="00FC760E" w:rsidP="00E6685C">
      <w:pPr>
        <w:pStyle w:val="Evidence"/>
      </w:pPr>
      <w:r w:rsidRPr="00FC760E">
        <w:t>Members of the Council of Regional Accrediting Commissions will ask four-year institutions with graduation rates at or below 25 percent over six years and two-year institutions at or below 15 percent over four years -- half the national average for first-year, full-time students -- to account for how they are working to improve those numbers. In the coming days, the regional accreditors will contact colleges and universities they oversee who meet those criteria, notifying them that they will be under additional review. They will share how colleges are working to address those challenges and hold those falling short further accountable.</w:t>
      </w:r>
    </w:p>
    <w:p w14:paraId="6A564D91" w14:textId="77777777" w:rsidR="00E6685C" w:rsidRDefault="00E6685C" w:rsidP="00E6685C">
      <w:pPr>
        <w:pStyle w:val="Contention2"/>
      </w:pPr>
      <w:bookmarkStart w:id="23" w:name="_Toc500129872"/>
      <w:r>
        <w:t>Accreditation only one part of school oversight</w:t>
      </w:r>
      <w:bookmarkEnd w:id="23"/>
      <w:r>
        <w:t xml:space="preserve"> </w:t>
      </w:r>
    </w:p>
    <w:p w14:paraId="0BEA9EAD" w14:textId="6E99BAA3" w:rsidR="00E6685C" w:rsidRDefault="00E6685C" w:rsidP="00E6685C">
      <w:pPr>
        <w:pStyle w:val="Citation3"/>
      </w:pPr>
      <w:bookmarkStart w:id="24" w:name="_Toc500129672"/>
      <w:r w:rsidRPr="00310430">
        <w:rPr>
          <w:u w:val="single"/>
        </w:rPr>
        <w:t>Betsy Mayotte, 2016.</w:t>
      </w:r>
      <w:r>
        <w:t xml:space="preserve"> (Contributor for U.S. News and World Report and</w:t>
      </w:r>
      <w:r w:rsidRPr="00310430">
        <w:t xml:space="preserve"> director of consumer outreach and compliance for American Student Assistance</w:t>
      </w:r>
      <w:r w:rsidR="00F355F0">
        <w:t>;</w:t>
      </w:r>
      <w:r w:rsidRPr="00310430">
        <w:t xml:space="preserve"> B.S. in business communications from Bentley College</w:t>
      </w:r>
      <w:r>
        <w:t>) “</w:t>
      </w:r>
      <w:r w:rsidRPr="00310430">
        <w:t>Consider School Accreditation When Determining a College's Value</w:t>
      </w:r>
      <w:r>
        <w:t>”</w:t>
      </w:r>
      <w:r w:rsidRPr="00310430">
        <w:t xml:space="preserve"> Aug. 3, 2016</w:t>
      </w:r>
      <w:r>
        <w:t xml:space="preserve">. </w:t>
      </w:r>
      <w:hyperlink r:id="rId17" w:history="1">
        <w:r w:rsidR="00DD14D2" w:rsidRPr="00C33247">
          <w:rPr>
            <w:rStyle w:val="Hyperlink"/>
          </w:rPr>
          <w:t>https://www.usnews.com/education/blogs/student-loan-ranger/articles/2016-08-03/consider-school-accreditation-when-determining-a-colleges-value</w:t>
        </w:r>
        <w:bookmarkEnd w:id="24"/>
      </w:hyperlink>
      <w:r w:rsidR="00DD14D2">
        <w:t xml:space="preserve"> </w:t>
      </w:r>
    </w:p>
    <w:p w14:paraId="42D61502" w14:textId="77777777" w:rsidR="00E6685C" w:rsidRDefault="00E6685C" w:rsidP="00E6685C">
      <w:pPr>
        <w:pStyle w:val="Evidence"/>
        <w:rPr>
          <w:u w:val="single"/>
        </w:rPr>
      </w:pPr>
      <w:r>
        <w:t xml:space="preserve">Many consumers are under the incorrect assumption that the federal government is responsible for accrediting colleges and universities. In fact, </w:t>
      </w:r>
      <w:r w:rsidRPr="00310430">
        <w:rPr>
          <w:u w:val="single"/>
        </w:rPr>
        <w:t>accreditation is just one part of a three-pronged approach to school oversight: • The Department of Education has regulatory oversight responsibility for the way schools handle federal student aid funds and to ensure equal access to education. • Individual states ensure that schools comply with the state's consumer protection laws and authorize the schools to operate in that state. • The accrediting agencies ensure that the schools or their programs meet certain levels of quality.</w:t>
      </w:r>
    </w:p>
    <w:p w14:paraId="776F747C" w14:textId="77777777" w:rsidR="006768D9" w:rsidRDefault="006768D9" w:rsidP="006768D9">
      <w:pPr>
        <w:pStyle w:val="Contention2"/>
      </w:pPr>
      <w:bookmarkStart w:id="25" w:name="_Toc500129873"/>
      <w:r>
        <w:t>Accreditors can (and have) improved</w:t>
      </w:r>
      <w:bookmarkEnd w:id="25"/>
      <w:r>
        <w:t xml:space="preserve"> </w:t>
      </w:r>
    </w:p>
    <w:p w14:paraId="09D4B668" w14:textId="7B8EDCC9" w:rsidR="006768D9" w:rsidRDefault="006768D9" w:rsidP="006768D9">
      <w:pPr>
        <w:pStyle w:val="Citation3"/>
      </w:pPr>
      <w:bookmarkStart w:id="26" w:name="_Toc500129673"/>
      <w:r w:rsidRPr="00A917E5">
        <w:rPr>
          <w:u w:val="single"/>
        </w:rPr>
        <w:t>Doug Lederman, 2015.</w:t>
      </w:r>
      <w:r>
        <w:t xml:space="preserve"> (</w:t>
      </w:r>
      <w:r w:rsidRPr="00A64885">
        <w:t xml:space="preserve">Editor, is one of the three founders of Inside Higher Ed. </w:t>
      </w:r>
      <w:r w:rsidRPr="00A917E5">
        <w:t>He has won three National Awards for Education Reporting from th</w:t>
      </w:r>
      <w:r w:rsidR="00960CA5">
        <w:t>e Education Writers Association</w:t>
      </w:r>
      <w:r>
        <w:t>) “</w:t>
      </w:r>
      <w:r w:rsidRPr="00A64885">
        <w:t>No Love, But No Alternative</w:t>
      </w:r>
      <w:r>
        <w:t>”</w:t>
      </w:r>
      <w:r w:rsidRPr="00A64885">
        <w:t xml:space="preserve"> September 1, 2015 </w:t>
      </w:r>
      <w:hyperlink r:id="rId18" w:history="1">
        <w:r w:rsidR="00DD14D2" w:rsidRPr="00C33247">
          <w:rPr>
            <w:rStyle w:val="Hyperlink"/>
          </w:rPr>
          <w:t>https://www.insidehighered.com/news/2015/09/01/accreditation-will-change-survive</w:t>
        </w:r>
        <w:bookmarkEnd w:id="26"/>
      </w:hyperlink>
      <w:r w:rsidR="00DD14D2">
        <w:t xml:space="preserve"> </w:t>
      </w:r>
    </w:p>
    <w:p w14:paraId="406662E9" w14:textId="77777777" w:rsidR="006768D9" w:rsidRDefault="006768D9" w:rsidP="006768D9">
      <w:pPr>
        <w:pStyle w:val="Evidence"/>
      </w:pPr>
      <w:r>
        <w:t>The Education Department under Spellings undertook an aggressive campaign (by trying to impose new rules on accreditors and toughening its process for recognizing their authority to approve colleges for federal aid) to compel the agencies to pay more attention to student learning and to adopt minimum levels of acceptable performance for institutions. The pressure from the Bush administration prodded accreditors, in turn, to put significantly more pressure on the colleges they reviewed to ensure that they were paying attention to how much their students learned. In other words, it had some of the intended effects, and is just one example of accreditors changing what they do.</w:t>
      </w:r>
    </w:p>
    <w:p w14:paraId="01C73C47" w14:textId="3D6EFB70" w:rsidR="00960CA5" w:rsidRDefault="00960CA5" w:rsidP="00B13F6A">
      <w:pPr>
        <w:pStyle w:val="Contention1"/>
      </w:pPr>
      <w:bookmarkStart w:id="27" w:name="_Toc500129874"/>
      <w:r>
        <w:lastRenderedPageBreak/>
        <w:t>HARMS / SIGNIFICANCE</w:t>
      </w:r>
      <w:bookmarkEnd w:id="27"/>
    </w:p>
    <w:p w14:paraId="506E1C2D" w14:textId="32EB27F9" w:rsidR="00960CA5" w:rsidRDefault="00960CA5" w:rsidP="00960CA5">
      <w:pPr>
        <w:pStyle w:val="Contention2"/>
      </w:pPr>
      <w:bookmarkStart w:id="28" w:name="_Toc500129875"/>
      <w:r>
        <w:t>Accreditors not “innovation squelchers”</w:t>
      </w:r>
      <w:bookmarkEnd w:id="28"/>
      <w:r>
        <w:t xml:space="preserve"> </w:t>
      </w:r>
    </w:p>
    <w:p w14:paraId="2B3BC0E4" w14:textId="302EED7C" w:rsidR="00960CA5" w:rsidRDefault="00960CA5" w:rsidP="00960CA5">
      <w:pPr>
        <w:pStyle w:val="Citation3"/>
      </w:pPr>
      <w:bookmarkStart w:id="29" w:name="_Hlk499886437"/>
      <w:bookmarkStart w:id="30" w:name="_Toc500129674"/>
      <w:r w:rsidRPr="00A917E5">
        <w:rPr>
          <w:u w:val="single"/>
        </w:rPr>
        <w:t>Doug Lederman, 2015.</w:t>
      </w:r>
      <w:r>
        <w:t xml:space="preserve"> (</w:t>
      </w:r>
      <w:r w:rsidRPr="00A64885">
        <w:t xml:space="preserve">Editor, is one of the three founders of Inside Higher Ed. </w:t>
      </w:r>
      <w:r w:rsidRPr="00A917E5">
        <w:t>He has won three National Awards for Education Reporting from th</w:t>
      </w:r>
      <w:r>
        <w:t>e Education Writers Association) “</w:t>
      </w:r>
      <w:r w:rsidRPr="00A64885">
        <w:t>No Love, But No Alternative</w:t>
      </w:r>
      <w:r>
        <w:t>”</w:t>
      </w:r>
      <w:r w:rsidRPr="00A64885">
        <w:t xml:space="preserve"> September 1, 2015 </w:t>
      </w:r>
      <w:hyperlink r:id="rId19" w:history="1">
        <w:r w:rsidR="00DD14D2" w:rsidRPr="00C33247">
          <w:rPr>
            <w:rStyle w:val="Hyperlink"/>
          </w:rPr>
          <w:t>https://www.insidehighered.com/news/2015/09/01/accreditation-will-change-survive</w:t>
        </w:r>
        <w:bookmarkEnd w:id="30"/>
      </w:hyperlink>
      <w:r w:rsidR="00DD14D2">
        <w:t xml:space="preserve"> </w:t>
      </w:r>
    </w:p>
    <w:bookmarkEnd w:id="29"/>
    <w:p w14:paraId="2E63BCCD" w14:textId="77777777" w:rsidR="00960CA5" w:rsidRDefault="00960CA5" w:rsidP="00960CA5">
      <w:pPr>
        <w:pStyle w:val="Evidence"/>
      </w:pPr>
      <w:r>
        <w:t xml:space="preserve">Then, as now, there were multiple complaints that largely conflicted with one another. Accreditors vigorously protected the status quo, the panel asserted, making it difficult for new entrants that might shake up higher education to earn </w:t>
      </w:r>
      <w:r w:rsidRPr="005C02B0">
        <w:t>approval</w:t>
      </w:r>
      <w:r>
        <w:t xml:space="preserve"> and, hence, access to federal student aid. (Of course the commission members making the case then were leaders of Kaplan University and Western Governors University, both of which had earned accreditation -- reflecting the reality that accreditors are not always the innovation squelchers they are accused of being.)</w:t>
      </w:r>
    </w:p>
    <w:p w14:paraId="32ED6827" w14:textId="77777777" w:rsidR="006768D9" w:rsidRDefault="006768D9" w:rsidP="006768D9">
      <w:pPr>
        <w:pStyle w:val="Contention2"/>
      </w:pPr>
      <w:bookmarkStart w:id="31" w:name="_Toc500129876"/>
      <w:r>
        <w:t>“Why is it not improving now?” Response: politics, not lack of success, got in the way</w:t>
      </w:r>
      <w:bookmarkEnd w:id="31"/>
    </w:p>
    <w:p w14:paraId="58C15C09" w14:textId="6D4D5E0D" w:rsidR="006768D9" w:rsidRDefault="006768D9" w:rsidP="006768D9">
      <w:pPr>
        <w:pStyle w:val="Citation3"/>
      </w:pPr>
      <w:bookmarkStart w:id="32" w:name="_Toc500129675"/>
      <w:r w:rsidRPr="00A917E5">
        <w:rPr>
          <w:u w:val="single"/>
        </w:rPr>
        <w:t>Doug Lederman, 2015.</w:t>
      </w:r>
      <w:r>
        <w:t xml:space="preserve"> (</w:t>
      </w:r>
      <w:r w:rsidRPr="00A64885">
        <w:t xml:space="preserve">Editor, is one of the three founders of Inside Higher Ed. </w:t>
      </w:r>
      <w:r w:rsidRPr="00A917E5">
        <w:t>He has won three National Awards for Education Reporting from th</w:t>
      </w:r>
      <w:r>
        <w:t>e Education Writers Association,</w:t>
      </w:r>
      <w:r w:rsidRPr="00A917E5">
        <w:t xml:space="preserve"> including one in 2009 for a series of Inside Higher Ed articles he co-wrote on college rankings</w:t>
      </w:r>
      <w:r>
        <w:t>) “</w:t>
      </w:r>
      <w:r w:rsidRPr="00A64885">
        <w:t>No Love, But No Alternative</w:t>
      </w:r>
      <w:r>
        <w:t>”</w:t>
      </w:r>
      <w:r w:rsidRPr="00A64885">
        <w:t xml:space="preserve"> September 1, 2015 </w:t>
      </w:r>
      <w:hyperlink r:id="rId20" w:history="1">
        <w:r w:rsidR="00DD14D2" w:rsidRPr="00C33247">
          <w:rPr>
            <w:rStyle w:val="Hyperlink"/>
          </w:rPr>
          <w:t>https://www.insidehighered.com/news/2015/09/01/accreditation-will-change-survive</w:t>
        </w:r>
        <w:bookmarkEnd w:id="32"/>
      </w:hyperlink>
      <w:r w:rsidR="00DD14D2">
        <w:t xml:space="preserve"> </w:t>
      </w:r>
    </w:p>
    <w:p w14:paraId="0CF4A422" w14:textId="77777777" w:rsidR="006768D9" w:rsidRDefault="006768D9" w:rsidP="006768D9">
      <w:pPr>
        <w:pStyle w:val="Evidence"/>
      </w:pPr>
      <w:r w:rsidRPr="00A64885">
        <w:t>But the administration's campaign to directly compel accreditors to adopt new standards on student learning was stopped in its tracks by lawmakers such as U.S. Senator Lamar Alexander, a Tennessee Republican and former secretary of education -- not so much because they adored accreditation, but because they believed the executive branch was using regulatory vehicles to encroach on Congress's authority. This was less a fight over a principle than a turf battle.</w:t>
      </w:r>
    </w:p>
    <w:p w14:paraId="7D1E6A1F" w14:textId="77777777" w:rsidR="00310430" w:rsidRDefault="00310430" w:rsidP="00310430">
      <w:pPr>
        <w:pStyle w:val="Contention2"/>
      </w:pPr>
      <w:bookmarkStart w:id="33" w:name="_Hlk499883464"/>
      <w:bookmarkStart w:id="34" w:name="_Toc500129877"/>
      <w:bookmarkEnd w:id="14"/>
      <w:r>
        <w:t>Innovation does happen in Accreditation</w:t>
      </w:r>
      <w:bookmarkEnd w:id="34"/>
      <w:r>
        <w:t xml:space="preserve"> </w:t>
      </w:r>
    </w:p>
    <w:p w14:paraId="12DA1F60" w14:textId="6AE67CAB" w:rsidR="00310430" w:rsidRDefault="00310430" w:rsidP="00310430">
      <w:pPr>
        <w:pStyle w:val="Citation3"/>
      </w:pPr>
      <w:bookmarkStart w:id="35" w:name="_Toc500129676"/>
      <w:r w:rsidRPr="004A1FD1">
        <w:rPr>
          <w:u w:val="single"/>
        </w:rPr>
        <w:t xml:space="preserve">Jordan </w:t>
      </w:r>
      <w:proofErr w:type="spellStart"/>
      <w:r w:rsidRPr="004A1FD1">
        <w:rPr>
          <w:u w:val="single"/>
        </w:rPr>
        <w:t>Weissmann</w:t>
      </w:r>
      <w:proofErr w:type="spellEnd"/>
      <w:r w:rsidRPr="004A1FD1">
        <w:rPr>
          <w:u w:val="single"/>
        </w:rPr>
        <w:t>, 2014.</w:t>
      </w:r>
      <w:r>
        <w:t xml:space="preserve"> (</w:t>
      </w:r>
      <w:r w:rsidRPr="004A1FD1">
        <w:t xml:space="preserve">Jordan </w:t>
      </w:r>
      <w:proofErr w:type="spellStart"/>
      <w:r w:rsidRPr="004A1FD1">
        <w:t>Weissmann</w:t>
      </w:r>
      <w:proofErr w:type="spellEnd"/>
      <w:r w:rsidRPr="004A1FD1">
        <w:t xml:space="preserve"> is Slate’s senior business and economics correspondent.</w:t>
      </w:r>
      <w:r>
        <w:t>)</w:t>
      </w:r>
      <w:r w:rsidRPr="004A1FD1">
        <w:t xml:space="preserve"> </w:t>
      </w:r>
      <w:r>
        <w:t>“</w:t>
      </w:r>
      <w:r w:rsidRPr="004A1FD1">
        <w:t>Smash the System?</w:t>
      </w:r>
      <w:r>
        <w:t xml:space="preserve">” </w:t>
      </w:r>
      <w:r w:rsidRPr="004A1FD1">
        <w:t>AUG. 6 2014</w:t>
      </w:r>
      <w:r>
        <w:t xml:space="preserve">.  </w:t>
      </w:r>
      <w:hyperlink r:id="rId21" w:history="1">
        <w:r w:rsidR="00DD14D2" w:rsidRPr="00C33247">
          <w:rPr>
            <w:rStyle w:val="Hyperlink"/>
          </w:rPr>
          <w:t>http://www.slate.com/articles/business/moneybox/2014/08/busting_the_college_cartel_a_dangerous_conservative_idea_for_making_college.html</w:t>
        </w:r>
        <w:bookmarkEnd w:id="35"/>
      </w:hyperlink>
      <w:r w:rsidR="00DD14D2">
        <w:t xml:space="preserve"> </w:t>
      </w:r>
    </w:p>
    <w:bookmarkEnd w:id="33"/>
    <w:p w14:paraId="54F25FF2" w14:textId="77777777" w:rsidR="00310430" w:rsidRDefault="00310430" w:rsidP="00310430">
      <w:pPr>
        <w:pStyle w:val="Evidence"/>
      </w:pPr>
      <w:r w:rsidRPr="0036479B">
        <w:t>First off, we should give accreditors a fair shake. They might not be terribly friendly to educational innovation, but they do occasionally let it slip through. Western Governors University, for instance, doesn’t fit anybody’s idea of a traditional college—it’s a competency-based program where students enroll, study on their own with the occasional help of an adviser, and then are tested on their knowledge whenever they feel they’re ready. But it is accredited.</w:t>
      </w:r>
    </w:p>
    <w:p w14:paraId="5C07536A" w14:textId="6BC642F5" w:rsidR="00310430" w:rsidRPr="0073635F" w:rsidRDefault="00310430" w:rsidP="00E6685C">
      <w:pPr>
        <w:pStyle w:val="Contention2"/>
        <w:rPr>
          <w:color w:val="1F497D" w:themeColor="text2"/>
        </w:rPr>
      </w:pPr>
      <w:bookmarkStart w:id="36" w:name="_Toc500129878"/>
      <w:r w:rsidRPr="00054470">
        <w:lastRenderedPageBreak/>
        <w:t>Accreditation standards tough</w:t>
      </w:r>
      <w:bookmarkEnd w:id="36"/>
      <w:r w:rsidRPr="00054470">
        <w:t xml:space="preserve"> </w:t>
      </w:r>
      <w:bookmarkEnd w:id="15"/>
    </w:p>
    <w:p w14:paraId="73ABD210" w14:textId="3B7591E3" w:rsidR="00CE22E3" w:rsidRPr="00054470" w:rsidRDefault="00CE22E3" w:rsidP="00CE22E3">
      <w:pPr>
        <w:keepNext/>
        <w:keepLines/>
        <w:spacing w:after="120" w:line="240" w:lineRule="auto"/>
        <w:ind w:left="288"/>
        <w:rPr>
          <w:i/>
          <w:sz w:val="20"/>
        </w:rPr>
      </w:pPr>
      <w:r w:rsidRPr="00054470">
        <w:rPr>
          <w:i/>
          <w:sz w:val="20"/>
          <w:u w:val="single"/>
        </w:rPr>
        <w:t>Peter T. Ewell, contextually dated to 2015.</w:t>
      </w:r>
      <w:r w:rsidRPr="00054470">
        <w:rPr>
          <w:i/>
          <w:sz w:val="20"/>
        </w:rPr>
        <w:t xml:space="preserve"> (Vice President of the National Center for Higher Education Management Systems [NCHEM] He has worked with regional accreditation </w:t>
      </w:r>
      <w:r>
        <w:rPr>
          <w:i/>
          <w:sz w:val="20"/>
        </w:rPr>
        <w:t xml:space="preserve">for more than thirty years; </w:t>
      </w:r>
      <w:r w:rsidRPr="00054470">
        <w:rPr>
          <w:i/>
          <w:sz w:val="20"/>
        </w:rPr>
        <w:t xml:space="preserve">served as a member of the American Council on Education’s Task Force on Accreditation in 2011-12.) “Comments on Higher Education Accreditation: Concepts and Proposals” No date given, but responds to an article which references 2015 material. </w:t>
      </w:r>
      <w:hyperlink r:id="rId22" w:history="1">
        <w:r w:rsidR="00DD14D2" w:rsidRPr="00C33247">
          <w:rPr>
            <w:rStyle w:val="Hyperlink"/>
            <w:i/>
            <w:sz w:val="20"/>
          </w:rPr>
          <w:t>http://www.nchems.org/wp-content/uploads/LamarAlexanderComments.pdf</w:t>
        </w:r>
      </w:hyperlink>
      <w:r w:rsidR="00DD14D2">
        <w:rPr>
          <w:i/>
          <w:sz w:val="20"/>
        </w:rPr>
        <w:t xml:space="preserve"> </w:t>
      </w:r>
    </w:p>
    <w:p w14:paraId="4EC1A748" w14:textId="3EC52DE8" w:rsidR="00310430" w:rsidRDefault="00310430" w:rsidP="00310430">
      <w:pPr>
        <w:keepLines/>
        <w:spacing w:line="240" w:lineRule="auto"/>
        <w:ind w:left="288"/>
        <w:rPr>
          <w:rFonts w:eastAsia="Times New Roman"/>
          <w:bCs/>
          <w:color w:val="000000"/>
          <w:sz w:val="20"/>
          <w:szCs w:val="20"/>
          <w:lang w:eastAsia="fr-FR"/>
        </w:rPr>
      </w:pPr>
      <w:r w:rsidRPr="00054470">
        <w:rPr>
          <w:rFonts w:eastAsia="Times New Roman"/>
          <w:bCs/>
          <w:color w:val="000000"/>
          <w:sz w:val="20"/>
          <w:szCs w:val="20"/>
          <w:lang w:eastAsia="fr-FR"/>
        </w:rPr>
        <w:t>At the same time, most of the reasons offered in support of the proposal are not really relevant to delinking. The first is the familiar critique, offered at the bottom of page thirteen, that accreditation is rarely denied. Delinking would not change this condition: the way to do so is to make accreditation tougher. In parallel</w:t>
      </w:r>
      <w:r w:rsidRPr="00054470">
        <w:rPr>
          <w:rFonts w:eastAsia="Times New Roman"/>
          <w:bCs/>
          <w:color w:val="000000"/>
          <w:sz w:val="20"/>
          <w:szCs w:val="20"/>
          <w:u w:val="single"/>
          <w:lang w:eastAsia="fr-FR"/>
        </w:rPr>
        <w:t>, decrying the small proportion of institutions that are denied re-accreditation misses the fact that very high proportions of institutions are denied eligibility for accreditation in the first place. As the ACE Task Force reported, only about half of initial eligibility petitions are accepted so the standards are tough at the outset.</w:t>
      </w:r>
      <w:r w:rsidRPr="00054470">
        <w:rPr>
          <w:rFonts w:eastAsia="Times New Roman"/>
          <w:bCs/>
          <w:color w:val="000000"/>
          <w:sz w:val="20"/>
          <w:szCs w:val="20"/>
          <w:lang w:eastAsia="fr-FR"/>
        </w:rPr>
        <w:t xml:space="preserve"> The second reason, offered in the first full paragraph of page fourteen, is that accreditation is not centered on learning. As argued earlier, I fully agree. But the fix is not to delink accreditation and access to federal funds, but to center the accreditation process more visibly on learning. Finally, the next paragraph asserts that accreditation’s gatekeeping role gives them a license to meddle in areas that they should not be paying attention to. As noted under my responses to the first two proposals above, the answer here is to make sure that accreditors do, in fact, pay attention to topics that matter. In short, none of the reasons offered in support of delinking are related to gatekeeping. All are real problems but all can be addressed by changes already proposed elsewhere the Senator’s paper.</w:t>
      </w:r>
    </w:p>
    <w:p w14:paraId="5806493C" w14:textId="77777777" w:rsidR="00122DA4" w:rsidRDefault="00122DA4" w:rsidP="00122DA4">
      <w:pPr>
        <w:pStyle w:val="Contention1"/>
      </w:pPr>
      <w:bookmarkStart w:id="37" w:name="_Toc500129879"/>
      <w:r>
        <w:t>SOLVENCY / ADVOCACY</w:t>
      </w:r>
      <w:bookmarkEnd w:id="16"/>
      <w:bookmarkEnd w:id="37"/>
    </w:p>
    <w:p w14:paraId="338C4B31" w14:textId="77777777" w:rsidR="006768D9" w:rsidRDefault="006768D9" w:rsidP="006768D9">
      <w:pPr>
        <w:pStyle w:val="Contention2"/>
      </w:pPr>
      <w:bookmarkStart w:id="38" w:name="_Toc499818897"/>
      <w:bookmarkStart w:id="39" w:name="_Toc499818895"/>
      <w:bookmarkStart w:id="40" w:name="_Toc499818892"/>
      <w:bookmarkStart w:id="41" w:name="_Toc496559172"/>
      <w:bookmarkStart w:id="42" w:name="_Toc500129880"/>
      <w:r>
        <w:t>States aren’t tough enough</w:t>
      </w:r>
      <w:bookmarkEnd w:id="42"/>
      <w:r>
        <w:t xml:space="preserve"> </w:t>
      </w:r>
    </w:p>
    <w:p w14:paraId="282D5704" w14:textId="1752CD95" w:rsidR="006768D9" w:rsidRDefault="006768D9" w:rsidP="006768D9">
      <w:pPr>
        <w:pStyle w:val="Citation3"/>
      </w:pPr>
      <w:bookmarkStart w:id="43" w:name="_Toc500129677"/>
      <w:r w:rsidRPr="00A917E5">
        <w:rPr>
          <w:u w:val="single"/>
        </w:rPr>
        <w:t>Doug Lederman, 2015.</w:t>
      </w:r>
      <w:r>
        <w:t xml:space="preserve"> (</w:t>
      </w:r>
      <w:r w:rsidRPr="00A64885">
        <w:t xml:space="preserve">Editor, is one of the three founders of Inside Higher Ed. </w:t>
      </w:r>
      <w:r w:rsidRPr="00A917E5">
        <w:t>He has won three National Awards for Education Reporting from th</w:t>
      </w:r>
      <w:r>
        <w:t>e Education Writers Association) “</w:t>
      </w:r>
      <w:r w:rsidRPr="00A64885">
        <w:t>No Love, But No Alternative</w:t>
      </w:r>
      <w:r>
        <w:t>”</w:t>
      </w:r>
      <w:r w:rsidRPr="00A64885">
        <w:t xml:space="preserve"> September 1, 2015 </w:t>
      </w:r>
      <w:hyperlink r:id="rId23" w:history="1">
        <w:r w:rsidR="00DD14D2" w:rsidRPr="00C33247">
          <w:rPr>
            <w:rStyle w:val="Hyperlink"/>
          </w:rPr>
          <w:t>https://www.insidehighered.com/news/2015/09/01/accreditation-will-change-survive</w:t>
        </w:r>
        <w:bookmarkEnd w:id="43"/>
      </w:hyperlink>
      <w:r w:rsidR="00DD14D2">
        <w:t xml:space="preserve"> </w:t>
      </w:r>
    </w:p>
    <w:p w14:paraId="6E70017A" w14:textId="77777777" w:rsidR="006768D9" w:rsidRDefault="006768D9" w:rsidP="006768D9">
      <w:pPr>
        <w:pStyle w:val="Evidence"/>
      </w:pPr>
      <w:r w:rsidRPr="00A64885">
        <w:t xml:space="preserve"> (</w:t>
      </w:r>
      <w:r w:rsidRPr="00424D64">
        <w:rPr>
          <w:u w:val="single"/>
        </w:rPr>
        <w:t>Another replacement favored by U.S. Senator Mike Lee</w:t>
      </w:r>
      <w:r w:rsidRPr="00A64885">
        <w:t xml:space="preserve">, a Utah Republican, </w:t>
      </w:r>
      <w:r w:rsidRPr="00424D64">
        <w:rPr>
          <w:u w:val="single"/>
        </w:rPr>
        <w:t>would let the states serve as accreditors for federal financial aid purposes as well as licensing bodies. But the states' own record of quality assurance in higher education is spotty, which was partly what prompted the Obama administration to recently try to toughen state authorization procedures</w:t>
      </w:r>
      <w:r w:rsidRPr="00A64885">
        <w:t>.)</w:t>
      </w:r>
    </w:p>
    <w:p w14:paraId="291EF66B" w14:textId="6A82562B" w:rsidR="00310430" w:rsidRPr="00054470" w:rsidRDefault="00310430" w:rsidP="00E6685C">
      <w:pPr>
        <w:pStyle w:val="Contention2"/>
      </w:pPr>
      <w:bookmarkStart w:id="44" w:name="_Toc500129881"/>
      <w:r w:rsidRPr="00054470">
        <w:t>“Accreditation not centered on learning” Response: Delinking doesn’t solve</w:t>
      </w:r>
      <w:bookmarkEnd w:id="38"/>
      <w:bookmarkEnd w:id="44"/>
      <w:r w:rsidRPr="00054470">
        <w:t xml:space="preserve"> </w:t>
      </w:r>
    </w:p>
    <w:p w14:paraId="160DB2CB" w14:textId="6B31A7D2" w:rsidR="00CE22E3" w:rsidRPr="00054470" w:rsidRDefault="00CE22E3" w:rsidP="00CE22E3">
      <w:pPr>
        <w:keepNext/>
        <w:keepLines/>
        <w:spacing w:after="120" w:line="240" w:lineRule="auto"/>
        <w:ind w:left="288"/>
        <w:rPr>
          <w:i/>
          <w:sz w:val="20"/>
        </w:rPr>
      </w:pPr>
      <w:r w:rsidRPr="00054470">
        <w:rPr>
          <w:i/>
          <w:sz w:val="20"/>
          <w:u w:val="single"/>
        </w:rPr>
        <w:t>Peter T. Ewell, contextually dated to 2015.</w:t>
      </w:r>
      <w:r w:rsidRPr="00054470">
        <w:rPr>
          <w:i/>
          <w:sz w:val="20"/>
        </w:rPr>
        <w:t xml:space="preserve"> (Vice President of the National Center for Higher Education Management Systems [NCHEM] He has worked with regional accreditation </w:t>
      </w:r>
      <w:r>
        <w:rPr>
          <w:i/>
          <w:sz w:val="20"/>
        </w:rPr>
        <w:t xml:space="preserve">for more than thirty years; </w:t>
      </w:r>
      <w:r w:rsidRPr="00054470">
        <w:rPr>
          <w:i/>
          <w:sz w:val="20"/>
        </w:rPr>
        <w:t>served as a member of the American Council on Education’s Task Fo</w:t>
      </w:r>
      <w:r w:rsidR="00424D64">
        <w:rPr>
          <w:i/>
          <w:sz w:val="20"/>
        </w:rPr>
        <w:t>rce on Accreditation in 2011-12</w:t>
      </w:r>
      <w:r w:rsidRPr="00054470">
        <w:rPr>
          <w:i/>
          <w:sz w:val="20"/>
        </w:rPr>
        <w:t xml:space="preserve">) “Comments on Higher Education Accreditation: Concepts and Proposals” No date given, but responds to an article which references 2015 material. </w:t>
      </w:r>
      <w:hyperlink r:id="rId24" w:history="1">
        <w:r w:rsidR="00DD14D2" w:rsidRPr="00C33247">
          <w:rPr>
            <w:rStyle w:val="Hyperlink"/>
            <w:i/>
            <w:sz w:val="20"/>
          </w:rPr>
          <w:t>http://www.nchems.org/wp-content/uploads/LamarAlexanderComments.pdf</w:t>
        </w:r>
      </w:hyperlink>
      <w:r w:rsidR="00DD14D2">
        <w:rPr>
          <w:i/>
          <w:sz w:val="20"/>
        </w:rPr>
        <w:t xml:space="preserve"> </w:t>
      </w:r>
    </w:p>
    <w:p w14:paraId="6B2E0E29" w14:textId="4CA8C338" w:rsidR="00310430" w:rsidRPr="00054470" w:rsidRDefault="00310430" w:rsidP="00310430">
      <w:pPr>
        <w:keepLines/>
        <w:spacing w:line="240" w:lineRule="auto"/>
        <w:ind w:left="288"/>
        <w:rPr>
          <w:rFonts w:eastAsia="Times New Roman"/>
          <w:bCs/>
          <w:color w:val="000000"/>
          <w:sz w:val="20"/>
          <w:szCs w:val="20"/>
          <w:lang w:eastAsia="fr-FR"/>
        </w:rPr>
      </w:pPr>
      <w:r w:rsidRPr="00054470">
        <w:rPr>
          <w:rFonts w:eastAsia="Times New Roman"/>
          <w:bCs/>
          <w:color w:val="000000"/>
          <w:sz w:val="20"/>
          <w:szCs w:val="20"/>
          <w:u w:val="single"/>
          <w:lang w:eastAsia="fr-FR"/>
        </w:rPr>
        <w:t>At the same time, most of the reasons offered in support of the proposal are not really relevant to delinking.</w:t>
      </w:r>
      <w:r w:rsidRPr="00054470">
        <w:rPr>
          <w:rFonts w:eastAsia="Times New Roman"/>
          <w:bCs/>
          <w:color w:val="000000"/>
          <w:sz w:val="20"/>
          <w:szCs w:val="20"/>
          <w:lang w:eastAsia="fr-FR"/>
        </w:rPr>
        <w:t xml:space="preserve"> The first is the familiar critique, offered at the bottom of page thirteen, that accreditation is rarely denied. Delinking would not change this condition: the way to do so is to make accreditation tougher. In parallel, decrying the small proportion of institutions that are denied re-accreditation misses the fact that very high proportions of institutions are denied eligibility for accreditation in the first place. As the ACE Task Force reported, only about half of initial eligibility petitions are accepted so the standards are tough at the outset</w:t>
      </w:r>
      <w:r w:rsidRPr="00054470">
        <w:rPr>
          <w:rFonts w:eastAsia="Times New Roman"/>
          <w:bCs/>
          <w:color w:val="000000"/>
          <w:sz w:val="20"/>
          <w:szCs w:val="20"/>
          <w:u w:val="single"/>
          <w:lang w:eastAsia="fr-FR"/>
        </w:rPr>
        <w:t>. The second reason</w:t>
      </w:r>
      <w:r w:rsidRPr="00054470">
        <w:rPr>
          <w:rFonts w:eastAsia="Times New Roman"/>
          <w:bCs/>
          <w:color w:val="000000"/>
          <w:sz w:val="20"/>
          <w:szCs w:val="20"/>
          <w:lang w:eastAsia="fr-FR"/>
        </w:rPr>
        <w:t>, offered in the first full paragraph of page fourteen</w:t>
      </w:r>
      <w:r w:rsidRPr="00054470">
        <w:rPr>
          <w:rFonts w:eastAsia="Times New Roman"/>
          <w:bCs/>
          <w:color w:val="000000"/>
          <w:sz w:val="20"/>
          <w:szCs w:val="20"/>
          <w:u w:val="single"/>
          <w:lang w:eastAsia="fr-FR"/>
        </w:rPr>
        <w:t xml:space="preserve">, is that accreditation is not centered on learning. As argued earlier, I fully agree. But the fix is not to delink accreditation and access to federal funds, but to center the accreditation process more visibly on learning. </w:t>
      </w:r>
    </w:p>
    <w:p w14:paraId="6F1AA255" w14:textId="4A284201" w:rsidR="00310430" w:rsidRPr="00054470" w:rsidRDefault="00CE22E3" w:rsidP="00E6685C">
      <w:pPr>
        <w:pStyle w:val="Contention2"/>
      </w:pPr>
      <w:r w:rsidRPr="00054470">
        <w:lastRenderedPageBreak/>
        <w:t xml:space="preserve"> </w:t>
      </w:r>
      <w:bookmarkStart w:id="45" w:name="_Toc500129882"/>
      <w:r w:rsidR="00310430" w:rsidRPr="00054470">
        <w:t>“Accreditation rarely denied” Response: Delinking wouldn’t change</w:t>
      </w:r>
      <w:bookmarkEnd w:id="39"/>
      <w:bookmarkEnd w:id="45"/>
      <w:r w:rsidR="00310430" w:rsidRPr="00054470">
        <w:t xml:space="preserve"> </w:t>
      </w:r>
    </w:p>
    <w:p w14:paraId="2B3BAF7C" w14:textId="427FB966" w:rsidR="00CE22E3" w:rsidRPr="00054470" w:rsidRDefault="00CE22E3" w:rsidP="00CE22E3">
      <w:pPr>
        <w:keepNext/>
        <w:keepLines/>
        <w:spacing w:after="120" w:line="240" w:lineRule="auto"/>
        <w:ind w:left="288"/>
        <w:rPr>
          <w:i/>
          <w:sz w:val="20"/>
        </w:rPr>
      </w:pPr>
      <w:r w:rsidRPr="00054470">
        <w:rPr>
          <w:i/>
          <w:sz w:val="20"/>
          <w:u w:val="single"/>
        </w:rPr>
        <w:t>Peter T. Ewell, contextually dated to 2015.</w:t>
      </w:r>
      <w:r w:rsidRPr="00054470">
        <w:rPr>
          <w:i/>
          <w:sz w:val="20"/>
        </w:rPr>
        <w:t xml:space="preserve"> (Vice President of the National Center for Higher Education Management Systems [NCHEM] He has worked with regional accreditation </w:t>
      </w:r>
      <w:r>
        <w:rPr>
          <w:i/>
          <w:sz w:val="20"/>
        </w:rPr>
        <w:t xml:space="preserve">for more than thirty years; </w:t>
      </w:r>
      <w:r w:rsidRPr="00054470">
        <w:rPr>
          <w:i/>
          <w:sz w:val="20"/>
        </w:rPr>
        <w:t>served as a member of the American Council on Education’s Task Fo</w:t>
      </w:r>
      <w:r w:rsidR="00DD14D2">
        <w:rPr>
          <w:i/>
          <w:sz w:val="20"/>
        </w:rPr>
        <w:t>rce on Accreditation in 2011-12</w:t>
      </w:r>
      <w:r w:rsidRPr="00054470">
        <w:rPr>
          <w:i/>
          <w:sz w:val="20"/>
        </w:rPr>
        <w:t xml:space="preserve">.) “Comments on Higher Education Accreditation: Concepts and Proposals” No date given, but responds to an article which references 2015 material. </w:t>
      </w:r>
      <w:hyperlink r:id="rId25" w:history="1">
        <w:r w:rsidR="00DD14D2" w:rsidRPr="00C33247">
          <w:rPr>
            <w:rStyle w:val="Hyperlink"/>
            <w:i/>
            <w:sz w:val="20"/>
          </w:rPr>
          <w:t>http://www.nchems.org/wp-content/uploads/LamarAlexanderComments.pdf</w:t>
        </w:r>
      </w:hyperlink>
      <w:r w:rsidR="00DD14D2">
        <w:rPr>
          <w:i/>
          <w:sz w:val="20"/>
        </w:rPr>
        <w:t xml:space="preserve"> </w:t>
      </w:r>
    </w:p>
    <w:p w14:paraId="3F797ADB" w14:textId="01561928" w:rsidR="00E6685C" w:rsidRPr="00054470" w:rsidRDefault="00310430" w:rsidP="00CE22E3">
      <w:pPr>
        <w:keepLines/>
        <w:spacing w:line="240" w:lineRule="auto"/>
        <w:ind w:left="288"/>
        <w:rPr>
          <w:rFonts w:eastAsia="Times New Roman"/>
          <w:bCs/>
          <w:color w:val="000000"/>
          <w:sz w:val="20"/>
          <w:szCs w:val="20"/>
          <w:lang w:eastAsia="fr-FR"/>
        </w:rPr>
      </w:pPr>
      <w:r w:rsidRPr="00054470">
        <w:rPr>
          <w:rFonts w:eastAsia="Times New Roman"/>
          <w:bCs/>
          <w:color w:val="000000"/>
          <w:sz w:val="20"/>
          <w:szCs w:val="20"/>
          <w:lang w:eastAsia="fr-FR"/>
        </w:rPr>
        <w:t xml:space="preserve">At the same time, </w:t>
      </w:r>
      <w:r w:rsidRPr="00054470">
        <w:rPr>
          <w:rFonts w:eastAsia="Times New Roman"/>
          <w:bCs/>
          <w:color w:val="000000"/>
          <w:sz w:val="20"/>
          <w:szCs w:val="20"/>
          <w:u w:val="single"/>
          <w:lang w:eastAsia="fr-FR"/>
        </w:rPr>
        <w:t>most of the reasons offered in support of the proposal are not really relevant to delinking. The first is the familiar critique, offered at the bottom of page thirteen, that accreditation is rarely denied. Delinking would not change this condition: the way to do so is to make accreditation tougher.</w:t>
      </w:r>
      <w:r w:rsidRPr="00054470">
        <w:rPr>
          <w:rFonts w:eastAsia="Times New Roman"/>
          <w:bCs/>
          <w:color w:val="000000"/>
          <w:sz w:val="20"/>
          <w:szCs w:val="20"/>
          <w:lang w:eastAsia="fr-FR"/>
        </w:rPr>
        <w:t xml:space="preserve"> In parallel, decrying the small proportion of institutions that are denied re-accreditation misses the fact that very high proportions of institutions are denied eligibility for accreditation in the first place. </w:t>
      </w:r>
    </w:p>
    <w:p w14:paraId="24C36981" w14:textId="7DB3CDFB" w:rsidR="00E6685C" w:rsidRPr="00054470" w:rsidRDefault="00424D64" w:rsidP="00E6685C">
      <w:pPr>
        <w:pStyle w:val="Contention2"/>
      </w:pPr>
      <w:bookmarkStart w:id="46" w:name="_Toc500129883"/>
      <w:bookmarkEnd w:id="40"/>
      <w:r>
        <w:t xml:space="preserve">Delinking accreditation from federal money won't work: </w:t>
      </w:r>
      <w:r w:rsidR="00E6685C" w:rsidRPr="00054470">
        <w:t xml:space="preserve">No alternative to deciding on Student Aid </w:t>
      </w:r>
      <w:r w:rsidR="00E6685C" w:rsidRPr="00E6685C">
        <w:t>recipients</w:t>
      </w:r>
      <w:bookmarkEnd w:id="46"/>
    </w:p>
    <w:p w14:paraId="49C3ECF1" w14:textId="29C8189C" w:rsidR="00CE22E3" w:rsidRPr="00054470" w:rsidRDefault="00CE22E3" w:rsidP="00CE22E3">
      <w:pPr>
        <w:keepNext/>
        <w:keepLines/>
        <w:spacing w:after="120" w:line="240" w:lineRule="auto"/>
        <w:ind w:left="288"/>
        <w:rPr>
          <w:i/>
          <w:sz w:val="20"/>
        </w:rPr>
      </w:pPr>
      <w:r w:rsidRPr="00054470">
        <w:rPr>
          <w:i/>
          <w:sz w:val="20"/>
          <w:u w:val="single"/>
        </w:rPr>
        <w:t>Peter T. Ewell, contextually dated to 2015.</w:t>
      </w:r>
      <w:r w:rsidRPr="00054470">
        <w:rPr>
          <w:i/>
          <w:sz w:val="20"/>
        </w:rPr>
        <w:t xml:space="preserve"> (Vice President of the National Center for Higher Education Management Systems [NCHEM] He has worked with regional accreditation </w:t>
      </w:r>
      <w:r>
        <w:rPr>
          <w:i/>
          <w:sz w:val="20"/>
        </w:rPr>
        <w:t xml:space="preserve">for more than thirty years; </w:t>
      </w:r>
      <w:r w:rsidRPr="00054470">
        <w:rPr>
          <w:i/>
          <w:sz w:val="20"/>
        </w:rPr>
        <w:t>served as a member of the American Council on Education’s Task For</w:t>
      </w:r>
      <w:r w:rsidR="00DD14D2">
        <w:rPr>
          <w:i/>
          <w:sz w:val="20"/>
        </w:rPr>
        <w:t>ce on Accreditation in 2011-12.</w:t>
      </w:r>
      <w:r w:rsidRPr="00054470">
        <w:rPr>
          <w:i/>
          <w:sz w:val="20"/>
        </w:rPr>
        <w:t xml:space="preserve">) “Comments on Higher Education Accreditation: Concepts and Proposals” No date given, but responds to an article which references 2015 material. </w:t>
      </w:r>
      <w:hyperlink r:id="rId26" w:history="1">
        <w:r w:rsidR="00DD14D2" w:rsidRPr="00C33247">
          <w:rPr>
            <w:rStyle w:val="Hyperlink"/>
            <w:i/>
            <w:sz w:val="20"/>
          </w:rPr>
          <w:t>http://www.nchems.org/wp-content/uploads/LamarAlexanderComments.pdf</w:t>
        </w:r>
      </w:hyperlink>
      <w:r w:rsidR="00DD14D2">
        <w:rPr>
          <w:i/>
          <w:sz w:val="20"/>
        </w:rPr>
        <w:t xml:space="preserve"> </w:t>
      </w:r>
    </w:p>
    <w:p w14:paraId="30BC95D2" w14:textId="77777777" w:rsidR="00E6685C" w:rsidRPr="00054470" w:rsidRDefault="00E6685C" w:rsidP="00E6685C">
      <w:pPr>
        <w:keepLines/>
        <w:spacing w:line="240" w:lineRule="auto"/>
        <w:ind w:left="288"/>
        <w:rPr>
          <w:rFonts w:eastAsia="Times New Roman"/>
          <w:bCs/>
          <w:color w:val="000000"/>
          <w:sz w:val="20"/>
          <w:szCs w:val="20"/>
          <w:u w:val="single"/>
          <w:lang w:eastAsia="fr-FR"/>
        </w:rPr>
      </w:pPr>
      <w:r w:rsidRPr="00054470">
        <w:rPr>
          <w:rFonts w:eastAsia="Times New Roman"/>
          <w:bCs/>
          <w:color w:val="000000"/>
          <w:sz w:val="20"/>
          <w:szCs w:val="20"/>
          <w:lang w:eastAsia="fr-FR"/>
        </w:rPr>
        <w:t xml:space="preserve">Moreover, I find the several proposed advantages described by the Senator to be, for the most part, not relevant to the delinking proposal at all. </w:t>
      </w:r>
      <w:r w:rsidRPr="00054470">
        <w:rPr>
          <w:rFonts w:eastAsia="Times New Roman"/>
          <w:bCs/>
          <w:color w:val="000000"/>
          <w:sz w:val="20"/>
          <w:szCs w:val="20"/>
          <w:u w:val="single"/>
          <w:lang w:eastAsia="fr-FR"/>
        </w:rPr>
        <w:t xml:space="preserve">My primary objection to delinking is that nothing is offered to take accreditation’s place in determining institutional eligibility to receive federal funds—a function that surely must be discharged somehow by somebody. </w:t>
      </w:r>
      <w:r w:rsidRPr="00054470">
        <w:rPr>
          <w:rFonts w:eastAsia="Times New Roman"/>
          <w:bCs/>
          <w:color w:val="000000"/>
          <w:sz w:val="20"/>
          <w:szCs w:val="20"/>
          <w:lang w:eastAsia="fr-FR"/>
        </w:rPr>
        <w:t xml:space="preserve">Several alternatives have been put forward, though not by Senator Alexander. One is to use a statistical dashboard of key performance indicators like that recently proposed by the White House to determine institutional eligibility. But, as the Obama administration is discovering, this is harder than it looks because the limits of available performance measures are substantial. </w:t>
      </w:r>
      <w:r w:rsidRPr="00424D64">
        <w:rPr>
          <w:rFonts w:eastAsia="Times New Roman"/>
          <w:bCs/>
          <w:color w:val="000000"/>
          <w:sz w:val="20"/>
          <w:szCs w:val="20"/>
          <w:u w:val="single"/>
          <w:lang w:eastAsia="fr-FR"/>
        </w:rPr>
        <w:t xml:space="preserve">For example, there are no widely accepted graduation rate measures that embrace incoming part-time and transfer students. Another alternative is for the Department of Education itself to institute a program of eligibility reviews using its own staff. Under current fiscal conditions, though, it appears highly unlikely that the Department could garner the funding to support the staffing levels needed to undertake such reviews and a whole new staff would have to be recruited and trained. Many other countries conduct quality assurance reviews through a government agency and their experience has shown that such operations are not cheap. </w:t>
      </w:r>
      <w:r w:rsidRPr="00054470">
        <w:rPr>
          <w:rFonts w:eastAsia="Times New Roman"/>
          <w:bCs/>
          <w:color w:val="000000"/>
          <w:sz w:val="20"/>
          <w:szCs w:val="20"/>
          <w:u w:val="single"/>
          <w:lang w:eastAsia="fr-FR"/>
        </w:rPr>
        <w:t>In sum, absent a proposed alternative mechanism to discharge the recognition function, delinking is not a responsible proposal.</w:t>
      </w:r>
    </w:p>
    <w:p w14:paraId="4DCC7706" w14:textId="77777777" w:rsidR="00E6685C" w:rsidRPr="00054470" w:rsidRDefault="00E6685C" w:rsidP="00E6685C">
      <w:pPr>
        <w:pStyle w:val="Contention2"/>
      </w:pPr>
      <w:bookmarkStart w:id="47" w:name="_Toc500129884"/>
      <w:r w:rsidRPr="00054470">
        <w:t>“Dashboard of key performance indicators” Response: Hard to determin</w:t>
      </w:r>
      <w:r>
        <w:t>e</w:t>
      </w:r>
      <w:bookmarkEnd w:id="47"/>
      <w:r w:rsidRPr="00054470">
        <w:t xml:space="preserve"> </w:t>
      </w:r>
    </w:p>
    <w:p w14:paraId="76948895" w14:textId="7F790EAE" w:rsidR="00CE22E3" w:rsidRPr="00054470" w:rsidRDefault="00CE22E3" w:rsidP="00CE22E3">
      <w:pPr>
        <w:keepNext/>
        <w:keepLines/>
        <w:spacing w:after="120" w:line="240" w:lineRule="auto"/>
        <w:ind w:left="288"/>
        <w:rPr>
          <w:i/>
          <w:sz w:val="20"/>
        </w:rPr>
      </w:pPr>
      <w:r w:rsidRPr="00054470">
        <w:rPr>
          <w:i/>
          <w:sz w:val="20"/>
          <w:u w:val="single"/>
        </w:rPr>
        <w:t>Peter T. Ewell, contextually dated to 2015.</w:t>
      </w:r>
      <w:r w:rsidRPr="00054470">
        <w:rPr>
          <w:i/>
          <w:sz w:val="20"/>
        </w:rPr>
        <w:t xml:space="preserve"> (Vice President of the National Center for Higher Education Management Systems [NCHEM] He has worked with regional accreditation </w:t>
      </w:r>
      <w:r>
        <w:rPr>
          <w:i/>
          <w:sz w:val="20"/>
        </w:rPr>
        <w:t xml:space="preserve">for more than thirty years; </w:t>
      </w:r>
      <w:r w:rsidRPr="00054470">
        <w:rPr>
          <w:i/>
          <w:sz w:val="20"/>
        </w:rPr>
        <w:t>served as a member of the American Council on Education’s Task For</w:t>
      </w:r>
      <w:r w:rsidR="00DD14D2">
        <w:rPr>
          <w:i/>
          <w:sz w:val="20"/>
        </w:rPr>
        <w:t>ce on Accreditation in 2011-12.</w:t>
      </w:r>
      <w:r w:rsidRPr="00054470">
        <w:rPr>
          <w:i/>
          <w:sz w:val="20"/>
        </w:rPr>
        <w:t xml:space="preserve">) “Comments on Higher Education Accreditation: Concepts and Proposals” No date given, but responds to an article which references 2015 material. </w:t>
      </w:r>
      <w:hyperlink r:id="rId27" w:history="1">
        <w:r w:rsidR="00DD14D2" w:rsidRPr="00C33247">
          <w:rPr>
            <w:rStyle w:val="Hyperlink"/>
            <w:i/>
            <w:sz w:val="20"/>
          </w:rPr>
          <w:t>http://www.nchems.org/wp-content/uploads/LamarAlexanderComments.pdf</w:t>
        </w:r>
      </w:hyperlink>
      <w:r w:rsidR="00DD14D2">
        <w:rPr>
          <w:i/>
          <w:sz w:val="20"/>
        </w:rPr>
        <w:t xml:space="preserve"> </w:t>
      </w:r>
    </w:p>
    <w:p w14:paraId="4D46D119" w14:textId="75F203BA" w:rsidR="00E6685C" w:rsidRPr="00054470" w:rsidRDefault="00E6685C" w:rsidP="00E6685C">
      <w:pPr>
        <w:keepLines/>
        <w:spacing w:line="240" w:lineRule="auto"/>
        <w:ind w:left="288"/>
        <w:rPr>
          <w:rFonts w:eastAsia="Times New Roman"/>
          <w:bCs/>
          <w:color w:val="000000"/>
          <w:sz w:val="20"/>
          <w:szCs w:val="20"/>
          <w:lang w:eastAsia="fr-FR"/>
        </w:rPr>
      </w:pPr>
      <w:r w:rsidRPr="00054470">
        <w:rPr>
          <w:rFonts w:eastAsia="Times New Roman"/>
          <w:bCs/>
          <w:color w:val="000000"/>
          <w:sz w:val="20"/>
          <w:szCs w:val="20"/>
          <w:u w:val="single"/>
          <w:lang w:eastAsia="fr-FR"/>
        </w:rPr>
        <w:t xml:space="preserve">Delink Accreditation from Institutional Eligibility for Federal Student Aid. I strongly disagree with this proposal. </w:t>
      </w:r>
      <w:r w:rsidRPr="00054470">
        <w:rPr>
          <w:rFonts w:eastAsia="Times New Roman"/>
          <w:bCs/>
          <w:color w:val="000000"/>
          <w:sz w:val="20"/>
          <w:szCs w:val="20"/>
          <w:lang w:eastAsia="fr-FR"/>
        </w:rPr>
        <w:t xml:space="preserve">Moreover, I find the several proposed advantages described by the Senator to be, for the most part, not relevant to the delinking proposal at all. My primary objection to delinking is that nothing is offered to take accreditation’s place in determining institutional eligibility to receive federal funds—a function that surely must be discharged somehow by somebody. </w:t>
      </w:r>
      <w:r w:rsidRPr="00054470">
        <w:rPr>
          <w:rFonts w:eastAsia="Times New Roman"/>
          <w:bCs/>
          <w:color w:val="000000"/>
          <w:sz w:val="20"/>
          <w:szCs w:val="20"/>
          <w:u w:val="single"/>
          <w:lang w:eastAsia="fr-FR"/>
        </w:rPr>
        <w:t>Several alternatives have been put forward</w:t>
      </w:r>
      <w:r w:rsidRPr="00054470">
        <w:rPr>
          <w:rFonts w:eastAsia="Times New Roman"/>
          <w:bCs/>
          <w:color w:val="000000"/>
          <w:sz w:val="20"/>
          <w:szCs w:val="20"/>
          <w:lang w:eastAsia="fr-FR"/>
        </w:rPr>
        <w:t xml:space="preserve">, though not by Senator Alexander. </w:t>
      </w:r>
      <w:r w:rsidRPr="00054470">
        <w:rPr>
          <w:rFonts w:eastAsia="Times New Roman"/>
          <w:bCs/>
          <w:color w:val="000000"/>
          <w:sz w:val="20"/>
          <w:szCs w:val="20"/>
          <w:u w:val="single"/>
          <w:lang w:eastAsia="fr-FR"/>
        </w:rPr>
        <w:t xml:space="preserve">One is to use a statistical dashboard of key performance indicators like that recently proposed by the White House to determine institutional eligibility. But, as the Obama administration is discovering, this is harder than it looks because the limits of available performance measures are substantial. </w:t>
      </w:r>
    </w:p>
    <w:p w14:paraId="36E3AB62" w14:textId="37120455" w:rsidR="00054470" w:rsidRDefault="00CE22E3" w:rsidP="00CE22E3">
      <w:pPr>
        <w:pStyle w:val="Contention1"/>
      </w:pPr>
      <w:bookmarkStart w:id="48" w:name="_Toc500129885"/>
      <w:bookmarkEnd w:id="41"/>
      <w:r>
        <w:lastRenderedPageBreak/>
        <w:t>DISADVANTAGES</w:t>
      </w:r>
      <w:bookmarkEnd w:id="48"/>
    </w:p>
    <w:p w14:paraId="15641F2F" w14:textId="4E96B31E" w:rsidR="00BB61D6" w:rsidRDefault="00BB61D6" w:rsidP="00BB61D6">
      <w:pPr>
        <w:pStyle w:val="Contention1"/>
        <w:numPr>
          <w:ilvl w:val="0"/>
          <w:numId w:val="36"/>
        </w:numPr>
      </w:pPr>
      <w:bookmarkStart w:id="49" w:name="_Toc500129886"/>
      <w:r>
        <w:t>Decreased educational quality</w:t>
      </w:r>
      <w:bookmarkEnd w:id="49"/>
      <w:r>
        <w:t xml:space="preserve"> </w:t>
      </w:r>
    </w:p>
    <w:p w14:paraId="04EF13F1" w14:textId="5330827A" w:rsidR="00BB61D6" w:rsidRDefault="00BB61D6" w:rsidP="00CE22E3">
      <w:pPr>
        <w:pStyle w:val="Contention2"/>
      </w:pPr>
      <w:bookmarkStart w:id="50" w:name="_Toc500129887"/>
      <w:r>
        <w:t xml:space="preserve">Link: AFF plan ends </w:t>
      </w:r>
      <w:r w:rsidR="0020225A">
        <w:t>federally</w:t>
      </w:r>
      <w:r>
        <w:t xml:space="preserve"> sanctioned accrediting agencies</w:t>
      </w:r>
      <w:bookmarkEnd w:id="50"/>
      <w:r>
        <w:t xml:space="preserve"> </w:t>
      </w:r>
    </w:p>
    <w:p w14:paraId="234D4A58" w14:textId="070A73D7" w:rsidR="00CE22E3" w:rsidRDefault="00BB61D6" w:rsidP="00CE22E3">
      <w:pPr>
        <w:pStyle w:val="Contention2"/>
      </w:pPr>
      <w:bookmarkStart w:id="51" w:name="_Toc500129888"/>
      <w:r>
        <w:t>Brink: Accreditation means c</w:t>
      </w:r>
      <w:r w:rsidR="00CE22E3">
        <w:t>omplain</w:t>
      </w:r>
      <w:r w:rsidR="0020225A">
        <w:t>t</w:t>
      </w:r>
      <w:r w:rsidR="00CE22E3">
        <w:t xml:space="preserve"> process must be maintained</w:t>
      </w:r>
      <w:bookmarkEnd w:id="51"/>
      <w:r w:rsidR="00CE22E3">
        <w:t xml:space="preserve"> </w:t>
      </w:r>
    </w:p>
    <w:p w14:paraId="6729DB52" w14:textId="77657AEC" w:rsidR="00CE22E3" w:rsidRDefault="00CE22E3" w:rsidP="00CE22E3">
      <w:pPr>
        <w:pStyle w:val="Citation3"/>
      </w:pPr>
      <w:bookmarkStart w:id="52" w:name="_Toc500129678"/>
      <w:r w:rsidRPr="00310430">
        <w:rPr>
          <w:u w:val="single"/>
        </w:rPr>
        <w:t>Betsy Mayotte, 2016.</w:t>
      </w:r>
      <w:r>
        <w:t xml:space="preserve"> (Contributor for U.S. News and World Report and</w:t>
      </w:r>
      <w:r w:rsidRPr="00310430">
        <w:t xml:space="preserve"> director of consumer outreach and compliance for American Student Assistance</w:t>
      </w:r>
      <w:r w:rsidR="0020225A">
        <w:t>;</w:t>
      </w:r>
      <w:r w:rsidRPr="00310430">
        <w:t xml:space="preserve"> B.S. in business com</w:t>
      </w:r>
      <w:r w:rsidR="0020225A">
        <w:t>munications from Bentley College</w:t>
      </w:r>
      <w:r>
        <w:t>) “</w:t>
      </w:r>
      <w:r w:rsidRPr="00310430">
        <w:t>Consider School Accreditation When Determining a College's Value</w:t>
      </w:r>
      <w:r>
        <w:t>”</w:t>
      </w:r>
      <w:r w:rsidRPr="00310430">
        <w:t xml:space="preserve"> Aug. 3, 2016</w:t>
      </w:r>
      <w:r>
        <w:t xml:space="preserve">. </w:t>
      </w:r>
      <w:hyperlink r:id="rId28" w:history="1">
        <w:r w:rsidR="00DD14D2" w:rsidRPr="00C33247">
          <w:rPr>
            <w:rStyle w:val="Hyperlink"/>
          </w:rPr>
          <w:t>https://www.usnews.com/education/blogs/student-loan-ranger/articles/2016-08-03/consider-school-accreditation-when-determining-a-colleges-value</w:t>
        </w:r>
        <w:bookmarkEnd w:id="52"/>
      </w:hyperlink>
      <w:r w:rsidR="00DD14D2">
        <w:t xml:space="preserve"> </w:t>
      </w:r>
    </w:p>
    <w:p w14:paraId="4BCFD253" w14:textId="632A7493" w:rsidR="00CE22E3" w:rsidRDefault="00CE22E3" w:rsidP="00CE22E3">
      <w:pPr>
        <w:pStyle w:val="Evidence"/>
      </w:pPr>
      <w:r>
        <w:t>Students and faculty can also use accrediting agencies to help ensure schools are maintaining educational excellence and quality. All accrediting agencies maintain a complaint process that students and faculty can use to resolve education-related disputes with the institution or to notify the agency of an overall issue with the institutions or their programs.</w:t>
      </w:r>
    </w:p>
    <w:p w14:paraId="74312818" w14:textId="651477BA" w:rsidR="00BB61D6" w:rsidRDefault="00BB61D6" w:rsidP="00BB61D6">
      <w:pPr>
        <w:pStyle w:val="Contention2"/>
      </w:pPr>
      <w:bookmarkStart w:id="53" w:name="_Toc500129889"/>
      <w:r>
        <w:t xml:space="preserve">Impact: </w:t>
      </w:r>
      <w:r w:rsidR="00C26458">
        <w:t xml:space="preserve">Lost opportunity for educational </w:t>
      </w:r>
      <w:r>
        <w:t>improvements</w:t>
      </w:r>
      <w:bookmarkEnd w:id="53"/>
    </w:p>
    <w:p w14:paraId="593652D9" w14:textId="3961B388" w:rsidR="00BB61D6" w:rsidRDefault="00BB61D6" w:rsidP="00BB61D6">
      <w:pPr>
        <w:pStyle w:val="Contention3"/>
      </w:pPr>
      <w:r>
        <w:t xml:space="preserve">Accreditations create improvements </w:t>
      </w:r>
    </w:p>
    <w:p w14:paraId="141545D2" w14:textId="57DA4FF4" w:rsidR="00BB61D6" w:rsidRDefault="00BB61D6" w:rsidP="00BB61D6">
      <w:pPr>
        <w:pStyle w:val="Citation3"/>
      </w:pPr>
      <w:bookmarkStart w:id="54" w:name="_Toc500129679"/>
      <w:proofErr w:type="spellStart"/>
      <w:r w:rsidRPr="001F1396">
        <w:rPr>
          <w:u w:val="single"/>
        </w:rPr>
        <w:t>Yoohyun</w:t>
      </w:r>
      <w:proofErr w:type="spellEnd"/>
      <w:r w:rsidRPr="001F1396">
        <w:rPr>
          <w:u w:val="single"/>
        </w:rPr>
        <w:t xml:space="preserve"> Jung and Carol Ann </w:t>
      </w:r>
      <w:proofErr w:type="spellStart"/>
      <w:r w:rsidRPr="001F1396">
        <w:rPr>
          <w:u w:val="single"/>
        </w:rPr>
        <w:t>Alaimo</w:t>
      </w:r>
      <w:proofErr w:type="spellEnd"/>
      <w:r w:rsidRPr="001F1396">
        <w:rPr>
          <w:u w:val="single"/>
        </w:rPr>
        <w:t>, 2017</w:t>
      </w:r>
      <w:r>
        <w:t>. (Reporters for Arizona Daily Star, a local news source.) “</w:t>
      </w:r>
      <w:r w:rsidRPr="001F1396">
        <w:t>Pima Community College is sanction-free for first time since 2013</w:t>
      </w:r>
      <w:r>
        <w:t>”</w:t>
      </w:r>
      <w:r w:rsidRPr="001F1396">
        <w:t xml:space="preserve"> Mar 9, 2017</w:t>
      </w:r>
      <w:r>
        <w:t xml:space="preserve">. </w:t>
      </w:r>
      <w:hyperlink r:id="rId29" w:history="1">
        <w:r w:rsidR="00DD14D2" w:rsidRPr="00C33247">
          <w:rPr>
            <w:rStyle w:val="Hyperlink"/>
          </w:rPr>
          <w:t>http://tucson.com/news/local/education/pima-community-college-is-sanction-free-for-first-time-since/article_f0772fd2-fb5d-5d35-ac51-e5c93a8f1e9d.html</w:t>
        </w:r>
        <w:bookmarkEnd w:id="54"/>
      </w:hyperlink>
      <w:r w:rsidR="00DD14D2">
        <w:t xml:space="preserve"> </w:t>
      </w:r>
    </w:p>
    <w:p w14:paraId="0F244DDA" w14:textId="77777777" w:rsidR="00BB61D6" w:rsidRDefault="00BB61D6" w:rsidP="00BB61D6">
      <w:pPr>
        <w:pStyle w:val="Evidence"/>
      </w:pPr>
      <w:r>
        <w:t xml:space="preserve">Pima Community College’s accreditation sanction has been lifted, ending a four-year process for the college to show its governance and management have improved. </w:t>
      </w:r>
    </w:p>
    <w:p w14:paraId="7ECB5F63" w14:textId="6BBDFFFF" w:rsidR="00BB61D6" w:rsidRDefault="00BB61D6" w:rsidP="00BB61D6">
      <w:pPr>
        <w:pStyle w:val="Contention3"/>
      </w:pPr>
      <w:r>
        <w:t>Accreditation sanctions force changes</w:t>
      </w:r>
    </w:p>
    <w:p w14:paraId="5B1745D6" w14:textId="76C1C290" w:rsidR="00BB61D6" w:rsidRDefault="00BB61D6" w:rsidP="00BB61D6">
      <w:pPr>
        <w:pStyle w:val="Citation3"/>
      </w:pPr>
      <w:bookmarkStart w:id="55" w:name="_Toc500129680"/>
      <w:proofErr w:type="spellStart"/>
      <w:r w:rsidRPr="001F1396">
        <w:rPr>
          <w:u w:val="single"/>
        </w:rPr>
        <w:t>Yoohyun</w:t>
      </w:r>
      <w:proofErr w:type="spellEnd"/>
      <w:r w:rsidRPr="001F1396">
        <w:rPr>
          <w:u w:val="single"/>
        </w:rPr>
        <w:t xml:space="preserve"> Jung and Carol Ann </w:t>
      </w:r>
      <w:proofErr w:type="spellStart"/>
      <w:r w:rsidRPr="001F1396">
        <w:rPr>
          <w:u w:val="single"/>
        </w:rPr>
        <w:t>Alaimo</w:t>
      </w:r>
      <w:proofErr w:type="spellEnd"/>
      <w:r w:rsidRPr="001F1396">
        <w:rPr>
          <w:u w:val="single"/>
        </w:rPr>
        <w:t>, 2017</w:t>
      </w:r>
      <w:r>
        <w:t>. (Reporters for Arizona Daily Star, a local news source.) “</w:t>
      </w:r>
      <w:r w:rsidRPr="001F1396">
        <w:t>Pima Community College is sanction-free for first time since 2013</w:t>
      </w:r>
      <w:r>
        <w:t>”</w:t>
      </w:r>
      <w:r w:rsidRPr="001F1396">
        <w:t xml:space="preserve"> Mar 9, 2017</w:t>
      </w:r>
      <w:r>
        <w:t xml:space="preserve">. </w:t>
      </w:r>
      <w:hyperlink r:id="rId30" w:history="1">
        <w:r w:rsidR="00DD14D2" w:rsidRPr="00C33247">
          <w:rPr>
            <w:rStyle w:val="Hyperlink"/>
          </w:rPr>
          <w:t>http://tucson.com/news/local/education/pima-community-college-is-sanction-free-for-first-time-since/article_f0772fd2-fb5d-5d35-ac51-e5c93a8f1e9d.html</w:t>
        </w:r>
        <w:bookmarkEnd w:id="55"/>
      </w:hyperlink>
      <w:r w:rsidR="00DD14D2">
        <w:t xml:space="preserve"> </w:t>
      </w:r>
    </w:p>
    <w:p w14:paraId="26DEF9BC" w14:textId="77777777" w:rsidR="00BB61D6" w:rsidRDefault="00BB61D6" w:rsidP="00BB61D6">
      <w:pPr>
        <w:pStyle w:val="Evidence"/>
      </w:pPr>
      <w:r w:rsidRPr="00BB61D6">
        <w:rPr>
          <w:u w:val="single"/>
        </w:rPr>
        <w:t xml:space="preserve">PCC has been under sanction since 2013 because it did not meet or barely met quality standards for the management and governance of a school. </w:t>
      </w:r>
      <w:r>
        <w:t xml:space="preserve">A 2015 follow-up review found many improvements but noted 11 areas in which PCC was at risk of ongoing problems. </w:t>
      </w:r>
      <w:r w:rsidRPr="00BB61D6">
        <w:rPr>
          <w:u w:val="single"/>
        </w:rPr>
        <w:t xml:space="preserve">Eight of the 11 problem areas are no longer a concern, the accreditor’s most recent decision said. It cited many positive changes such as improvements to employee training and complaint-handling procedures and increased attention to ethics and integrity. One “critical” change occurred recently when the school hired two new employees to better assess the quality of education PCC students receive, an area that was long neglected. </w:t>
      </w:r>
      <w:r>
        <w:t>There’s no proof yet that PCC has proper systems in place for developmental education, or for long-term planning. And the two new employees recently hired to assess educational quality haven’t been on the job long enough to show improvement in that area, the most recent decision said. But those few remaining issues don’t warrant keeping the college under sanction, the commission decided. The commission also assigned a new staff member to oversee PCC’s progress, replacing a previous commission staffer who failed to recognize the extent of the college’s previous problems. Mario Gonzales, head of a local watchdog group that alerted the accreditor to PCC’s problems, questioned the decision to remove the school from sanction.</w:t>
      </w:r>
    </w:p>
    <w:p w14:paraId="6EC72A1B" w14:textId="77777777" w:rsidR="00BB61D6" w:rsidRDefault="00BB61D6" w:rsidP="00BB61D6">
      <w:pPr>
        <w:pStyle w:val="Contention2"/>
      </w:pPr>
    </w:p>
    <w:p w14:paraId="10C7843E" w14:textId="2D7F4793" w:rsidR="00BB61D6" w:rsidRDefault="00BB61D6" w:rsidP="00BB61D6">
      <w:pPr>
        <w:pStyle w:val="Contention1"/>
        <w:numPr>
          <w:ilvl w:val="0"/>
          <w:numId w:val="36"/>
        </w:numPr>
      </w:pPr>
      <w:bookmarkStart w:id="56" w:name="_Toc500129890"/>
      <w:r>
        <w:t>Predatory Colleges</w:t>
      </w:r>
      <w:bookmarkEnd w:id="56"/>
      <w:r>
        <w:t xml:space="preserve"> </w:t>
      </w:r>
    </w:p>
    <w:p w14:paraId="07526754" w14:textId="20B4FCB0" w:rsidR="00BB61D6" w:rsidRDefault="00BB61D6" w:rsidP="00BB61D6">
      <w:pPr>
        <w:pStyle w:val="Contention2"/>
      </w:pPr>
      <w:bookmarkStart w:id="57" w:name="_Toc500129891"/>
      <w:r>
        <w:t>Link: AFF opens up accreditations to anyone</w:t>
      </w:r>
      <w:bookmarkEnd w:id="57"/>
      <w:r>
        <w:t xml:space="preserve"> </w:t>
      </w:r>
    </w:p>
    <w:p w14:paraId="79DDD876" w14:textId="68B67BD8" w:rsidR="00CE22E3" w:rsidRDefault="00C26458" w:rsidP="00BB61D6">
      <w:pPr>
        <w:pStyle w:val="Contention2"/>
      </w:pPr>
      <w:bookmarkStart w:id="58" w:name="_Toc500129892"/>
      <w:r>
        <w:t>Link</w:t>
      </w:r>
      <w:r w:rsidR="00BB61D6">
        <w:t xml:space="preserve">: </w:t>
      </w:r>
      <w:r>
        <w:t>Adding m</w:t>
      </w:r>
      <w:r w:rsidR="00CE22E3">
        <w:t>ore Accreditor</w:t>
      </w:r>
      <w:r>
        <w:t>s</w:t>
      </w:r>
      <w:r w:rsidR="00CE22E3">
        <w:t xml:space="preserve"> worsens the problem </w:t>
      </w:r>
      <w:r w:rsidR="00BB61D6">
        <w:t>of predatory colleges</w:t>
      </w:r>
      <w:bookmarkEnd w:id="58"/>
      <w:r w:rsidR="00BB61D6">
        <w:t xml:space="preserve"> </w:t>
      </w:r>
    </w:p>
    <w:p w14:paraId="4EC61250" w14:textId="43536AD8" w:rsidR="00CE22E3" w:rsidRDefault="00CE22E3" w:rsidP="00CE22E3">
      <w:pPr>
        <w:pStyle w:val="Citation3"/>
      </w:pPr>
      <w:bookmarkStart w:id="59" w:name="_Toc500129681"/>
      <w:r w:rsidRPr="004A1FD1">
        <w:rPr>
          <w:u w:val="single"/>
        </w:rPr>
        <w:t xml:space="preserve">Jordan </w:t>
      </w:r>
      <w:proofErr w:type="spellStart"/>
      <w:r w:rsidRPr="004A1FD1">
        <w:rPr>
          <w:u w:val="single"/>
        </w:rPr>
        <w:t>Weissmann</w:t>
      </w:r>
      <w:proofErr w:type="spellEnd"/>
      <w:r w:rsidRPr="004A1FD1">
        <w:rPr>
          <w:u w:val="single"/>
        </w:rPr>
        <w:t>, 2014.</w:t>
      </w:r>
      <w:r>
        <w:t xml:space="preserve"> (</w:t>
      </w:r>
      <w:r w:rsidRPr="004A1FD1">
        <w:t xml:space="preserve">Jordan </w:t>
      </w:r>
      <w:proofErr w:type="spellStart"/>
      <w:r w:rsidRPr="004A1FD1">
        <w:t>Weissmann</w:t>
      </w:r>
      <w:proofErr w:type="spellEnd"/>
      <w:r w:rsidRPr="004A1FD1">
        <w:t xml:space="preserve"> is Slate’s senior business and economics correspondent.</w:t>
      </w:r>
      <w:r>
        <w:t>)</w:t>
      </w:r>
      <w:r w:rsidRPr="004A1FD1">
        <w:t xml:space="preserve"> </w:t>
      </w:r>
      <w:r>
        <w:t>“</w:t>
      </w:r>
      <w:r w:rsidRPr="004A1FD1">
        <w:t>Smash the System?</w:t>
      </w:r>
      <w:r>
        <w:t xml:space="preserve">” </w:t>
      </w:r>
      <w:r w:rsidRPr="004A1FD1">
        <w:t>AUG. 6 2014</w:t>
      </w:r>
      <w:r>
        <w:t xml:space="preserve">.  </w:t>
      </w:r>
      <w:hyperlink r:id="rId31" w:history="1">
        <w:r w:rsidR="00DD14D2" w:rsidRPr="00C33247">
          <w:rPr>
            <w:rStyle w:val="Hyperlink"/>
          </w:rPr>
          <w:t>http://www.slate.com/articles/business/moneybox/2014/08/busting_the_college_cartel_a_dangerous_conservative_idea_for_making_college.html</w:t>
        </w:r>
        <w:bookmarkEnd w:id="59"/>
      </w:hyperlink>
      <w:r w:rsidR="00DD14D2">
        <w:t xml:space="preserve"> </w:t>
      </w:r>
    </w:p>
    <w:p w14:paraId="1FB97330" w14:textId="404B1203" w:rsidR="00CE22E3" w:rsidRDefault="00CE22E3" w:rsidP="00CE22E3">
      <w:pPr>
        <w:pStyle w:val="Evidence"/>
      </w:pPr>
      <w:r w:rsidRPr="0036479B">
        <w:t>Where the accreditors truly drop the ball right now is in quality control. The entire point of requiring schools to be accredited before they can become eligible for federal aid is to make sure students don’t take out loans for a worthless education while burning taxpayer money in the bargain. As the rise of unscrupulous for-profit colleges demonstrates, the accreditors have basically abdicated that responsibility. Adding yet more accreditors into the mix, and making more programs eligible to profit off of loan dollars—without making it easier to kick schools out—would only worsen our problems with predatory colleges.</w:t>
      </w:r>
    </w:p>
    <w:p w14:paraId="67477D84" w14:textId="77777777" w:rsidR="00BE3862" w:rsidRDefault="00BE3862" w:rsidP="00BE3862">
      <w:pPr>
        <w:pStyle w:val="Contention2"/>
      </w:pPr>
      <w:bookmarkStart w:id="60" w:name="_Toc500129893"/>
      <w:r>
        <w:t>Impact: Students’ lives in shambles</w:t>
      </w:r>
      <w:bookmarkEnd w:id="60"/>
      <w:r>
        <w:t xml:space="preserve"> </w:t>
      </w:r>
    </w:p>
    <w:p w14:paraId="3CA721DF" w14:textId="0073E887" w:rsidR="00BE3862" w:rsidRDefault="00BE3862" w:rsidP="00BE3862">
      <w:pPr>
        <w:pStyle w:val="Citation3"/>
      </w:pPr>
      <w:bookmarkStart w:id="61" w:name="_Toc500129682"/>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32" w:history="1">
        <w:r w:rsidR="00DD14D2" w:rsidRPr="00C33247">
          <w:rPr>
            <w:rStyle w:val="Hyperlink"/>
          </w:rPr>
          <w:t>https://www.huffingtonpost.com/davidhalperin/students-testify-for-profit-colleges-stole-our-futures_b_9259934.html</w:t>
        </w:r>
        <w:bookmarkEnd w:id="61"/>
      </w:hyperlink>
      <w:r w:rsidR="00DD14D2">
        <w:t xml:space="preserve"> </w:t>
      </w:r>
    </w:p>
    <w:p w14:paraId="72CB3795" w14:textId="4935D7B3" w:rsidR="00BE3862" w:rsidRDefault="00BE3862" w:rsidP="00BE3862">
      <w:pPr>
        <w:pStyle w:val="Evidence"/>
      </w:pPr>
      <w:r w:rsidRPr="00C26458">
        <w:rPr>
          <w:u w:val="single"/>
        </w:rPr>
        <w:t>After six years of engagement on the issue of America’s predatory for-profit colleges, I feel I’ve seen it all — every kind of account of students deceived and abused by cynical college operators who have taken billions in federal student aid money, of slick industry lobbyists using campaign cash to avoid accountability measures, of government overseers bought off or asleep at the switch</w:t>
      </w:r>
      <w:r>
        <w:t xml:space="preserve">. But Wednesday, at the latest round of “negotiated rulemaking” sessions to draft new regulations governing claims by student borrowers that they were defrauded, my eyes were opened wide yet again. Wednesday morning, I saw the U.S. Department of Education seemingly abandon, at least temporarily, its commitment to provide wide-ranging debt relief to defrauded students. I already wrote an article about that. Wednesday afternoon, </w:t>
      </w:r>
      <w:r w:rsidRPr="00C26458">
        <w:rPr>
          <w:u w:val="single"/>
        </w:rPr>
        <w:t>I saw</w:t>
      </w:r>
      <w:r>
        <w:t xml:space="preserve"> more.  Remarkable obliviousness or indifference to the plight of students. Followed </w:t>
      </w:r>
      <w:r w:rsidRPr="00C26458">
        <w:t xml:space="preserve">by </w:t>
      </w:r>
      <w:r w:rsidRPr="00BE3862">
        <w:rPr>
          <w:u w:val="single"/>
        </w:rPr>
        <w:t>a parade of students, all dressed in black but diverse in age, race, and background, with stories of how they were deceived by sophisticated recruiting operations into substandard programs that left with them student loan debt as high as $172,000. Some of these former students are homeless, some just dead broke.</w:t>
      </w:r>
      <w:r>
        <w:t xml:space="preserve">  Some are now refusing to pay the loans, while others keep sending checks.  Some were visibly nervous speaking, others more confident.  All are courageous.  All dream of a better future, and they keep fighting to get there.  Today they stood up in Washington DC on behalf of all the people in their shoes.  It was sad, maddening, and uplifting all at once.</w:t>
      </w:r>
    </w:p>
    <w:p w14:paraId="31A0CE9C" w14:textId="165CE83B" w:rsidR="002D7BAA" w:rsidRDefault="002D7BAA" w:rsidP="002D7BAA">
      <w:pPr>
        <w:pStyle w:val="Contention2"/>
      </w:pPr>
      <w:bookmarkStart w:id="62" w:name="_Toc500129894"/>
      <w:r>
        <w:lastRenderedPageBreak/>
        <w:t>Impact: Students</w:t>
      </w:r>
      <w:r w:rsidR="009D643C">
        <w:t xml:space="preserve"> don't get jobs with worthless degrees</w:t>
      </w:r>
      <w:bookmarkEnd w:id="62"/>
    </w:p>
    <w:p w14:paraId="49FC955C" w14:textId="1E7EDE93" w:rsidR="002D7BAA" w:rsidRDefault="002D7BAA" w:rsidP="002D7BAA">
      <w:pPr>
        <w:pStyle w:val="Citation3"/>
      </w:pPr>
      <w:bookmarkStart w:id="63" w:name="_Toc500129683"/>
      <w:r w:rsidRPr="002D7BAA">
        <w:rPr>
          <w:u w:val="single"/>
        </w:rPr>
        <w:t>Zeeshan Aleem, 2015</w:t>
      </w:r>
      <w:r>
        <w:t>. (</w:t>
      </w:r>
      <w:r w:rsidRPr="002D7BAA">
        <w:t>senior staff writer at Mic, covering public policy and national politics. Mic is an American internet and media company based in New York City</w:t>
      </w:r>
      <w:r>
        <w:t>.)</w:t>
      </w:r>
      <w:r w:rsidRPr="002D7BAA">
        <w:t xml:space="preserve"> </w:t>
      </w:r>
      <w:r>
        <w:t>“4 Ways For-Profit Universities Have Ruined People's Lives”</w:t>
      </w:r>
      <w:r w:rsidRPr="002D7BAA">
        <w:t xml:space="preserve"> Aug. 17, 2015</w:t>
      </w:r>
      <w:r>
        <w:t>.</w:t>
      </w:r>
      <w:r w:rsidRPr="002D7BAA">
        <w:t xml:space="preserve"> </w:t>
      </w:r>
      <w:hyperlink r:id="rId33" w:history="1">
        <w:r w:rsidR="00DD14D2" w:rsidRPr="00C33247">
          <w:rPr>
            <w:rStyle w:val="Hyperlink"/>
          </w:rPr>
          <w:t>https://mic.com/articles/123929/4-ways-for-profit-universities-have-ruined-people-s-lives#.Yq6qhNWrp</w:t>
        </w:r>
        <w:bookmarkEnd w:id="63"/>
      </w:hyperlink>
      <w:r w:rsidR="00DD14D2">
        <w:t xml:space="preserve"> </w:t>
      </w:r>
    </w:p>
    <w:p w14:paraId="7D8B2F45" w14:textId="4598EBDD" w:rsidR="002D7BAA" w:rsidRDefault="002D7BAA" w:rsidP="002D7BAA">
      <w:pPr>
        <w:pStyle w:val="Evidence"/>
      </w:pPr>
      <w:r>
        <w:t xml:space="preserve">Many for-profit colleges offer degrees that lack legitimacy in the eyes of employers. One study from the National Bureau of Economic Research found that "a bachelor's degree in business from a for-profit 'online' institution is 22% less likely to receive a callback than a similar degree from a non-selective public institution." For certain health jobs, the study found that a certificate from a for-profit institution is 57% less likely to elicit a callback than a similar certificate from a community college. In its analysis of lower-performing and predatory for-profit colleges, the Education Department found that 72% of the programs they analyzed produced graduates who on average earned less than high school dropouts. A Mother Jones report found that some students of ITT Tech couldn't find jobs because its schools weren't regionally accredited, and they couldn't transfer their credits to another school either.  </w:t>
      </w:r>
    </w:p>
    <w:p w14:paraId="169D5D92" w14:textId="61EED721" w:rsidR="002D7BAA" w:rsidRDefault="00B13F6A" w:rsidP="002D7BAA">
      <w:pPr>
        <w:pStyle w:val="Contention2"/>
      </w:pPr>
      <w:bookmarkStart w:id="64" w:name="_Toc500129895"/>
      <w:r>
        <w:t>Link</w:t>
      </w:r>
      <w:r w:rsidR="002D7BAA">
        <w:t>: Buried in debt</w:t>
      </w:r>
      <w:bookmarkEnd w:id="64"/>
      <w:r w:rsidR="002D7BAA">
        <w:t xml:space="preserve"> </w:t>
      </w:r>
    </w:p>
    <w:p w14:paraId="45D472CB" w14:textId="1A839269" w:rsidR="002D7BAA" w:rsidRDefault="002D7BAA" w:rsidP="002D7BAA">
      <w:pPr>
        <w:pStyle w:val="Citation3"/>
      </w:pPr>
      <w:bookmarkStart w:id="65" w:name="_Toc500129684"/>
      <w:r w:rsidRPr="002D7BAA">
        <w:rPr>
          <w:u w:val="single"/>
        </w:rPr>
        <w:t>Zeeshan Aleem, 2015</w:t>
      </w:r>
      <w:r>
        <w:t>. (</w:t>
      </w:r>
      <w:r w:rsidRPr="002D7BAA">
        <w:t>senior staff writer at Mic, covering public policy and national politics. Mic is an American internet and media company based in New York City</w:t>
      </w:r>
      <w:r>
        <w:t>.)</w:t>
      </w:r>
      <w:r w:rsidRPr="002D7BAA">
        <w:t xml:space="preserve"> </w:t>
      </w:r>
      <w:r>
        <w:t>“4 Ways For-Profit Universities Have Ruined People's Lives”</w:t>
      </w:r>
      <w:r w:rsidRPr="002D7BAA">
        <w:t xml:space="preserve"> Aug. 17, 2015</w:t>
      </w:r>
      <w:r>
        <w:t>.</w:t>
      </w:r>
      <w:r w:rsidRPr="002D7BAA">
        <w:t xml:space="preserve"> </w:t>
      </w:r>
      <w:hyperlink r:id="rId34" w:history="1">
        <w:r w:rsidR="00DD14D2" w:rsidRPr="00C33247">
          <w:rPr>
            <w:rStyle w:val="Hyperlink"/>
          </w:rPr>
          <w:t>https://mic.com/articles/123929/4-ways-for-profit-universities-have-ruined-people-s-lives#.Yq6qhNWrp</w:t>
        </w:r>
        <w:bookmarkEnd w:id="65"/>
      </w:hyperlink>
      <w:r w:rsidR="00DD14D2">
        <w:t xml:space="preserve"> </w:t>
      </w:r>
    </w:p>
    <w:p w14:paraId="1AC61ADF" w14:textId="35AE16A0" w:rsidR="002D7BAA" w:rsidRDefault="002D7BAA" w:rsidP="002D7BAA">
      <w:pPr>
        <w:pStyle w:val="Evidence"/>
      </w:pPr>
      <w:r>
        <w:t>For-profit colleges reign supreme in the land of higher education as producers of debt. At community colleges, 13% of students take out loans. At public colleges, 48% do. At nonprofit private colleges, 57% do.  At for-profit colleges, 96% of students take out loans, according to Mother Jones. They take out loans at extraordinary rates because they generally come from lower-income backgrounds and sign up to take exceptionally expensive classes. According to a report by the Institute for College Access and Success, the average debt for graduating seniors from for-profit schools was $39,950 in 2012, compared to $25,550 for graduating seniors at public colleges. A number of for-profit schools have also developed predatory private loan programs to encourage students to borrow from when they max out on federal student loans. Before it was shut down, Corinthian Colleges had an aggressively enforced private loan program, and ITT Tech once had an in-house loan service known as PEAKS that had interest rates as high as 14.75%, according to Mother Jones.</w:t>
      </w:r>
    </w:p>
    <w:p w14:paraId="05A0B918" w14:textId="77777777" w:rsidR="00B13F6A" w:rsidRDefault="00B13F6A" w:rsidP="00B13F6A">
      <w:pPr>
        <w:pStyle w:val="Contention2"/>
      </w:pPr>
      <w:bookmarkStart w:id="66" w:name="_Toc500129896"/>
      <w:r>
        <w:t>Impact:  Student debt harms lives</w:t>
      </w:r>
      <w:bookmarkEnd w:id="66"/>
    </w:p>
    <w:p w14:paraId="01E98B17" w14:textId="77777777" w:rsidR="00B13F6A" w:rsidRPr="0045572C" w:rsidRDefault="00B13F6A" w:rsidP="00B13F6A">
      <w:pPr>
        <w:pStyle w:val="Citation3"/>
        <w:ind w:left="144"/>
      </w:pPr>
      <w:bookmarkStart w:id="67" w:name="_Toc500129685"/>
      <w:r>
        <w:rPr>
          <w:u w:val="single"/>
        </w:rPr>
        <w:t>CNBC 20</w:t>
      </w:r>
      <w:r w:rsidRPr="0045572C">
        <w:rPr>
          <w:u w:val="single"/>
        </w:rPr>
        <w:t>15.</w:t>
      </w:r>
      <w:r w:rsidRPr="0045572C">
        <w:t xml:space="preserve"> (journalist Kelley Holland) 15 June 2015 “The high economic and social costs of student loan debt” </w:t>
      </w:r>
      <w:hyperlink r:id="rId35" w:history="1">
        <w:r w:rsidRPr="00DB3F1C">
          <w:rPr>
            <w:rStyle w:val="Hyperlink"/>
          </w:rPr>
          <w:t>http://www.cnbc.com/2015/06/15/the-high-economic-and-social-costs-of-student-loan-debt.html</w:t>
        </w:r>
      </w:hyperlink>
      <w:r>
        <w:t xml:space="preserve"> (ellipses in original)</w:t>
      </w:r>
      <w:bookmarkEnd w:id="67"/>
    </w:p>
    <w:p w14:paraId="77899BC3" w14:textId="77777777" w:rsidR="00B13F6A" w:rsidRPr="0045572C" w:rsidRDefault="00B13F6A" w:rsidP="00B13F6A">
      <w:pPr>
        <w:pStyle w:val="Evidence"/>
      </w:pPr>
      <w:r w:rsidRPr="003B0B8D">
        <w:rPr>
          <w:u w:val="single"/>
        </w:rPr>
        <w:t>The high levels of student debt are also serving to perpetuate and even worsen economic inequality, undercutting the opportunity and social mobility that higher education has long promised</w:t>
      </w:r>
      <w:r w:rsidRPr="0045572C">
        <w:t>. Americans almost universally</w:t>
      </w:r>
      <w:r w:rsidRPr="0045572C">
        <w:rPr>
          <w:rStyle w:val="apple-converted-space"/>
        </w:rPr>
        <w:t> </w:t>
      </w:r>
      <w:hyperlink r:id="rId36" w:tgtFrame="_blank" w:history="1">
        <w:r w:rsidRPr="0045572C">
          <w:rPr>
            <w:rStyle w:val="Hyperlink"/>
            <w:rFonts w:eastAsia="Arial"/>
          </w:rPr>
          <w:t>believe</w:t>
        </w:r>
      </w:hyperlink>
      <w:r w:rsidRPr="0045572C">
        <w:rPr>
          <w:rStyle w:val="apple-converted-space"/>
        </w:rPr>
        <w:t> </w:t>
      </w:r>
      <w:r w:rsidRPr="0045572C">
        <w:t xml:space="preserve">that a college degree is the key to success and getting ahead—and the data shows that, generally speaking, </w:t>
      </w:r>
      <w:r w:rsidRPr="003B0B8D">
        <w:rPr>
          <w:u w:val="single"/>
        </w:rPr>
        <w:t>college graduates still fare far better financially than those with just a high school diploma. But for those who are saddled with massive student debt, even getting by can be a challenge, much less getting ahead. "You wind up disadvantaged just as you begin.</w:t>
      </w:r>
      <w:r w:rsidRPr="003B0B8D">
        <w:rPr>
          <w:rStyle w:val="apple-converted-space"/>
          <w:u w:val="single"/>
        </w:rPr>
        <w:t> </w:t>
      </w:r>
      <w:r w:rsidRPr="003B0B8D">
        <w:rPr>
          <w:u w:val="single"/>
        </w:rPr>
        <w:t xml:space="preserve">It has reduced the ability of our educational system to be a force for upward mobility, and for an equitable chance at upward mobility," said Melinda Lewis, associate professor </w:t>
      </w:r>
      <w:r w:rsidRPr="003B0B8D">
        <w:t>of the practice</w:t>
      </w:r>
      <w:r w:rsidRPr="003B0B8D">
        <w:rPr>
          <w:u w:val="single"/>
        </w:rPr>
        <w:t xml:space="preserve"> at the University of Kansas</w:t>
      </w:r>
      <w:r w:rsidRPr="0045572C">
        <w:t xml:space="preserve"> School of Social Welfare. "It is still true that you are better positioned if you go to college, but you are not as much better positioned if you have to go to college with debt."</w:t>
      </w:r>
    </w:p>
    <w:p w14:paraId="0713C66A" w14:textId="72299C49" w:rsidR="00BE3862" w:rsidRDefault="00BE3862" w:rsidP="00BE3862">
      <w:pPr>
        <w:pStyle w:val="Contention2"/>
      </w:pPr>
      <w:bookmarkStart w:id="68" w:name="_Toc500129897"/>
      <w:r>
        <w:lastRenderedPageBreak/>
        <w:t>Impact: Ruined lives. Ami’s story</w:t>
      </w:r>
      <w:bookmarkEnd w:id="68"/>
    </w:p>
    <w:p w14:paraId="6199CD77" w14:textId="01964037" w:rsidR="00BE3862" w:rsidRDefault="00BE3862" w:rsidP="00BE3862">
      <w:pPr>
        <w:pStyle w:val="Citation3"/>
      </w:pPr>
      <w:bookmarkStart w:id="69" w:name="_Toc500129686"/>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37" w:history="1">
        <w:r w:rsidR="00DD14D2" w:rsidRPr="00C33247">
          <w:rPr>
            <w:rStyle w:val="Hyperlink"/>
          </w:rPr>
          <w:t>https://www.huffingtonpost.com/davidhalperin/students-testify-for-profit-colleges-stole-our-futures_b_9259934.html</w:t>
        </w:r>
        <w:bookmarkEnd w:id="69"/>
      </w:hyperlink>
      <w:r w:rsidR="00DD14D2">
        <w:t xml:space="preserve"> </w:t>
      </w:r>
    </w:p>
    <w:p w14:paraId="6269828B" w14:textId="248D73A2" w:rsidR="00BB61D6" w:rsidRDefault="00BB61D6" w:rsidP="00BB61D6">
      <w:pPr>
        <w:pStyle w:val="Evidence"/>
      </w:pPr>
      <w:r>
        <w:t>Ami Schneider owes $108,000 from attending EDMC’s Illinois Art Institute, which, she says, enticed her with over-inflated job placement rates.  “If I had received the truth,” she said, “instead of misrepresented placement rates, I’d never have enrolled at an EDMC school.” She graduated but can’t find a job in her field, so her mother has postponed retirement to help pay back Ami’s debt.  (Ami’s loans are through the government’s old FFEL program, which the Department keeps stubbornly leaving out of its debt relief proposals, even though for students it was equivalent to the Direct Loans program that is now the norm.)</w:t>
      </w:r>
    </w:p>
    <w:p w14:paraId="04C1E771" w14:textId="672C7331" w:rsidR="00BB61D6" w:rsidRDefault="00BE3862" w:rsidP="00BE3862">
      <w:pPr>
        <w:pStyle w:val="Contention2"/>
      </w:pPr>
      <w:bookmarkStart w:id="70" w:name="_Toc500129898"/>
      <w:r>
        <w:t>Impact: Ruined lives. Joe’s story</w:t>
      </w:r>
      <w:bookmarkEnd w:id="70"/>
    </w:p>
    <w:p w14:paraId="2C9912AA" w14:textId="1893F604" w:rsidR="00BE3862" w:rsidRDefault="00BE3862" w:rsidP="00BE3862">
      <w:pPr>
        <w:pStyle w:val="Citation3"/>
      </w:pPr>
      <w:bookmarkStart w:id="71" w:name="_Toc500129687"/>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38" w:history="1">
        <w:r w:rsidR="00DD14D2" w:rsidRPr="00C33247">
          <w:rPr>
            <w:rStyle w:val="Hyperlink"/>
          </w:rPr>
          <w:t>https://www.huffingtonpost.com/davidhalperin/students-testify-for-profit-colleges-stole-our-futures_b_9259934.html</w:t>
        </w:r>
        <w:bookmarkEnd w:id="71"/>
      </w:hyperlink>
      <w:r w:rsidR="00DD14D2">
        <w:t xml:space="preserve"> </w:t>
      </w:r>
    </w:p>
    <w:p w14:paraId="1DD87E78" w14:textId="77777777" w:rsidR="00BB61D6" w:rsidRDefault="00BB61D6" w:rsidP="00BB61D6">
      <w:pPr>
        <w:pStyle w:val="Evidence"/>
      </w:pPr>
      <w:r>
        <w:t>Joe White, with service in the National Guard, owes $165,000 for a degree from ITT Tech but also did not get a job in his field. He says the school did not tell him that some of the debt he was taking out was in high-interest private loans. He says ITT had low quality programs and that the school’s job placement effort consisted of links to ads on Monster.com.</w:t>
      </w:r>
    </w:p>
    <w:p w14:paraId="15787FB6" w14:textId="339BA913" w:rsidR="00BB61D6" w:rsidRDefault="00BE3862" w:rsidP="00BE3862">
      <w:pPr>
        <w:pStyle w:val="Contention2"/>
      </w:pPr>
      <w:bookmarkStart w:id="72" w:name="_Toc500129899"/>
      <w:r>
        <w:t>Impact: Ruined lives. Alyse’s story</w:t>
      </w:r>
      <w:bookmarkEnd w:id="72"/>
    </w:p>
    <w:p w14:paraId="68151802" w14:textId="1D029A20" w:rsidR="00BE3862" w:rsidRDefault="00BE3862" w:rsidP="00BE3862">
      <w:pPr>
        <w:pStyle w:val="Citation3"/>
      </w:pPr>
      <w:bookmarkStart w:id="73" w:name="_Toc500129688"/>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39" w:history="1">
        <w:r w:rsidR="00DD14D2" w:rsidRPr="00C33247">
          <w:rPr>
            <w:rStyle w:val="Hyperlink"/>
          </w:rPr>
          <w:t>https://www.huffingtonpost.com/davidhalperin/students-testify-for-profit-colleges-stole-our-futures_b_9259934.html</w:t>
        </w:r>
        <w:bookmarkEnd w:id="73"/>
      </w:hyperlink>
      <w:r w:rsidR="00DD14D2">
        <w:t xml:space="preserve"> </w:t>
      </w:r>
    </w:p>
    <w:p w14:paraId="7D537E7A" w14:textId="60047046" w:rsidR="00BB61D6" w:rsidRDefault="00BB61D6" w:rsidP="00BE3862">
      <w:pPr>
        <w:pStyle w:val="Evidence"/>
      </w:pPr>
      <w:r>
        <w:t>Alyse Zachary owes $30,000 for studying computer forensics at ITT.  School officials called her into their office at one point and told her she would be “kicked out of school” if she didn’t sign up for an expensive private loan. She also discovered that better programs would not accept her ITT credits for transfer. It took her six years, and the collapse of Corinthian Colleges, to learn about the possibility of asserting a defense to loan repayment — so much for the two year statute of limitations the Department proposed. She says she got an email at some point promising a $5000 a month job, but when she clicked, she landed on an ITT Tech page — spammed by the school that had</w:t>
      </w:r>
      <w:r w:rsidR="00BE3862">
        <w:t xml:space="preserve"> promised to change her future.</w:t>
      </w:r>
    </w:p>
    <w:p w14:paraId="3FCA0BAE" w14:textId="0AE55073" w:rsidR="00BE3862" w:rsidRDefault="00BE3862" w:rsidP="00BE3862">
      <w:pPr>
        <w:pStyle w:val="Contention2"/>
      </w:pPr>
      <w:bookmarkStart w:id="74" w:name="_Toc500129900"/>
      <w:r>
        <w:t>Impact: Ruined lives. Danielle’s story</w:t>
      </w:r>
      <w:bookmarkEnd w:id="74"/>
    </w:p>
    <w:p w14:paraId="3AEBB2B4" w14:textId="6D2A0C9B" w:rsidR="00BE3862" w:rsidRDefault="00BE3862" w:rsidP="00BE3862">
      <w:pPr>
        <w:pStyle w:val="Citation3"/>
      </w:pPr>
      <w:bookmarkStart w:id="75" w:name="_Toc500129689"/>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40" w:history="1">
        <w:r w:rsidR="00DD14D2" w:rsidRPr="00C33247">
          <w:rPr>
            <w:rStyle w:val="Hyperlink"/>
          </w:rPr>
          <w:t>https://www.huffingtonpost.com/davidhalperin/students-testify-for-profit-colleges-stole-our-futures_b_9259934.html</w:t>
        </w:r>
        <w:bookmarkEnd w:id="75"/>
      </w:hyperlink>
      <w:r w:rsidR="00DD14D2">
        <w:t xml:space="preserve"> </w:t>
      </w:r>
    </w:p>
    <w:p w14:paraId="273D96F1" w14:textId="62A12981" w:rsidR="00BB61D6" w:rsidRDefault="00BB61D6" w:rsidP="00BE3862">
      <w:pPr>
        <w:pStyle w:val="Evidence"/>
      </w:pPr>
      <w:r>
        <w:t>Danielle Adorno got three to four calls per day from an Art Institutes recruiter, who told her that more than 90 percent of culinary program graduates got jobs, with starting salaries around $40,000. None of that was true, and she did not find work in her field. She makes $10 an hour, and she owes $26,652 for nine months of study.  She says she and her husband and young child live in poverty and will</w:t>
      </w:r>
      <w:r w:rsidR="00BE3862">
        <w:t xml:space="preserve"> “never have a car or a house.”</w:t>
      </w:r>
    </w:p>
    <w:p w14:paraId="7EEBF386" w14:textId="4366293B" w:rsidR="00BE3862" w:rsidRDefault="00BE3862" w:rsidP="00BE3862">
      <w:pPr>
        <w:pStyle w:val="Contention2"/>
      </w:pPr>
      <w:bookmarkStart w:id="76" w:name="_Toc500129901"/>
      <w:r>
        <w:lastRenderedPageBreak/>
        <w:t>Impact: Ruined lives. Alicia’s story</w:t>
      </w:r>
      <w:bookmarkEnd w:id="76"/>
    </w:p>
    <w:p w14:paraId="21E271FF" w14:textId="0DCC79E5" w:rsidR="00BE3862" w:rsidRDefault="00BE3862" w:rsidP="00BE3862">
      <w:pPr>
        <w:pStyle w:val="Citation3"/>
      </w:pPr>
      <w:bookmarkStart w:id="77" w:name="_Toc500129690"/>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41" w:history="1">
        <w:r w:rsidR="00DD14D2" w:rsidRPr="00C33247">
          <w:rPr>
            <w:rStyle w:val="Hyperlink"/>
          </w:rPr>
          <w:t>https://www.huffingtonpost.com/davidhalperin/students-testify-for-profit-colleges-stole-our-futures_b_9259934.html</w:t>
        </w:r>
        <w:bookmarkEnd w:id="77"/>
      </w:hyperlink>
      <w:r w:rsidR="00DD14D2">
        <w:t xml:space="preserve"> </w:t>
      </w:r>
    </w:p>
    <w:p w14:paraId="701E80B7" w14:textId="1472FCBB" w:rsidR="00BB61D6" w:rsidRDefault="00BB61D6" w:rsidP="00BE3862">
      <w:pPr>
        <w:pStyle w:val="Evidence"/>
      </w:pPr>
      <w:r>
        <w:t>Alicia Stevens is seventy years old. At 59, she went back to school at Corinthian’s Florida Metropolitan University, which, she says, signed her up for a private loan without her knowledge. When she got a job interview, with no help from the school, the interviewer told her that a degree from that school meant: no job.  She owes $33,000 and says sh</w:t>
      </w:r>
      <w:r w:rsidR="00BE3862">
        <w:t>e may end up living in her car.</w:t>
      </w:r>
    </w:p>
    <w:p w14:paraId="1C07A41F" w14:textId="62571B05" w:rsidR="00BE3862" w:rsidRDefault="00BE3862" w:rsidP="00BE3862">
      <w:pPr>
        <w:pStyle w:val="Contention2"/>
      </w:pPr>
      <w:bookmarkStart w:id="78" w:name="_Toc500129902"/>
      <w:r>
        <w:t>Impact: Ruined lives. Pam’s story</w:t>
      </w:r>
      <w:bookmarkEnd w:id="78"/>
    </w:p>
    <w:p w14:paraId="6E4FCBBD" w14:textId="060C910F" w:rsidR="00BE3862" w:rsidRDefault="00BE3862" w:rsidP="00BE3862">
      <w:pPr>
        <w:pStyle w:val="Citation3"/>
      </w:pPr>
      <w:bookmarkStart w:id="79" w:name="_Toc500129691"/>
      <w:r w:rsidRPr="00BE3862">
        <w:rPr>
          <w:u w:val="single"/>
        </w:rPr>
        <w:t>David Halperin, 2016, Updated 2017.</w:t>
      </w:r>
      <w:r>
        <w:t xml:space="preserve"> (</w:t>
      </w:r>
      <w:r w:rsidRPr="00BE3862">
        <w:t>Attorney, advocate, writer at RepublicReport.org</w:t>
      </w:r>
      <w:r>
        <w:t>.) “</w:t>
      </w:r>
      <w:r w:rsidRPr="00BE3862">
        <w:t>Students Testify: For-Profit Colleges Stole Our Futures</w:t>
      </w:r>
      <w:r>
        <w:t>”</w:t>
      </w:r>
      <w:r w:rsidRPr="00BE3862">
        <w:t xml:space="preserve"> 02/18/2016 12:48 am ET Updated Feb 17, 2017</w:t>
      </w:r>
      <w:r>
        <w:t xml:space="preserve">. </w:t>
      </w:r>
      <w:hyperlink r:id="rId42" w:history="1">
        <w:r w:rsidR="00DD14D2" w:rsidRPr="00C33247">
          <w:rPr>
            <w:rStyle w:val="Hyperlink"/>
          </w:rPr>
          <w:t>https://www.huffingtonpost.com/davidhalperin/students-testify-for-profit-colleges-stole-our-futures_b_9259934.html</w:t>
        </w:r>
        <w:bookmarkEnd w:id="79"/>
      </w:hyperlink>
      <w:r w:rsidR="00DD14D2">
        <w:t xml:space="preserve"> </w:t>
      </w:r>
    </w:p>
    <w:p w14:paraId="1AFED5E2" w14:textId="22944B41" w:rsidR="00BB61D6" w:rsidRDefault="00BB61D6" w:rsidP="00BB61D6">
      <w:pPr>
        <w:pStyle w:val="Evidence"/>
      </w:pPr>
      <w:r>
        <w:t>Pam Hunt, another former Corinthian student, owes $172,000 for studying criminal justice. She was promised job placement help, but that meant, again, just links to Internet job sites.  She works as a patient care assistant for $15 an hour. She was offered the chance to buy the house she rents, but couldn’t get a mortgage because of her student loan debt. So she’s homeless with five kids, one severely disabled.</w:t>
      </w:r>
    </w:p>
    <w:p w14:paraId="493CF4B0" w14:textId="77777777" w:rsidR="00CE22E3" w:rsidRPr="00054470" w:rsidRDefault="00CE22E3" w:rsidP="00CE22E3">
      <w:pPr>
        <w:pStyle w:val="Contention2"/>
        <w:ind w:left="0"/>
      </w:pPr>
    </w:p>
    <w:p w14:paraId="282A734C" w14:textId="36299A3E" w:rsidR="00D462AA" w:rsidRDefault="00D462AA" w:rsidP="00D462AA">
      <w:pPr>
        <w:pStyle w:val="Title2"/>
      </w:pPr>
      <w:bookmarkStart w:id="80" w:name="_Toc500129903"/>
      <w:r>
        <w:lastRenderedPageBreak/>
        <w:t>Works Cited</w:t>
      </w:r>
      <w:bookmarkEnd w:id="80"/>
    </w:p>
    <w:p w14:paraId="3C8108F5" w14:textId="77777777" w:rsidR="00DD14D2" w:rsidRPr="00DD14D2" w:rsidRDefault="00DD14D2" w:rsidP="00DD14D2">
      <w:pPr>
        <w:pStyle w:val="TOC2"/>
        <w:rPr>
          <w:rFonts w:asciiTheme="minorHAnsi" w:eastAsiaTheme="minorEastAsia" w:hAnsiTheme="minorHAnsi" w:cstheme="minorBidi"/>
          <w:noProof/>
          <w:sz w:val="24"/>
          <w:szCs w:val="24"/>
        </w:rPr>
      </w:pPr>
      <w:r w:rsidRPr="00DD14D2">
        <w:rPr>
          <w:noProof/>
          <w:u w:val="single"/>
        </w:rPr>
        <w:t>Jordan Weissmann, 2014.</w:t>
      </w:r>
      <w:r>
        <w:rPr>
          <w:noProof/>
        </w:rPr>
        <w:t xml:space="preserve"> (senior business and economics correspondent.) “Smash the System?” 6 Aug 2014 </w:t>
      </w:r>
      <w:r w:rsidRPr="007E66C7">
        <w:rPr>
          <w:noProof/>
        </w:rPr>
        <w:t>www.slate.com/articles/business/moneybox/2014/08/busting_the_college_cartel_a_dangerous_conservative_idea_for_making_college.html</w:t>
      </w:r>
    </w:p>
    <w:p w14:paraId="3D416B5B"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Doug Lederman, 2015.</w:t>
      </w:r>
      <w:r>
        <w:rPr>
          <w:noProof/>
        </w:rPr>
        <w:t xml:space="preserve"> (Editor, is one of the three founders of Inside Higher Ed. He has won three National Awards for Education Reporting from the Education Writers Association,) “No Love, But No Alternative” September 1, 2015 </w:t>
      </w:r>
      <w:r w:rsidRPr="007E66C7">
        <w:rPr>
          <w:noProof/>
          <w:color w:val="7F7F7F"/>
          <w:u w:val="dotted"/>
        </w:rPr>
        <w:t>https://www.insidehighered.com/news/2015/09/01/accreditation-will-change-survive</w:t>
      </w:r>
    </w:p>
    <w:p w14:paraId="11C05F6C"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Betsy Mayotte, 2016.</w:t>
      </w:r>
      <w:r>
        <w:rPr>
          <w:noProof/>
        </w:rPr>
        <w:t xml:space="preserve"> (Contributor for U.S. News and World Report and director of consumer outreach and compliance for American Student Assistance, regularly advises consumers on planning and paying for college; B.S. in business communications from Bentley College.) “Consider School Accreditation When Determining a College's Value” Aug. 3, 2016. </w:t>
      </w:r>
      <w:r w:rsidRPr="007E66C7">
        <w:rPr>
          <w:noProof/>
          <w:color w:val="7F7F7F"/>
          <w:u w:val="dotted"/>
        </w:rPr>
        <w:t>https://www.usnews.com/education/blogs/student-loan-ranger/articles/2016-08-03/consider-school-accreditation-when-determining-a-colleges-value</w:t>
      </w:r>
    </w:p>
    <w:p w14:paraId="173CF353"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Andrew Kreighbaum, 2016.</w:t>
      </w:r>
      <w:r>
        <w:rPr>
          <w:noProof/>
        </w:rPr>
        <w:t xml:space="preserve"> (Inside Higher Ed federal policy reporter; master's in data journalism at the University of Missouri.) “Tougher Scrutiny for Colleges With Low Graduation Rates” September 21, 2016. </w:t>
      </w:r>
      <w:r w:rsidRPr="007E66C7">
        <w:rPr>
          <w:noProof/>
          <w:color w:val="7F7F7F"/>
          <w:u w:val="dotted"/>
        </w:rPr>
        <w:t>https://www.insidehighered.com/news/2016/09/21/regional-accreditors-refocus-institutions-low-grad-rates</w:t>
      </w:r>
    </w:p>
    <w:p w14:paraId="2B92D092"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Jordan Weissmann, 2014.</w:t>
      </w:r>
      <w:r>
        <w:rPr>
          <w:noProof/>
        </w:rPr>
        <w:t xml:space="preserve"> (Jordan Weissmann is Slate’s senior business and economics correspondent.) “Smash the System?” AUG. 6 2014.  </w:t>
      </w:r>
      <w:r w:rsidRPr="007E66C7">
        <w:rPr>
          <w:noProof/>
          <w:color w:val="7F7F7F"/>
        </w:rPr>
        <w:t>http://www.slate.com/articles/business/moneybox/2014/08/busting_the_college_cartel_a_dangerous_conservative_idea_for_making_college.html</w:t>
      </w:r>
    </w:p>
    <w:p w14:paraId="67F57B81"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Yoohyun Jung and Carol Ann Alaimo, 2017</w:t>
      </w:r>
      <w:r>
        <w:rPr>
          <w:noProof/>
        </w:rPr>
        <w:t xml:space="preserve">. (Reporters for Arizona Daily Star, a local news source.) “Pima Community College is sanction-free for first time since 2013” Mar 9, 2017. </w:t>
      </w:r>
      <w:r w:rsidRPr="007E66C7">
        <w:rPr>
          <w:noProof/>
          <w:color w:val="7F7F7F"/>
          <w:u w:val="dotted"/>
        </w:rPr>
        <w:t>http://tucson.com/news/local/education/pima-community-college-is-sanction-free-for-first-time-since/article_f0772fd2-fb5d-5d35-ac51-e5c93a8f1e9d.html</w:t>
      </w:r>
    </w:p>
    <w:p w14:paraId="40648901"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David Halperin, 2016, Updated 2017.</w:t>
      </w:r>
      <w:r>
        <w:rPr>
          <w:noProof/>
        </w:rPr>
        <w:t xml:space="preserve"> (Attorney, advocate, writer at RepublicReport.org.) “Students Testify: For-Profit Colleges Stole Our Futures” 02/18/2016 12:48 am ET Updated Feb 17, 2017. </w:t>
      </w:r>
      <w:r w:rsidRPr="007E66C7">
        <w:rPr>
          <w:noProof/>
          <w:color w:val="7F7F7F"/>
          <w:u w:val="dotted"/>
        </w:rPr>
        <w:t>https://www.huffingtonpost.com/davidhalperin/students-testify-for-profit-colleges-stole-our-futures_b_9259934.html</w:t>
      </w:r>
    </w:p>
    <w:p w14:paraId="6BE8AF52" w14:textId="77777777" w:rsidR="00DD14D2" w:rsidRDefault="00DD14D2" w:rsidP="00DD14D2">
      <w:pPr>
        <w:pStyle w:val="TOC2"/>
        <w:rPr>
          <w:rFonts w:asciiTheme="minorHAnsi" w:eastAsiaTheme="minorEastAsia" w:hAnsiTheme="minorHAnsi" w:cstheme="minorBidi"/>
          <w:noProof/>
          <w:sz w:val="24"/>
          <w:szCs w:val="24"/>
        </w:rPr>
      </w:pPr>
      <w:r w:rsidRPr="007E66C7">
        <w:rPr>
          <w:noProof/>
          <w:u w:val="single"/>
        </w:rPr>
        <w:t>Zeeshan Aleem, 2015</w:t>
      </w:r>
      <w:r>
        <w:rPr>
          <w:noProof/>
        </w:rPr>
        <w:t xml:space="preserve">. (senior staff writer at Mic, covering public policy and national politics. Mic is an American internet and media company based in New York City.) “4 Ways For-Profit Universities Have Ruined People's Lives” Aug. 17, 2015. </w:t>
      </w:r>
      <w:r w:rsidRPr="007E66C7">
        <w:rPr>
          <w:noProof/>
          <w:color w:val="7F7F7F"/>
          <w:u w:val="dotted"/>
        </w:rPr>
        <w:t>https://mic.com/articles/123929/4-ways-for-profit-universities-have-ruined-people-s-lives#.Yq6qhNWrp</w:t>
      </w:r>
    </w:p>
    <w:p w14:paraId="37D888D6" w14:textId="0805D427" w:rsidR="00EA565D" w:rsidRPr="00DD14D2" w:rsidRDefault="00DD14D2" w:rsidP="00DD14D2">
      <w:pPr>
        <w:pStyle w:val="TOC2"/>
        <w:rPr>
          <w:rFonts w:asciiTheme="minorHAnsi" w:eastAsiaTheme="minorEastAsia" w:hAnsiTheme="minorHAnsi" w:cstheme="minorBidi"/>
          <w:noProof/>
          <w:sz w:val="24"/>
          <w:szCs w:val="24"/>
        </w:rPr>
      </w:pPr>
      <w:r w:rsidRPr="007E66C7">
        <w:rPr>
          <w:noProof/>
          <w:u w:val="single"/>
        </w:rPr>
        <w:t>CNBC 2015.</w:t>
      </w:r>
      <w:r>
        <w:rPr>
          <w:noProof/>
        </w:rPr>
        <w:t xml:space="preserve"> (journalist Kelley Holland) 15 June 2015 “The high economic and social costs of student loan debt” </w:t>
      </w:r>
      <w:r w:rsidRPr="007E66C7">
        <w:rPr>
          <w:noProof/>
          <w:color w:val="7F7F7F"/>
          <w:u w:val="dotted" w:color="7F7F7F"/>
        </w:rPr>
        <w:t>http://www.cnbc.com/2015/06/15/the-high-economic-and-social-costs-of-student-loan-debt.html</w:t>
      </w:r>
      <w:r>
        <w:rPr>
          <w:noProof/>
        </w:rPr>
        <w:t xml:space="preserve"> </w:t>
      </w:r>
    </w:p>
    <w:sectPr w:rsidR="00EA565D" w:rsidRPr="00DD14D2" w:rsidSect="00F04C23">
      <w:headerReference w:type="default" r:id="rId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21330" w14:textId="77777777" w:rsidR="00966469" w:rsidRDefault="00966469" w:rsidP="001D5FD6">
      <w:pPr>
        <w:spacing w:after="0" w:line="240" w:lineRule="auto"/>
      </w:pPr>
      <w:r>
        <w:separator/>
      </w:r>
    </w:p>
    <w:p w14:paraId="5A76C5EB" w14:textId="77777777" w:rsidR="00966469" w:rsidRDefault="00966469"/>
    <w:p w14:paraId="1993AC07" w14:textId="77777777" w:rsidR="00966469" w:rsidRDefault="00966469"/>
  </w:endnote>
  <w:endnote w:type="continuationSeparator" w:id="0">
    <w:p w14:paraId="6BD2F6F2" w14:textId="77777777" w:rsidR="00966469" w:rsidRDefault="00966469" w:rsidP="001D5FD6">
      <w:pPr>
        <w:spacing w:after="0" w:line="240" w:lineRule="auto"/>
      </w:pPr>
      <w:r>
        <w:continuationSeparator/>
      </w:r>
    </w:p>
    <w:p w14:paraId="1758A138" w14:textId="77777777" w:rsidR="00966469" w:rsidRDefault="00966469"/>
    <w:p w14:paraId="3E2DAC33" w14:textId="77777777" w:rsidR="00966469" w:rsidRDefault="00966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dobe Garamond Pro">
    <w:altName w:val="Garamond"/>
    <w:panose1 w:val="00000000000000000000"/>
    <w:charset w:val="00"/>
    <w:family w:val="roman"/>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AC0AE3" w:rsidR="00122DA4" w:rsidRDefault="00122DA4"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D14D2">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D14D2">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122DA4" w:rsidRDefault="00122DA4"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122DA4" w:rsidRPr="00B441D5" w:rsidRDefault="00122DA4"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122DA4" w:rsidRPr="005A0856" w:rsidRDefault="00122DA4"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C3D73" w14:textId="77777777" w:rsidR="00966469" w:rsidRDefault="00966469" w:rsidP="001D5FD6">
      <w:pPr>
        <w:spacing w:after="0" w:line="240" w:lineRule="auto"/>
      </w:pPr>
      <w:r>
        <w:separator/>
      </w:r>
    </w:p>
    <w:p w14:paraId="699E3925" w14:textId="77777777" w:rsidR="00966469" w:rsidRDefault="00966469"/>
    <w:p w14:paraId="76032E82" w14:textId="77777777" w:rsidR="00966469" w:rsidRDefault="00966469"/>
  </w:footnote>
  <w:footnote w:type="continuationSeparator" w:id="0">
    <w:p w14:paraId="1AA705E3" w14:textId="77777777" w:rsidR="00966469" w:rsidRDefault="00966469" w:rsidP="001D5FD6">
      <w:pPr>
        <w:spacing w:after="0" w:line="240" w:lineRule="auto"/>
      </w:pPr>
      <w:r>
        <w:continuationSeparator/>
      </w:r>
    </w:p>
    <w:p w14:paraId="149995D5" w14:textId="77777777" w:rsidR="00966469" w:rsidRDefault="00966469"/>
    <w:p w14:paraId="6315C0FA" w14:textId="77777777" w:rsidR="00966469" w:rsidRDefault="0096646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87876" w14:textId="7ABA996D" w:rsidR="00122DA4" w:rsidRDefault="0073635F" w:rsidP="00122DA4">
    <w:pPr>
      <w:pStyle w:val="Footer"/>
    </w:pPr>
    <w:r>
      <w:t>Negative</w:t>
    </w:r>
    <w:r w:rsidR="00122DA4">
      <w:t>: Accreditation Reform</w:t>
    </w:r>
  </w:p>
  <w:p w14:paraId="5631ACBD" w14:textId="711BA792" w:rsidR="00122DA4" w:rsidRPr="00122DA4" w:rsidRDefault="00122DA4" w:rsidP="00122DA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C6D18" w14:textId="604D2993" w:rsidR="00122DA4" w:rsidRPr="00F04C23" w:rsidRDefault="0073635F" w:rsidP="00122DA4">
    <w:pPr>
      <w:pStyle w:val="Footer"/>
      <w:tabs>
        <w:tab w:val="clear" w:pos="4320"/>
        <w:tab w:val="clear" w:pos="8640"/>
        <w:tab w:val="center" w:pos="4680"/>
        <w:tab w:val="right" w:pos="9360"/>
      </w:tabs>
      <w:rPr>
        <w:b w:val="0"/>
        <w:smallCaps w:val="0"/>
      </w:rPr>
    </w:pPr>
    <w:r>
      <w:t>Negative</w:t>
    </w:r>
    <w:r w:rsidR="00122DA4">
      <w:t>:  Accreditation Reform</w:t>
    </w:r>
  </w:p>
  <w:p w14:paraId="2A44BB00" w14:textId="323CF694" w:rsidR="00122DA4" w:rsidRPr="00122DA4" w:rsidRDefault="00122DA4" w:rsidP="00122DA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D7A400C"/>
    <w:multiLevelType w:val="hybridMultilevel"/>
    <w:tmpl w:val="19E27696"/>
    <w:lvl w:ilvl="0" w:tplc="309C608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662532"/>
    <w:multiLevelType w:val="hybridMultilevel"/>
    <w:tmpl w:val="B776C100"/>
    <w:lvl w:ilvl="0" w:tplc="77964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49C5DA4"/>
    <w:multiLevelType w:val="hybridMultilevel"/>
    <w:tmpl w:val="AC720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14"/>
  </w:num>
  <w:num w:numId="4">
    <w:abstractNumId w:val="18"/>
  </w:num>
  <w:num w:numId="5">
    <w:abstractNumId w:val="35"/>
  </w:num>
  <w:num w:numId="6">
    <w:abstractNumId w:val="16"/>
  </w:num>
  <w:num w:numId="7">
    <w:abstractNumId w:val="36"/>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4"/>
  </w:num>
  <w:num w:numId="20">
    <w:abstractNumId w:val="28"/>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1"/>
  </w:num>
  <w:num w:numId="28">
    <w:abstractNumId w:val="32"/>
  </w:num>
  <w:num w:numId="29">
    <w:abstractNumId w:val="19"/>
  </w:num>
  <w:num w:numId="30">
    <w:abstractNumId w:val="23"/>
  </w:num>
  <w:num w:numId="31">
    <w:abstractNumId w:val="13"/>
  </w:num>
  <w:num w:numId="32">
    <w:abstractNumId w:val="29"/>
  </w:num>
  <w:num w:numId="33">
    <w:abstractNumId w:val="37"/>
  </w:num>
  <w:num w:numId="34">
    <w:abstractNumId w:val="27"/>
  </w:num>
  <w:num w:numId="35">
    <w:abstractNumId w:val="20"/>
  </w:num>
  <w:num w:numId="36">
    <w:abstractNumId w:val="33"/>
  </w:num>
  <w:num w:numId="37">
    <w:abstractNumId w:val="22"/>
  </w:num>
  <w:num w:numId="38">
    <w:abstractNumId w:val="26"/>
  </w:num>
  <w:num w:numId="39">
    <w:abstractNumId w:val="2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37C74"/>
    <w:rsid w:val="000519FE"/>
    <w:rsid w:val="00054470"/>
    <w:rsid w:val="0007056F"/>
    <w:rsid w:val="0008580D"/>
    <w:rsid w:val="0008674B"/>
    <w:rsid w:val="0009425D"/>
    <w:rsid w:val="00095BE2"/>
    <w:rsid w:val="0009716A"/>
    <w:rsid w:val="000B0848"/>
    <w:rsid w:val="000B3CC7"/>
    <w:rsid w:val="000B504C"/>
    <w:rsid w:val="000C0767"/>
    <w:rsid w:val="000C54F8"/>
    <w:rsid w:val="000D3779"/>
    <w:rsid w:val="000D5C9A"/>
    <w:rsid w:val="000F24E5"/>
    <w:rsid w:val="000F546C"/>
    <w:rsid w:val="000F5B0E"/>
    <w:rsid w:val="00122DA4"/>
    <w:rsid w:val="0013546D"/>
    <w:rsid w:val="001361FB"/>
    <w:rsid w:val="0015488C"/>
    <w:rsid w:val="0017181C"/>
    <w:rsid w:val="00190F49"/>
    <w:rsid w:val="00195F83"/>
    <w:rsid w:val="00196952"/>
    <w:rsid w:val="001C036D"/>
    <w:rsid w:val="001D5FD6"/>
    <w:rsid w:val="001F0ADE"/>
    <w:rsid w:val="001F1396"/>
    <w:rsid w:val="001F7708"/>
    <w:rsid w:val="0020225A"/>
    <w:rsid w:val="00211650"/>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D7BAA"/>
    <w:rsid w:val="002E0230"/>
    <w:rsid w:val="002E7D31"/>
    <w:rsid w:val="00305472"/>
    <w:rsid w:val="00310430"/>
    <w:rsid w:val="00313DAC"/>
    <w:rsid w:val="003153FF"/>
    <w:rsid w:val="003252AF"/>
    <w:rsid w:val="00333184"/>
    <w:rsid w:val="0036479B"/>
    <w:rsid w:val="00373DA9"/>
    <w:rsid w:val="00380948"/>
    <w:rsid w:val="00391D35"/>
    <w:rsid w:val="00394FA5"/>
    <w:rsid w:val="003965EC"/>
    <w:rsid w:val="00396B4A"/>
    <w:rsid w:val="003A3F20"/>
    <w:rsid w:val="003B252C"/>
    <w:rsid w:val="003E478B"/>
    <w:rsid w:val="003E4ED3"/>
    <w:rsid w:val="003E6942"/>
    <w:rsid w:val="004051DC"/>
    <w:rsid w:val="0042262F"/>
    <w:rsid w:val="00424D64"/>
    <w:rsid w:val="00454B16"/>
    <w:rsid w:val="004555FD"/>
    <w:rsid w:val="0045767E"/>
    <w:rsid w:val="00457835"/>
    <w:rsid w:val="00461E5E"/>
    <w:rsid w:val="004639D6"/>
    <w:rsid w:val="00464317"/>
    <w:rsid w:val="004724B8"/>
    <w:rsid w:val="004731D9"/>
    <w:rsid w:val="0049656E"/>
    <w:rsid w:val="004969CB"/>
    <w:rsid w:val="004969CF"/>
    <w:rsid w:val="004A1FD1"/>
    <w:rsid w:val="004A276D"/>
    <w:rsid w:val="004D148E"/>
    <w:rsid w:val="004F011F"/>
    <w:rsid w:val="004F139E"/>
    <w:rsid w:val="00501F49"/>
    <w:rsid w:val="00502AA2"/>
    <w:rsid w:val="005111F7"/>
    <w:rsid w:val="00520F71"/>
    <w:rsid w:val="00553F1B"/>
    <w:rsid w:val="00565C56"/>
    <w:rsid w:val="00593922"/>
    <w:rsid w:val="005A01B9"/>
    <w:rsid w:val="005A0856"/>
    <w:rsid w:val="005B1129"/>
    <w:rsid w:val="005C02B0"/>
    <w:rsid w:val="00616E3B"/>
    <w:rsid w:val="006308D2"/>
    <w:rsid w:val="006359AF"/>
    <w:rsid w:val="006454BC"/>
    <w:rsid w:val="00647B08"/>
    <w:rsid w:val="006540DC"/>
    <w:rsid w:val="00660055"/>
    <w:rsid w:val="006629BD"/>
    <w:rsid w:val="00674F77"/>
    <w:rsid w:val="006768D9"/>
    <w:rsid w:val="00680A38"/>
    <w:rsid w:val="00683A88"/>
    <w:rsid w:val="006A2CBF"/>
    <w:rsid w:val="006A5945"/>
    <w:rsid w:val="006A5C68"/>
    <w:rsid w:val="006A70E6"/>
    <w:rsid w:val="006B5C75"/>
    <w:rsid w:val="006C4265"/>
    <w:rsid w:val="006C457B"/>
    <w:rsid w:val="006C6302"/>
    <w:rsid w:val="006D37E4"/>
    <w:rsid w:val="006D3F93"/>
    <w:rsid w:val="006E03C9"/>
    <w:rsid w:val="006F5487"/>
    <w:rsid w:val="00700114"/>
    <w:rsid w:val="007006E3"/>
    <w:rsid w:val="00700C0A"/>
    <w:rsid w:val="0070221F"/>
    <w:rsid w:val="00720189"/>
    <w:rsid w:val="0072413B"/>
    <w:rsid w:val="007254F4"/>
    <w:rsid w:val="0072778E"/>
    <w:rsid w:val="00732989"/>
    <w:rsid w:val="0073488F"/>
    <w:rsid w:val="0073635F"/>
    <w:rsid w:val="00744B8F"/>
    <w:rsid w:val="00746139"/>
    <w:rsid w:val="00756E9F"/>
    <w:rsid w:val="00762EB7"/>
    <w:rsid w:val="007679E5"/>
    <w:rsid w:val="007A0EDA"/>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6D3"/>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60CA5"/>
    <w:rsid w:val="00966469"/>
    <w:rsid w:val="009A2CF2"/>
    <w:rsid w:val="009C076C"/>
    <w:rsid w:val="009C23FF"/>
    <w:rsid w:val="009D643C"/>
    <w:rsid w:val="009F06D9"/>
    <w:rsid w:val="00A03D2E"/>
    <w:rsid w:val="00A14A61"/>
    <w:rsid w:val="00A177C3"/>
    <w:rsid w:val="00A25462"/>
    <w:rsid w:val="00A31F34"/>
    <w:rsid w:val="00A36994"/>
    <w:rsid w:val="00A43902"/>
    <w:rsid w:val="00A52A43"/>
    <w:rsid w:val="00A53707"/>
    <w:rsid w:val="00A62D6F"/>
    <w:rsid w:val="00A645F2"/>
    <w:rsid w:val="00A64885"/>
    <w:rsid w:val="00A6757D"/>
    <w:rsid w:val="00A75971"/>
    <w:rsid w:val="00A75E4E"/>
    <w:rsid w:val="00A917E5"/>
    <w:rsid w:val="00A946F8"/>
    <w:rsid w:val="00A961A3"/>
    <w:rsid w:val="00AA06CB"/>
    <w:rsid w:val="00AA3CD8"/>
    <w:rsid w:val="00AB1D4D"/>
    <w:rsid w:val="00AB32D6"/>
    <w:rsid w:val="00AB3973"/>
    <w:rsid w:val="00AC2340"/>
    <w:rsid w:val="00AD2212"/>
    <w:rsid w:val="00AD3A26"/>
    <w:rsid w:val="00AE1CE7"/>
    <w:rsid w:val="00AF2404"/>
    <w:rsid w:val="00AF30E2"/>
    <w:rsid w:val="00B02578"/>
    <w:rsid w:val="00B13F6A"/>
    <w:rsid w:val="00B21849"/>
    <w:rsid w:val="00B441D5"/>
    <w:rsid w:val="00B4500E"/>
    <w:rsid w:val="00B6434A"/>
    <w:rsid w:val="00B70CC1"/>
    <w:rsid w:val="00B83537"/>
    <w:rsid w:val="00B9421F"/>
    <w:rsid w:val="00BA3609"/>
    <w:rsid w:val="00BA4F64"/>
    <w:rsid w:val="00BB4EBE"/>
    <w:rsid w:val="00BB61D6"/>
    <w:rsid w:val="00BC1FD0"/>
    <w:rsid w:val="00BE3862"/>
    <w:rsid w:val="00C01FF0"/>
    <w:rsid w:val="00C04A45"/>
    <w:rsid w:val="00C26458"/>
    <w:rsid w:val="00C367C3"/>
    <w:rsid w:val="00C37750"/>
    <w:rsid w:val="00C465A4"/>
    <w:rsid w:val="00C54F74"/>
    <w:rsid w:val="00C5657A"/>
    <w:rsid w:val="00C56940"/>
    <w:rsid w:val="00C627C4"/>
    <w:rsid w:val="00C76930"/>
    <w:rsid w:val="00C936FD"/>
    <w:rsid w:val="00C955AF"/>
    <w:rsid w:val="00CA24B4"/>
    <w:rsid w:val="00CA4913"/>
    <w:rsid w:val="00CB1171"/>
    <w:rsid w:val="00CC5695"/>
    <w:rsid w:val="00CD0720"/>
    <w:rsid w:val="00CE22E3"/>
    <w:rsid w:val="00CE3F31"/>
    <w:rsid w:val="00CE4F6D"/>
    <w:rsid w:val="00CF5E42"/>
    <w:rsid w:val="00D11CE7"/>
    <w:rsid w:val="00D13514"/>
    <w:rsid w:val="00D14B08"/>
    <w:rsid w:val="00D2007A"/>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D14D2"/>
    <w:rsid w:val="00DE4778"/>
    <w:rsid w:val="00DE6160"/>
    <w:rsid w:val="00E017EE"/>
    <w:rsid w:val="00E351BF"/>
    <w:rsid w:val="00E42C4F"/>
    <w:rsid w:val="00E4330C"/>
    <w:rsid w:val="00E470E0"/>
    <w:rsid w:val="00E52C0E"/>
    <w:rsid w:val="00E6412D"/>
    <w:rsid w:val="00E6481C"/>
    <w:rsid w:val="00E6588E"/>
    <w:rsid w:val="00E65DFE"/>
    <w:rsid w:val="00E661F9"/>
    <w:rsid w:val="00E6685C"/>
    <w:rsid w:val="00E71428"/>
    <w:rsid w:val="00E7494E"/>
    <w:rsid w:val="00EA565D"/>
    <w:rsid w:val="00EC21D1"/>
    <w:rsid w:val="00ED1364"/>
    <w:rsid w:val="00EE3C13"/>
    <w:rsid w:val="00EE3E2F"/>
    <w:rsid w:val="00F02239"/>
    <w:rsid w:val="00F04C23"/>
    <w:rsid w:val="00F10343"/>
    <w:rsid w:val="00F133B4"/>
    <w:rsid w:val="00F17A3A"/>
    <w:rsid w:val="00F2448E"/>
    <w:rsid w:val="00F32431"/>
    <w:rsid w:val="00F355F0"/>
    <w:rsid w:val="00F36B38"/>
    <w:rsid w:val="00F43E2B"/>
    <w:rsid w:val="00F44E6A"/>
    <w:rsid w:val="00F475C5"/>
    <w:rsid w:val="00F55129"/>
    <w:rsid w:val="00F60940"/>
    <w:rsid w:val="00F60D98"/>
    <w:rsid w:val="00F622BD"/>
    <w:rsid w:val="00F62473"/>
    <w:rsid w:val="00F76F67"/>
    <w:rsid w:val="00F7723E"/>
    <w:rsid w:val="00F933C4"/>
    <w:rsid w:val="00FA41B5"/>
    <w:rsid w:val="00FA6198"/>
    <w:rsid w:val="00FB0D2B"/>
    <w:rsid w:val="00FC6B5A"/>
    <w:rsid w:val="00FC7015"/>
    <w:rsid w:val="00FC74DB"/>
    <w:rsid w:val="00FC760E"/>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9BA9BA30-0066-468E-8696-394C58DA9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DD14D2"/>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DD14D2"/>
    <w:pPr>
      <w:tabs>
        <w:tab w:val="right" w:leader="dot" w:pos="9720"/>
      </w:tabs>
      <w:spacing w:before="120" w:after="0"/>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paragraph" w:customStyle="1" w:styleId="Normal1">
    <w:name w:val="Normal1"/>
    <w:rsid w:val="00122DA4"/>
    <w:pPr>
      <w:widowControl w:val="0"/>
      <w:spacing w:line="276" w:lineRule="auto"/>
      <w:contextualSpacing/>
    </w:pPr>
    <w:rPr>
      <w:rFonts w:ascii="Arial" w:eastAsia="Arial" w:hAnsi="Arial" w:cs="Arial"/>
      <w:color w:val="000000"/>
      <w:sz w:val="22"/>
      <w:szCs w:val="22"/>
    </w:rPr>
  </w:style>
  <w:style w:type="character" w:styleId="Strong">
    <w:name w:val="Strong"/>
    <w:basedOn w:val="DefaultParagraphFont"/>
    <w:uiPriority w:val="22"/>
    <w:qFormat/>
    <w:rsid w:val="00122DA4"/>
    <w:rPr>
      <w:b/>
      <w:bCs/>
    </w:rPr>
  </w:style>
  <w:style w:type="character" w:customStyle="1" w:styleId="ssens">
    <w:name w:val="ssens"/>
    <w:basedOn w:val="DefaultParagraphFont"/>
    <w:rsid w:val="00122DA4"/>
  </w:style>
  <w:style w:type="character" w:customStyle="1" w:styleId="A3">
    <w:name w:val="A3"/>
    <w:uiPriority w:val="99"/>
    <w:rsid w:val="00122DA4"/>
    <w:rPr>
      <w:rFonts w:cs="Adobe Garamond Pro"/>
      <w:color w:val="000000"/>
      <w:sz w:val="22"/>
      <w:szCs w:val="22"/>
    </w:rPr>
  </w:style>
  <w:style w:type="character" w:styleId="Emphasis">
    <w:name w:val="Emphasis"/>
    <w:uiPriority w:val="20"/>
    <w:qFormat/>
    <w:rsid w:val="00122DA4"/>
    <w:rPr>
      <w:i/>
      <w:iCs/>
    </w:rPr>
  </w:style>
  <w:style w:type="character" w:customStyle="1" w:styleId="dropcap">
    <w:name w:val="dropcap"/>
    <w:basedOn w:val="DefaultParagraphFont"/>
    <w:rsid w:val="00122DA4"/>
  </w:style>
  <w:style w:type="character" w:customStyle="1" w:styleId="apple-converted-space">
    <w:name w:val="apple-converted-space"/>
    <w:basedOn w:val="DefaultParagraphFont"/>
    <w:rsid w:val="00B13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30927279">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insidehighered.com/news/2015/09/01/accreditation-will-change-survive" TargetMode="External"/><Relationship Id="rId21" Type="http://schemas.openxmlformats.org/officeDocument/2006/relationships/hyperlink" Target="http://www.slate.com/articles/business/moneybox/2014/08/busting_the_college_cartel_a_dangerous_conservative_idea_for_making_college.html" TargetMode="External"/><Relationship Id="rId22" Type="http://schemas.openxmlformats.org/officeDocument/2006/relationships/hyperlink" Target="http://www.nchems.org/wp-content/uploads/LamarAlexanderComments.pdf" TargetMode="External"/><Relationship Id="rId23" Type="http://schemas.openxmlformats.org/officeDocument/2006/relationships/hyperlink" Target="https://www.insidehighered.com/news/2015/09/01/accreditation-will-change-survive" TargetMode="External"/><Relationship Id="rId24" Type="http://schemas.openxmlformats.org/officeDocument/2006/relationships/hyperlink" Target="http://www.nchems.org/wp-content/uploads/LamarAlexanderComments.pdf" TargetMode="External"/><Relationship Id="rId25" Type="http://schemas.openxmlformats.org/officeDocument/2006/relationships/hyperlink" Target="http://www.nchems.org/wp-content/uploads/LamarAlexanderComments.pdf" TargetMode="External"/><Relationship Id="rId26" Type="http://schemas.openxmlformats.org/officeDocument/2006/relationships/hyperlink" Target="http://www.nchems.org/wp-content/uploads/LamarAlexanderComments.pdf" TargetMode="External"/><Relationship Id="rId27" Type="http://schemas.openxmlformats.org/officeDocument/2006/relationships/hyperlink" Target="http://www.nchems.org/wp-content/uploads/LamarAlexanderComments.pdf" TargetMode="External"/><Relationship Id="rId28" Type="http://schemas.openxmlformats.org/officeDocument/2006/relationships/hyperlink" Target="https://www.usnews.com/education/blogs/student-loan-ranger/articles/2016-08-03/consider-school-accreditation-when-determining-a-colleges-value" TargetMode="External"/><Relationship Id="rId29" Type="http://schemas.openxmlformats.org/officeDocument/2006/relationships/hyperlink" Target="http://tucson.com/news/local/education/pima-community-college-is-sanction-free-for-first-time-since/article_f0772fd2-fb5d-5d35-ac51-e5c93a8f1e9d.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tucson.com/news/local/education/pima-community-college-is-sanction-free-for-first-time-since/article_f0772fd2-fb5d-5d35-ac51-e5c93a8f1e9d.html" TargetMode="External"/><Relationship Id="rId31" Type="http://schemas.openxmlformats.org/officeDocument/2006/relationships/hyperlink" Target="http://www.slate.com/articles/business/moneybox/2014/08/busting_the_college_cartel_a_dangerous_conservative_idea_for_making_college.html" TargetMode="External"/><Relationship Id="rId32" Type="http://schemas.openxmlformats.org/officeDocument/2006/relationships/hyperlink" Target="https://www.huffingtonpost.com/davidhalperin/students-testify-for-profit-colleges-stole-our-futures_b_9259934.html"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s://mic.com/articles/123929/4-ways-for-profit-universities-have-ruined-people-s-lives#.Yq6qhNWrp" TargetMode="External"/><Relationship Id="rId34" Type="http://schemas.openxmlformats.org/officeDocument/2006/relationships/hyperlink" Target="https://mic.com/articles/123929/4-ways-for-profit-universities-have-ruined-people-s-lives#.Yq6qhNWrp" TargetMode="External"/><Relationship Id="rId35" Type="http://schemas.openxmlformats.org/officeDocument/2006/relationships/hyperlink" Target="http://www.cnbc.com/2015/06/15/the-high-economic-and-social-costs-of-student-loan-debt.html" TargetMode="External"/><Relationship Id="rId36" Type="http://schemas.openxmlformats.org/officeDocument/2006/relationships/hyperlink" Target="http://investorrelations.discoverfinancial.com/phoenix.zhtml?c=204177&amp;p=irol-pressArticle&amp;ID=2057475" TargetMode="External"/><Relationship Id="rId10" Type="http://schemas.openxmlformats.org/officeDocument/2006/relationships/hyperlink" Target="http://www.slate.com/articles/business/moneybox/2014/08/busting_the_college_cartel_a_dangerous_conservative_idea_for_making_college.html" TargetMode="External"/><Relationship Id="rId11" Type="http://schemas.openxmlformats.org/officeDocument/2006/relationships/hyperlink" Target="https://www.insidehighered.com/news/2015/09/01/accreditation-will-change-survive" TargetMode="External"/><Relationship Id="rId12" Type="http://schemas.openxmlformats.org/officeDocument/2006/relationships/hyperlink" Target="http://www.nchems.org/wp-content/uploads/LamarAlexanderComments.pdf" TargetMode="External"/><Relationship Id="rId13" Type="http://schemas.openxmlformats.org/officeDocument/2006/relationships/hyperlink" Target="https://www.usnews.com/education/blogs/student-loan-ranger/articles/2016-08-03/consider-school-accreditation-when-determining-a-colleges-value" TargetMode="External"/><Relationship Id="rId14" Type="http://schemas.openxmlformats.org/officeDocument/2006/relationships/hyperlink" Target="https://www.insidehighered.com/news/2015/09/01/accreditation-will-change-survive" TargetMode="External"/><Relationship Id="rId15" Type="http://schemas.openxmlformats.org/officeDocument/2006/relationships/hyperlink" Target="https://www.insidehighered.com/news/2016/09/21/regional-accreditors-refocus-institutions-low-grad-rates" TargetMode="External"/><Relationship Id="rId16" Type="http://schemas.openxmlformats.org/officeDocument/2006/relationships/hyperlink" Target="https://www.insidehighered.com/news/2016/09/21/regional-accreditors-refocus-institutions-low-grad-rates" TargetMode="External"/><Relationship Id="rId17" Type="http://schemas.openxmlformats.org/officeDocument/2006/relationships/hyperlink" Target="https://www.usnews.com/education/blogs/student-loan-ranger/articles/2016-08-03/consider-school-accreditation-when-determining-a-colleges-value" TargetMode="External"/><Relationship Id="rId18" Type="http://schemas.openxmlformats.org/officeDocument/2006/relationships/hyperlink" Target="https://www.insidehighered.com/news/2015/09/01/accreditation-will-change-survive" TargetMode="External"/><Relationship Id="rId19" Type="http://schemas.openxmlformats.org/officeDocument/2006/relationships/hyperlink" Target="https://www.insidehighered.com/news/2015/09/01/accreditation-will-change-survive" TargetMode="External"/><Relationship Id="rId37" Type="http://schemas.openxmlformats.org/officeDocument/2006/relationships/hyperlink" Target="https://www.huffingtonpost.com/davidhalperin/students-testify-for-profit-colleges-stole-our-futures_b_9259934.html" TargetMode="External"/><Relationship Id="rId38" Type="http://schemas.openxmlformats.org/officeDocument/2006/relationships/hyperlink" Target="https://www.huffingtonpost.com/davidhalperin/students-testify-for-profit-colleges-stole-our-futures_b_9259934.html" TargetMode="External"/><Relationship Id="rId39" Type="http://schemas.openxmlformats.org/officeDocument/2006/relationships/hyperlink" Target="https://www.huffingtonpost.com/davidhalperin/students-testify-for-profit-colleges-stole-our-futures_b_9259934.html" TargetMode="External"/><Relationship Id="rId40" Type="http://schemas.openxmlformats.org/officeDocument/2006/relationships/hyperlink" Target="https://www.huffingtonpost.com/davidhalperin/students-testify-for-profit-colleges-stole-our-futures_b_9259934.html" TargetMode="External"/><Relationship Id="rId41" Type="http://schemas.openxmlformats.org/officeDocument/2006/relationships/hyperlink" Target="https://www.huffingtonpost.com/davidhalperin/students-testify-for-profit-colleges-stole-our-futures_b_9259934.html" TargetMode="External"/><Relationship Id="rId42" Type="http://schemas.openxmlformats.org/officeDocument/2006/relationships/hyperlink" Target="https://www.huffingtonpost.com/davidhalperin/students-testify-for-profit-colleges-stole-our-futures_b_9259934.html" TargetMode="External"/><Relationship Id="rId43" Type="http://schemas.openxmlformats.org/officeDocument/2006/relationships/header" Target="header2.xml"/><Relationship Id="rId44" Type="http://schemas.openxmlformats.org/officeDocument/2006/relationships/fontTable" Target="fontTable.xml"/><Relationship Id="rId4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356D1-46CE-2742-8002-6454CAE6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14</Pages>
  <Words>7373</Words>
  <Characters>42031</Characters>
  <Application>Microsoft Macintosh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49306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11</cp:revision>
  <cp:lastPrinted>2014-07-05T10:25:00Z</cp:lastPrinted>
  <dcterms:created xsi:type="dcterms:W3CDTF">2017-12-02T17:54:00Z</dcterms:created>
  <dcterms:modified xsi:type="dcterms:W3CDTF">2017-12-04T12:50:00Z</dcterms:modified>
</cp:coreProperties>
</file>