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1EA9A2CC" w:rsidR="00934A35" w:rsidRDefault="00EE1E8E" w:rsidP="00D462AA">
      <w:pPr>
        <w:pStyle w:val="Title"/>
      </w:pPr>
      <w:r>
        <w:t xml:space="preserve">Negative: </w:t>
      </w:r>
      <w:r w:rsidR="00BE4E8D">
        <w:t xml:space="preserve">EU </w:t>
      </w:r>
      <w:r w:rsidR="00464813">
        <w:t>Immigration Problems -</w:t>
      </w:r>
      <w:r w:rsidR="00BE4E8D">
        <w:t xml:space="preserve"> Too Big to Solve</w:t>
      </w:r>
    </w:p>
    <w:p w14:paraId="16A637BD" w14:textId="350E1D0F" w:rsidR="00AF2404" w:rsidRDefault="00D462AA" w:rsidP="00AF2404">
      <w:pPr>
        <w:jc w:val="center"/>
      </w:pPr>
      <w:r>
        <w:t xml:space="preserve">By </w:t>
      </w:r>
      <w:r w:rsidR="00BE4E8D">
        <w:t>“Coach Vance” Trefethen</w:t>
      </w:r>
    </w:p>
    <w:p w14:paraId="36DEBC55" w14:textId="77777777" w:rsidR="007F473C" w:rsidRDefault="007F473C" w:rsidP="00AF2404">
      <w:pPr>
        <w:jc w:val="center"/>
      </w:pPr>
    </w:p>
    <w:p w14:paraId="0844A480" w14:textId="2673FB18" w:rsidR="003276F1" w:rsidRPr="000E71FE" w:rsidRDefault="000E71FE" w:rsidP="000E71FE">
      <w:pPr>
        <w:pStyle w:val="Constructive"/>
        <w:jc w:val="center"/>
        <w:rPr>
          <w:rStyle w:val="Emphasis"/>
          <w:rFonts w:asciiTheme="majorHAnsi" w:eastAsiaTheme="minorEastAsia" w:hAnsiTheme="majorHAnsi"/>
          <w:b/>
          <w:iCs w:val="0"/>
          <w:sz w:val="28"/>
          <w:szCs w:val="28"/>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The European Union should substantially reform its immigration policy.</w:t>
      </w:r>
    </w:p>
    <w:p w14:paraId="43104DD6" w14:textId="08CCA22C" w:rsidR="000919E5" w:rsidRDefault="00BE4E8D" w:rsidP="00BE4E8D">
      <w:pPr>
        <w:pStyle w:val="Case"/>
        <w:numPr>
          <w:ilvl w:val="0"/>
          <w:numId w:val="0"/>
        </w:numPr>
        <w:pBdr>
          <w:bottom w:val="single" w:sz="4" w:space="0" w:color="595959"/>
        </w:pBdr>
        <w:rPr>
          <w:rFonts w:eastAsiaTheme="minorEastAsia"/>
        </w:rPr>
      </w:pPr>
      <w:r>
        <w:rPr>
          <w:rFonts w:eastAsiaTheme="minorEastAsia"/>
        </w:rPr>
        <w:t xml:space="preserve">AFFs may run any number of squirrely cases to which you have no specific on-case brief responses.   This NEG brief is a generic NEG brief giving numerous reasons why there are substantial barriers to reform of EU immigration policies that will probably block any reform from succeeding.  </w:t>
      </w:r>
      <w:proofErr w:type="gramStart"/>
      <w:r>
        <w:rPr>
          <w:rFonts w:eastAsiaTheme="minorEastAsia"/>
        </w:rPr>
        <w:t>It’s</w:t>
      </w:r>
      <w:proofErr w:type="gramEnd"/>
      <w:r>
        <w:rPr>
          <w:rFonts w:eastAsiaTheme="minorEastAsia"/>
        </w:rPr>
        <w:t xml:space="preserve"> hopeless to try to fix EU immigration policies, so we shouldn’t waste time trying to reform them or even debating it.</w:t>
      </w:r>
    </w:p>
    <w:p w14:paraId="394AA5BD" w14:textId="62543177" w:rsidR="00F26873" w:rsidRDefault="00DA2F2D">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F26873">
        <w:rPr>
          <w:noProof/>
        </w:rPr>
        <w:t>Negative: EU Immigration Problems - Too Big to Solve</w:t>
      </w:r>
      <w:r w:rsidR="00F26873">
        <w:rPr>
          <w:noProof/>
        </w:rPr>
        <w:tab/>
      </w:r>
      <w:r w:rsidR="00F26873">
        <w:rPr>
          <w:noProof/>
        </w:rPr>
        <w:fldChar w:fldCharType="begin"/>
      </w:r>
      <w:r w:rsidR="00F26873">
        <w:rPr>
          <w:noProof/>
        </w:rPr>
        <w:instrText xml:space="preserve"> PAGEREF _Toc46071658 \h </w:instrText>
      </w:r>
      <w:r w:rsidR="00F26873">
        <w:rPr>
          <w:noProof/>
        </w:rPr>
      </w:r>
      <w:r w:rsidR="00F26873">
        <w:rPr>
          <w:noProof/>
        </w:rPr>
        <w:fldChar w:fldCharType="separate"/>
      </w:r>
      <w:r w:rsidR="00F26873">
        <w:rPr>
          <w:noProof/>
        </w:rPr>
        <w:t>3</w:t>
      </w:r>
      <w:r w:rsidR="00F26873">
        <w:rPr>
          <w:noProof/>
        </w:rPr>
        <w:fldChar w:fldCharType="end"/>
      </w:r>
    </w:p>
    <w:p w14:paraId="7FC504D8" w14:textId="4CF2C7E5" w:rsidR="00F26873" w:rsidRDefault="00F26873">
      <w:pPr>
        <w:pStyle w:val="TOC2"/>
        <w:rPr>
          <w:rFonts w:asciiTheme="minorHAnsi" w:eastAsiaTheme="minorEastAsia" w:hAnsiTheme="minorHAnsi" w:cstheme="minorBidi"/>
          <w:noProof/>
          <w:sz w:val="22"/>
          <w:szCs w:val="22"/>
        </w:rPr>
      </w:pPr>
      <w:r>
        <w:rPr>
          <w:noProof/>
        </w:rPr>
        <w:t>NEGATIVE PHILOSOPHY</w:t>
      </w:r>
      <w:r>
        <w:rPr>
          <w:noProof/>
        </w:rPr>
        <w:tab/>
      </w:r>
      <w:r>
        <w:rPr>
          <w:noProof/>
        </w:rPr>
        <w:fldChar w:fldCharType="begin"/>
      </w:r>
      <w:r>
        <w:rPr>
          <w:noProof/>
        </w:rPr>
        <w:instrText xml:space="preserve"> PAGEREF _Toc46071659 \h </w:instrText>
      </w:r>
      <w:r>
        <w:rPr>
          <w:noProof/>
        </w:rPr>
      </w:r>
      <w:r>
        <w:rPr>
          <w:noProof/>
        </w:rPr>
        <w:fldChar w:fldCharType="separate"/>
      </w:r>
      <w:r>
        <w:rPr>
          <w:noProof/>
        </w:rPr>
        <w:t>3</w:t>
      </w:r>
      <w:r>
        <w:rPr>
          <w:noProof/>
        </w:rPr>
        <w:fldChar w:fldCharType="end"/>
      </w:r>
    </w:p>
    <w:p w14:paraId="4457D3B8" w14:textId="4D12B861" w:rsidR="00F26873" w:rsidRDefault="00F26873">
      <w:pPr>
        <w:pStyle w:val="TOC3"/>
        <w:rPr>
          <w:rFonts w:asciiTheme="minorHAnsi" w:eastAsiaTheme="minorEastAsia" w:hAnsiTheme="minorHAnsi" w:cstheme="minorBidi"/>
          <w:noProof/>
          <w:sz w:val="22"/>
          <w:szCs w:val="22"/>
        </w:rPr>
      </w:pPr>
      <w:r>
        <w:rPr>
          <w:noProof/>
        </w:rPr>
        <w:t>Do no harm</w:t>
      </w:r>
      <w:r>
        <w:rPr>
          <w:noProof/>
        </w:rPr>
        <w:tab/>
      </w:r>
      <w:r>
        <w:rPr>
          <w:noProof/>
        </w:rPr>
        <w:fldChar w:fldCharType="begin"/>
      </w:r>
      <w:r>
        <w:rPr>
          <w:noProof/>
        </w:rPr>
        <w:instrText xml:space="preserve"> PAGEREF _Toc46071660 \h </w:instrText>
      </w:r>
      <w:r>
        <w:rPr>
          <w:noProof/>
        </w:rPr>
      </w:r>
      <w:r>
        <w:rPr>
          <w:noProof/>
        </w:rPr>
        <w:fldChar w:fldCharType="separate"/>
      </w:r>
      <w:r>
        <w:rPr>
          <w:noProof/>
        </w:rPr>
        <w:t>3</w:t>
      </w:r>
      <w:r>
        <w:rPr>
          <w:noProof/>
        </w:rPr>
        <w:fldChar w:fldCharType="end"/>
      </w:r>
    </w:p>
    <w:p w14:paraId="7862206B" w14:textId="575BC2A2" w:rsidR="00F26873" w:rsidRDefault="00F26873">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_Toc46071661 \h </w:instrText>
      </w:r>
      <w:r>
        <w:rPr>
          <w:noProof/>
        </w:rPr>
      </w:r>
      <w:r>
        <w:rPr>
          <w:noProof/>
        </w:rPr>
        <w:fldChar w:fldCharType="separate"/>
      </w:r>
      <w:r>
        <w:rPr>
          <w:noProof/>
        </w:rPr>
        <w:t>3</w:t>
      </w:r>
      <w:r>
        <w:rPr>
          <w:noProof/>
        </w:rPr>
        <w:fldChar w:fldCharType="end"/>
      </w:r>
    </w:p>
    <w:p w14:paraId="67829C42" w14:textId="5B714D31" w:rsidR="00F26873" w:rsidRDefault="00F26873">
      <w:pPr>
        <w:pStyle w:val="TOC2"/>
        <w:rPr>
          <w:rFonts w:asciiTheme="minorHAnsi" w:eastAsiaTheme="minorEastAsia" w:hAnsiTheme="minorHAnsi" w:cstheme="minorBidi"/>
          <w:noProof/>
          <w:sz w:val="22"/>
          <w:szCs w:val="22"/>
        </w:rPr>
      </w:pPr>
      <w:r>
        <w:rPr>
          <w:noProof/>
        </w:rPr>
        <w:t>1.  More Study Needed about conflicting attitudes</w:t>
      </w:r>
      <w:r>
        <w:rPr>
          <w:noProof/>
        </w:rPr>
        <w:tab/>
      </w:r>
      <w:r>
        <w:rPr>
          <w:noProof/>
        </w:rPr>
        <w:fldChar w:fldCharType="begin"/>
      </w:r>
      <w:r>
        <w:rPr>
          <w:noProof/>
        </w:rPr>
        <w:instrText xml:space="preserve"> PAGEREF _Toc46071662 \h </w:instrText>
      </w:r>
      <w:r>
        <w:rPr>
          <w:noProof/>
        </w:rPr>
      </w:r>
      <w:r>
        <w:rPr>
          <w:noProof/>
        </w:rPr>
        <w:fldChar w:fldCharType="separate"/>
      </w:r>
      <w:r>
        <w:rPr>
          <w:noProof/>
        </w:rPr>
        <w:t>3</w:t>
      </w:r>
      <w:r>
        <w:rPr>
          <w:noProof/>
        </w:rPr>
        <w:fldChar w:fldCharType="end"/>
      </w:r>
    </w:p>
    <w:p w14:paraId="18B185B1" w14:textId="107F7532" w:rsidR="00F26873" w:rsidRDefault="00F26873">
      <w:pPr>
        <w:pStyle w:val="TOC3"/>
        <w:rPr>
          <w:rFonts w:asciiTheme="minorHAnsi" w:eastAsiaTheme="minorEastAsia" w:hAnsiTheme="minorHAnsi" w:cstheme="minorBidi"/>
          <w:noProof/>
          <w:sz w:val="22"/>
          <w:szCs w:val="22"/>
        </w:rPr>
      </w:pPr>
      <w:r>
        <w:rPr>
          <w:noProof/>
        </w:rPr>
        <w:t>We have to study how and why public attitudes differ across EU countries before sustainable solutions can be found</w:t>
      </w:r>
      <w:r>
        <w:rPr>
          <w:noProof/>
        </w:rPr>
        <w:tab/>
      </w:r>
      <w:r>
        <w:rPr>
          <w:noProof/>
        </w:rPr>
        <w:fldChar w:fldCharType="begin"/>
      </w:r>
      <w:r>
        <w:rPr>
          <w:noProof/>
        </w:rPr>
        <w:instrText xml:space="preserve"> PAGEREF _Toc46071663 \h </w:instrText>
      </w:r>
      <w:r>
        <w:rPr>
          <w:noProof/>
        </w:rPr>
      </w:r>
      <w:r>
        <w:rPr>
          <w:noProof/>
        </w:rPr>
        <w:fldChar w:fldCharType="separate"/>
      </w:r>
      <w:r>
        <w:rPr>
          <w:noProof/>
        </w:rPr>
        <w:t>3</w:t>
      </w:r>
      <w:r>
        <w:rPr>
          <w:noProof/>
        </w:rPr>
        <w:fldChar w:fldCharType="end"/>
      </w:r>
    </w:p>
    <w:p w14:paraId="6D62987C" w14:textId="054DBE57" w:rsidR="00F26873" w:rsidRDefault="00F26873">
      <w:pPr>
        <w:pStyle w:val="TOC2"/>
        <w:rPr>
          <w:rFonts w:asciiTheme="minorHAnsi" w:eastAsiaTheme="minorEastAsia" w:hAnsiTheme="minorHAnsi" w:cstheme="minorBidi"/>
          <w:noProof/>
          <w:sz w:val="22"/>
          <w:szCs w:val="22"/>
        </w:rPr>
      </w:pPr>
      <w:r>
        <w:rPr>
          <w:noProof/>
        </w:rPr>
        <w:t>2.   Solutions versus Attitudes</w:t>
      </w:r>
      <w:r>
        <w:rPr>
          <w:noProof/>
        </w:rPr>
        <w:tab/>
      </w:r>
      <w:r>
        <w:rPr>
          <w:noProof/>
        </w:rPr>
        <w:fldChar w:fldCharType="begin"/>
      </w:r>
      <w:r>
        <w:rPr>
          <w:noProof/>
        </w:rPr>
        <w:instrText xml:space="preserve"> PAGEREF _Toc46071664 \h </w:instrText>
      </w:r>
      <w:r>
        <w:rPr>
          <w:noProof/>
        </w:rPr>
      </w:r>
      <w:r>
        <w:rPr>
          <w:noProof/>
        </w:rPr>
        <w:fldChar w:fldCharType="separate"/>
      </w:r>
      <w:r>
        <w:rPr>
          <w:noProof/>
        </w:rPr>
        <w:t>4</w:t>
      </w:r>
      <w:r>
        <w:rPr>
          <w:noProof/>
        </w:rPr>
        <w:fldChar w:fldCharType="end"/>
      </w:r>
    </w:p>
    <w:p w14:paraId="7A80CE4C" w14:textId="648AD1C2" w:rsidR="00F26873" w:rsidRDefault="00F26873">
      <w:pPr>
        <w:pStyle w:val="TOC3"/>
        <w:rPr>
          <w:rFonts w:asciiTheme="minorHAnsi" w:eastAsiaTheme="minorEastAsia" w:hAnsiTheme="minorHAnsi" w:cstheme="minorBidi"/>
          <w:noProof/>
          <w:sz w:val="22"/>
          <w:szCs w:val="22"/>
        </w:rPr>
      </w:pPr>
      <w:r>
        <w:rPr>
          <w:noProof/>
        </w:rPr>
        <w:t>Consultations and negotiations across the EU are needed before a solution can be implemented.  Otherwise, the reforms are not sustainable</w:t>
      </w:r>
      <w:r>
        <w:rPr>
          <w:noProof/>
        </w:rPr>
        <w:tab/>
      </w:r>
      <w:r>
        <w:rPr>
          <w:noProof/>
        </w:rPr>
        <w:fldChar w:fldCharType="begin"/>
      </w:r>
      <w:r>
        <w:rPr>
          <w:noProof/>
        </w:rPr>
        <w:instrText xml:space="preserve"> PAGEREF _Toc46071665 \h </w:instrText>
      </w:r>
      <w:r>
        <w:rPr>
          <w:noProof/>
        </w:rPr>
      </w:r>
      <w:r>
        <w:rPr>
          <w:noProof/>
        </w:rPr>
        <w:fldChar w:fldCharType="separate"/>
      </w:r>
      <w:r>
        <w:rPr>
          <w:noProof/>
        </w:rPr>
        <w:t>4</w:t>
      </w:r>
      <w:r>
        <w:rPr>
          <w:noProof/>
        </w:rPr>
        <w:fldChar w:fldCharType="end"/>
      </w:r>
    </w:p>
    <w:p w14:paraId="3A772030" w14:textId="21990F63" w:rsidR="00F26873" w:rsidRDefault="00F26873">
      <w:pPr>
        <w:pStyle w:val="TOC2"/>
        <w:rPr>
          <w:rFonts w:asciiTheme="minorHAnsi" w:eastAsiaTheme="minorEastAsia" w:hAnsiTheme="minorHAnsi" w:cstheme="minorBidi"/>
          <w:noProof/>
          <w:sz w:val="22"/>
          <w:szCs w:val="22"/>
        </w:rPr>
      </w:pPr>
      <w:r>
        <w:rPr>
          <w:noProof/>
        </w:rPr>
        <w:t>3.   Can’t solve without USA</w:t>
      </w:r>
      <w:r>
        <w:rPr>
          <w:noProof/>
        </w:rPr>
        <w:tab/>
      </w:r>
      <w:r>
        <w:rPr>
          <w:noProof/>
        </w:rPr>
        <w:fldChar w:fldCharType="begin"/>
      </w:r>
      <w:r>
        <w:rPr>
          <w:noProof/>
        </w:rPr>
        <w:instrText xml:space="preserve"> PAGEREF _Toc46071666 \h </w:instrText>
      </w:r>
      <w:r>
        <w:rPr>
          <w:noProof/>
        </w:rPr>
      </w:r>
      <w:r>
        <w:rPr>
          <w:noProof/>
        </w:rPr>
        <w:fldChar w:fldCharType="separate"/>
      </w:r>
      <w:r>
        <w:rPr>
          <w:noProof/>
        </w:rPr>
        <w:t>4</w:t>
      </w:r>
      <w:r>
        <w:rPr>
          <w:noProof/>
        </w:rPr>
        <w:fldChar w:fldCharType="end"/>
      </w:r>
    </w:p>
    <w:p w14:paraId="071A9E8B" w14:textId="3443B215" w:rsidR="00F26873" w:rsidRDefault="00F26873">
      <w:pPr>
        <w:pStyle w:val="TOC3"/>
        <w:rPr>
          <w:rFonts w:asciiTheme="minorHAnsi" w:eastAsiaTheme="minorEastAsia" w:hAnsiTheme="minorHAnsi" w:cstheme="minorBidi"/>
          <w:noProof/>
          <w:sz w:val="22"/>
          <w:szCs w:val="22"/>
        </w:rPr>
      </w:pPr>
      <w:r>
        <w:rPr>
          <w:noProof/>
        </w:rPr>
        <w:t>Even if the EU came together as one, it wouldn’t be enough to solve immigration problems.  They would need help from the USA</w:t>
      </w:r>
      <w:r>
        <w:rPr>
          <w:noProof/>
        </w:rPr>
        <w:tab/>
      </w:r>
      <w:r>
        <w:rPr>
          <w:noProof/>
        </w:rPr>
        <w:fldChar w:fldCharType="begin"/>
      </w:r>
      <w:r>
        <w:rPr>
          <w:noProof/>
        </w:rPr>
        <w:instrText xml:space="preserve"> PAGEREF _Toc46071667 \h </w:instrText>
      </w:r>
      <w:r>
        <w:rPr>
          <w:noProof/>
        </w:rPr>
      </w:r>
      <w:r>
        <w:rPr>
          <w:noProof/>
        </w:rPr>
        <w:fldChar w:fldCharType="separate"/>
      </w:r>
      <w:r>
        <w:rPr>
          <w:noProof/>
        </w:rPr>
        <w:t>4</w:t>
      </w:r>
      <w:r>
        <w:rPr>
          <w:noProof/>
        </w:rPr>
        <w:fldChar w:fldCharType="end"/>
      </w:r>
    </w:p>
    <w:p w14:paraId="2340EA74" w14:textId="3AE9A877" w:rsidR="00F26873" w:rsidRDefault="00F26873">
      <w:pPr>
        <w:pStyle w:val="TOC2"/>
        <w:rPr>
          <w:rFonts w:asciiTheme="minorHAnsi" w:eastAsiaTheme="minorEastAsia" w:hAnsiTheme="minorHAnsi" w:cstheme="minorBidi"/>
          <w:noProof/>
          <w:sz w:val="22"/>
          <w:szCs w:val="22"/>
        </w:rPr>
      </w:pPr>
      <w:r>
        <w:rPr>
          <w:noProof/>
        </w:rPr>
        <w:t>4.   Can’t solve without foreign aid</w:t>
      </w:r>
      <w:r>
        <w:rPr>
          <w:noProof/>
        </w:rPr>
        <w:tab/>
      </w:r>
      <w:r>
        <w:rPr>
          <w:noProof/>
        </w:rPr>
        <w:fldChar w:fldCharType="begin"/>
      </w:r>
      <w:r>
        <w:rPr>
          <w:noProof/>
        </w:rPr>
        <w:instrText xml:space="preserve"> PAGEREF _Toc46071668 \h </w:instrText>
      </w:r>
      <w:r>
        <w:rPr>
          <w:noProof/>
        </w:rPr>
      </w:r>
      <w:r>
        <w:rPr>
          <w:noProof/>
        </w:rPr>
        <w:fldChar w:fldCharType="separate"/>
      </w:r>
      <w:r>
        <w:rPr>
          <w:noProof/>
        </w:rPr>
        <w:t>5</w:t>
      </w:r>
      <w:r>
        <w:rPr>
          <w:noProof/>
        </w:rPr>
        <w:fldChar w:fldCharType="end"/>
      </w:r>
    </w:p>
    <w:p w14:paraId="0C6F2136" w14:textId="0B9984D8" w:rsidR="00F26873" w:rsidRDefault="00F26873">
      <w:pPr>
        <w:pStyle w:val="TOC3"/>
        <w:rPr>
          <w:rFonts w:asciiTheme="minorHAnsi" w:eastAsiaTheme="minorEastAsia" w:hAnsiTheme="minorHAnsi" w:cstheme="minorBidi"/>
          <w:noProof/>
          <w:sz w:val="22"/>
          <w:szCs w:val="22"/>
        </w:rPr>
      </w:pPr>
      <w:r>
        <w:rPr>
          <w:noProof/>
        </w:rPr>
        <w:t>Large increase in foreign aid is required to solve immigration crisis.  Reform of immigration policy alone won’t solve</w:t>
      </w:r>
      <w:r>
        <w:rPr>
          <w:noProof/>
        </w:rPr>
        <w:tab/>
      </w:r>
      <w:r>
        <w:rPr>
          <w:noProof/>
        </w:rPr>
        <w:fldChar w:fldCharType="begin"/>
      </w:r>
      <w:r>
        <w:rPr>
          <w:noProof/>
        </w:rPr>
        <w:instrText xml:space="preserve"> PAGEREF _Toc46071669 \h </w:instrText>
      </w:r>
      <w:r>
        <w:rPr>
          <w:noProof/>
        </w:rPr>
      </w:r>
      <w:r>
        <w:rPr>
          <w:noProof/>
        </w:rPr>
        <w:fldChar w:fldCharType="separate"/>
      </w:r>
      <w:r>
        <w:rPr>
          <w:noProof/>
        </w:rPr>
        <w:t>5</w:t>
      </w:r>
      <w:r>
        <w:rPr>
          <w:noProof/>
        </w:rPr>
        <w:fldChar w:fldCharType="end"/>
      </w:r>
    </w:p>
    <w:p w14:paraId="1E59C985" w14:textId="5999B0FB" w:rsidR="00F26873" w:rsidRDefault="00F26873">
      <w:pPr>
        <w:pStyle w:val="TOC2"/>
        <w:rPr>
          <w:rFonts w:asciiTheme="minorHAnsi" w:eastAsiaTheme="minorEastAsia" w:hAnsiTheme="minorHAnsi" w:cstheme="minorBidi"/>
          <w:noProof/>
          <w:sz w:val="22"/>
          <w:szCs w:val="22"/>
        </w:rPr>
      </w:pPr>
      <w:r>
        <w:rPr>
          <w:noProof/>
        </w:rPr>
        <w:t>5.  Enforcement / Compliance failures at the local level</w:t>
      </w:r>
      <w:r>
        <w:rPr>
          <w:noProof/>
        </w:rPr>
        <w:tab/>
      </w:r>
      <w:r>
        <w:rPr>
          <w:noProof/>
        </w:rPr>
        <w:fldChar w:fldCharType="begin"/>
      </w:r>
      <w:r>
        <w:rPr>
          <w:noProof/>
        </w:rPr>
        <w:instrText xml:space="preserve"> PAGEREF _Toc46071670 \h </w:instrText>
      </w:r>
      <w:r>
        <w:rPr>
          <w:noProof/>
        </w:rPr>
      </w:r>
      <w:r>
        <w:rPr>
          <w:noProof/>
        </w:rPr>
        <w:fldChar w:fldCharType="separate"/>
      </w:r>
      <w:r>
        <w:rPr>
          <w:noProof/>
        </w:rPr>
        <w:t>6</w:t>
      </w:r>
      <w:r>
        <w:rPr>
          <w:noProof/>
        </w:rPr>
        <w:fldChar w:fldCharType="end"/>
      </w:r>
    </w:p>
    <w:p w14:paraId="7594AFEE" w14:textId="14200515" w:rsidR="00F26873" w:rsidRDefault="00F26873">
      <w:pPr>
        <w:pStyle w:val="TOC3"/>
        <w:rPr>
          <w:rFonts w:asciiTheme="minorHAnsi" w:eastAsiaTheme="minorEastAsia" w:hAnsiTheme="minorHAnsi" w:cstheme="minorBidi"/>
          <w:noProof/>
          <w:sz w:val="22"/>
          <w:szCs w:val="22"/>
        </w:rPr>
      </w:pPr>
      <w:r>
        <w:rPr>
          <w:noProof/>
        </w:rPr>
        <w:t>Cities are where asylum/refugee policies are implemented, and they can undermine EU policies if they don’t agree with them</w:t>
      </w:r>
      <w:r>
        <w:rPr>
          <w:noProof/>
        </w:rPr>
        <w:tab/>
      </w:r>
      <w:r>
        <w:rPr>
          <w:noProof/>
        </w:rPr>
        <w:fldChar w:fldCharType="begin"/>
      </w:r>
      <w:r>
        <w:rPr>
          <w:noProof/>
        </w:rPr>
        <w:instrText xml:space="preserve"> PAGEREF _Toc46071671 \h </w:instrText>
      </w:r>
      <w:r>
        <w:rPr>
          <w:noProof/>
        </w:rPr>
      </w:r>
      <w:r>
        <w:rPr>
          <w:noProof/>
        </w:rPr>
        <w:fldChar w:fldCharType="separate"/>
      </w:r>
      <w:r>
        <w:rPr>
          <w:noProof/>
        </w:rPr>
        <w:t>6</w:t>
      </w:r>
      <w:r>
        <w:rPr>
          <w:noProof/>
        </w:rPr>
        <w:fldChar w:fldCharType="end"/>
      </w:r>
    </w:p>
    <w:p w14:paraId="642E3BA3" w14:textId="521CEDF7" w:rsidR="00F26873" w:rsidRDefault="00F26873">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_Toc46071672 \h </w:instrText>
      </w:r>
      <w:r>
        <w:rPr>
          <w:noProof/>
        </w:rPr>
      </w:r>
      <w:r>
        <w:rPr>
          <w:noProof/>
        </w:rPr>
        <w:fldChar w:fldCharType="separate"/>
      </w:r>
      <w:r>
        <w:rPr>
          <w:noProof/>
        </w:rPr>
        <w:t>6</w:t>
      </w:r>
      <w:r>
        <w:rPr>
          <w:noProof/>
        </w:rPr>
        <w:fldChar w:fldCharType="end"/>
      </w:r>
    </w:p>
    <w:p w14:paraId="5CB2D7EC" w14:textId="4C8614B3" w:rsidR="00F26873" w:rsidRDefault="00F26873">
      <w:pPr>
        <w:pStyle w:val="TOC2"/>
        <w:rPr>
          <w:rFonts w:asciiTheme="minorHAnsi" w:eastAsiaTheme="minorEastAsia" w:hAnsiTheme="minorHAnsi" w:cstheme="minorBidi"/>
          <w:noProof/>
          <w:sz w:val="22"/>
          <w:szCs w:val="22"/>
        </w:rPr>
      </w:pPr>
      <w:r>
        <w:rPr>
          <w:noProof/>
        </w:rPr>
        <w:t>BIG LINK TO EVERYTHING</w:t>
      </w:r>
      <w:r>
        <w:rPr>
          <w:noProof/>
        </w:rPr>
        <w:tab/>
      </w:r>
      <w:r>
        <w:rPr>
          <w:noProof/>
        </w:rPr>
        <w:fldChar w:fldCharType="begin"/>
      </w:r>
      <w:r>
        <w:rPr>
          <w:noProof/>
        </w:rPr>
        <w:instrText xml:space="preserve"> PAGEREF _Toc46071673 \h </w:instrText>
      </w:r>
      <w:r>
        <w:rPr>
          <w:noProof/>
        </w:rPr>
      </w:r>
      <w:r>
        <w:rPr>
          <w:noProof/>
        </w:rPr>
        <w:fldChar w:fldCharType="separate"/>
      </w:r>
      <w:r>
        <w:rPr>
          <w:noProof/>
        </w:rPr>
        <w:t>6</w:t>
      </w:r>
      <w:r>
        <w:rPr>
          <w:noProof/>
        </w:rPr>
        <w:fldChar w:fldCharType="end"/>
      </w:r>
    </w:p>
    <w:p w14:paraId="54124E4D" w14:textId="1F916614" w:rsidR="00F26873" w:rsidRDefault="00F26873">
      <w:pPr>
        <w:pStyle w:val="TOC3"/>
        <w:rPr>
          <w:rFonts w:asciiTheme="minorHAnsi" w:eastAsiaTheme="minorEastAsia" w:hAnsiTheme="minorHAnsi" w:cstheme="minorBidi"/>
          <w:noProof/>
          <w:sz w:val="22"/>
          <w:szCs w:val="22"/>
        </w:rPr>
      </w:pPr>
      <w:r>
        <w:rPr>
          <w:noProof/>
        </w:rPr>
        <w:t>Any discussion of EU immigration reform will disintegrate the EU</w:t>
      </w:r>
      <w:r>
        <w:rPr>
          <w:noProof/>
        </w:rPr>
        <w:tab/>
      </w:r>
      <w:r>
        <w:rPr>
          <w:noProof/>
        </w:rPr>
        <w:fldChar w:fldCharType="begin"/>
      </w:r>
      <w:r>
        <w:rPr>
          <w:noProof/>
        </w:rPr>
        <w:instrText xml:space="preserve"> PAGEREF _Toc46071674 \h </w:instrText>
      </w:r>
      <w:r>
        <w:rPr>
          <w:noProof/>
        </w:rPr>
      </w:r>
      <w:r>
        <w:rPr>
          <w:noProof/>
        </w:rPr>
        <w:fldChar w:fldCharType="separate"/>
      </w:r>
      <w:r>
        <w:rPr>
          <w:noProof/>
        </w:rPr>
        <w:t>6</w:t>
      </w:r>
      <w:r>
        <w:rPr>
          <w:noProof/>
        </w:rPr>
        <w:fldChar w:fldCharType="end"/>
      </w:r>
    </w:p>
    <w:p w14:paraId="5D52CA72" w14:textId="635E6B78" w:rsidR="00F26873" w:rsidRDefault="00F26873">
      <w:pPr>
        <w:pStyle w:val="TOC2"/>
        <w:rPr>
          <w:rFonts w:asciiTheme="minorHAnsi" w:eastAsiaTheme="minorEastAsia" w:hAnsiTheme="minorHAnsi" w:cstheme="minorBidi"/>
          <w:noProof/>
          <w:sz w:val="22"/>
          <w:szCs w:val="22"/>
        </w:rPr>
      </w:pPr>
      <w:r>
        <w:rPr>
          <w:noProof/>
        </w:rPr>
        <w:t>1.   Reduced world stability from fracturing the EU</w:t>
      </w:r>
      <w:r>
        <w:rPr>
          <w:noProof/>
        </w:rPr>
        <w:tab/>
      </w:r>
      <w:r>
        <w:rPr>
          <w:noProof/>
        </w:rPr>
        <w:fldChar w:fldCharType="begin"/>
      </w:r>
      <w:r>
        <w:rPr>
          <w:noProof/>
        </w:rPr>
        <w:instrText xml:space="preserve"> PAGEREF _Toc46071675 \h </w:instrText>
      </w:r>
      <w:r>
        <w:rPr>
          <w:noProof/>
        </w:rPr>
      </w:r>
      <w:r>
        <w:rPr>
          <w:noProof/>
        </w:rPr>
        <w:fldChar w:fldCharType="separate"/>
      </w:r>
      <w:r>
        <w:rPr>
          <w:noProof/>
        </w:rPr>
        <w:t>6</w:t>
      </w:r>
      <w:r>
        <w:rPr>
          <w:noProof/>
        </w:rPr>
        <w:fldChar w:fldCharType="end"/>
      </w:r>
    </w:p>
    <w:p w14:paraId="4C2D5586" w14:textId="2DDB4752" w:rsidR="00F26873" w:rsidRDefault="00F26873">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_Toc46071676 \h </w:instrText>
      </w:r>
      <w:r>
        <w:rPr>
          <w:noProof/>
        </w:rPr>
      </w:r>
      <w:r>
        <w:rPr>
          <w:noProof/>
        </w:rPr>
        <w:fldChar w:fldCharType="separate"/>
      </w:r>
      <w:r>
        <w:rPr>
          <w:noProof/>
        </w:rPr>
        <w:t>6</w:t>
      </w:r>
      <w:r>
        <w:rPr>
          <w:noProof/>
        </w:rPr>
        <w:fldChar w:fldCharType="end"/>
      </w:r>
    </w:p>
    <w:p w14:paraId="0236D4EB" w14:textId="475D11F3" w:rsidR="00F26873" w:rsidRDefault="00F26873">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_Toc46071677 \h </w:instrText>
      </w:r>
      <w:r>
        <w:rPr>
          <w:noProof/>
        </w:rPr>
      </w:r>
      <w:r>
        <w:rPr>
          <w:noProof/>
        </w:rPr>
        <w:fldChar w:fldCharType="separate"/>
      </w:r>
      <w:r>
        <w:rPr>
          <w:noProof/>
        </w:rPr>
        <w:t>7</w:t>
      </w:r>
      <w:r>
        <w:rPr>
          <w:noProof/>
        </w:rPr>
        <w:fldChar w:fldCharType="end"/>
      </w:r>
    </w:p>
    <w:p w14:paraId="0C92E9AE" w14:textId="2F6570C0" w:rsidR="00F26873" w:rsidRDefault="00F26873">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_Toc46071678 \h </w:instrText>
      </w:r>
      <w:r>
        <w:rPr>
          <w:noProof/>
        </w:rPr>
      </w:r>
      <w:r>
        <w:rPr>
          <w:noProof/>
        </w:rPr>
        <w:fldChar w:fldCharType="separate"/>
      </w:r>
      <w:r>
        <w:rPr>
          <w:noProof/>
        </w:rPr>
        <w:t>7</w:t>
      </w:r>
      <w:r>
        <w:rPr>
          <w:noProof/>
        </w:rPr>
        <w:fldChar w:fldCharType="end"/>
      </w:r>
    </w:p>
    <w:p w14:paraId="7B1B756D" w14:textId="0EC07AF4" w:rsidR="00F26873" w:rsidRDefault="00F26873">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_Toc46071679 \h </w:instrText>
      </w:r>
      <w:r>
        <w:rPr>
          <w:noProof/>
        </w:rPr>
      </w:r>
      <w:r>
        <w:rPr>
          <w:noProof/>
        </w:rPr>
        <w:fldChar w:fldCharType="separate"/>
      </w:r>
      <w:r>
        <w:rPr>
          <w:noProof/>
        </w:rPr>
        <w:t>7</w:t>
      </w:r>
      <w:r>
        <w:rPr>
          <w:noProof/>
        </w:rPr>
        <w:fldChar w:fldCharType="end"/>
      </w:r>
    </w:p>
    <w:p w14:paraId="6774D6CA" w14:textId="38023EF6" w:rsidR="00F26873" w:rsidRDefault="00F26873">
      <w:pPr>
        <w:pStyle w:val="TOC2"/>
        <w:rPr>
          <w:rFonts w:asciiTheme="minorHAnsi" w:eastAsiaTheme="minorEastAsia" w:hAnsiTheme="minorHAnsi" w:cstheme="minorBidi"/>
          <w:noProof/>
          <w:sz w:val="22"/>
          <w:szCs w:val="22"/>
        </w:rPr>
      </w:pPr>
      <w:r>
        <w:rPr>
          <w:noProof/>
        </w:rPr>
        <w:t>2.  Populism and Authoritarian Government</w:t>
      </w:r>
      <w:r>
        <w:rPr>
          <w:noProof/>
        </w:rPr>
        <w:tab/>
      </w:r>
      <w:r>
        <w:rPr>
          <w:noProof/>
        </w:rPr>
        <w:fldChar w:fldCharType="begin"/>
      </w:r>
      <w:r>
        <w:rPr>
          <w:noProof/>
        </w:rPr>
        <w:instrText xml:space="preserve"> PAGEREF _Toc46071680 \h </w:instrText>
      </w:r>
      <w:r>
        <w:rPr>
          <w:noProof/>
        </w:rPr>
      </w:r>
      <w:r>
        <w:rPr>
          <w:noProof/>
        </w:rPr>
        <w:fldChar w:fldCharType="separate"/>
      </w:r>
      <w:r>
        <w:rPr>
          <w:noProof/>
        </w:rPr>
        <w:t>7</w:t>
      </w:r>
      <w:r>
        <w:rPr>
          <w:noProof/>
        </w:rPr>
        <w:fldChar w:fldCharType="end"/>
      </w:r>
    </w:p>
    <w:p w14:paraId="0860EC36" w14:textId="7FB98065" w:rsidR="00F26873" w:rsidRDefault="00F26873">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_Toc46071681 \h </w:instrText>
      </w:r>
      <w:r>
        <w:rPr>
          <w:noProof/>
        </w:rPr>
      </w:r>
      <w:r>
        <w:rPr>
          <w:noProof/>
        </w:rPr>
        <w:fldChar w:fldCharType="separate"/>
      </w:r>
      <w:r>
        <w:rPr>
          <w:noProof/>
        </w:rPr>
        <w:t>7</w:t>
      </w:r>
      <w:r>
        <w:rPr>
          <w:noProof/>
        </w:rPr>
        <w:fldChar w:fldCharType="end"/>
      </w:r>
    </w:p>
    <w:p w14:paraId="09528B84" w14:textId="59666534" w:rsidR="00F26873" w:rsidRDefault="00F26873">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_Toc46071682 \h </w:instrText>
      </w:r>
      <w:r>
        <w:rPr>
          <w:noProof/>
        </w:rPr>
      </w:r>
      <w:r>
        <w:rPr>
          <w:noProof/>
        </w:rPr>
        <w:fldChar w:fldCharType="separate"/>
      </w:r>
      <w:r>
        <w:rPr>
          <w:noProof/>
        </w:rPr>
        <w:t>8</w:t>
      </w:r>
      <w:r>
        <w:rPr>
          <w:noProof/>
        </w:rPr>
        <w:fldChar w:fldCharType="end"/>
      </w:r>
    </w:p>
    <w:p w14:paraId="3EBF0DC3" w14:textId="0AC04FAF" w:rsidR="00F26873" w:rsidRDefault="00F26873">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_Toc46071683 \h </w:instrText>
      </w:r>
      <w:r>
        <w:rPr>
          <w:noProof/>
        </w:rPr>
      </w:r>
      <w:r>
        <w:rPr>
          <w:noProof/>
        </w:rPr>
        <w:fldChar w:fldCharType="separate"/>
      </w:r>
      <w:r>
        <w:rPr>
          <w:noProof/>
        </w:rPr>
        <w:t>8</w:t>
      </w:r>
      <w:r>
        <w:rPr>
          <w:noProof/>
        </w:rPr>
        <w:fldChar w:fldCharType="end"/>
      </w:r>
    </w:p>
    <w:p w14:paraId="427FBE44" w14:textId="72CF4EE1" w:rsidR="00F26873" w:rsidRDefault="00F26873">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_Toc46071684 \h </w:instrText>
      </w:r>
      <w:r>
        <w:rPr>
          <w:noProof/>
        </w:rPr>
      </w:r>
      <w:r>
        <w:rPr>
          <w:noProof/>
        </w:rPr>
        <w:fldChar w:fldCharType="separate"/>
      </w:r>
      <w:r>
        <w:rPr>
          <w:noProof/>
        </w:rPr>
        <w:t>8</w:t>
      </w:r>
      <w:r>
        <w:rPr>
          <w:noProof/>
        </w:rPr>
        <w:fldChar w:fldCharType="end"/>
      </w:r>
    </w:p>
    <w:p w14:paraId="39B31B08" w14:textId="29D1E0E8" w:rsidR="00F26873" w:rsidRDefault="00F26873">
      <w:pPr>
        <w:pStyle w:val="TOC2"/>
        <w:rPr>
          <w:rFonts w:asciiTheme="minorHAnsi" w:eastAsiaTheme="minorEastAsia" w:hAnsiTheme="minorHAnsi" w:cstheme="minorBidi"/>
          <w:noProof/>
          <w:sz w:val="22"/>
          <w:szCs w:val="22"/>
        </w:rPr>
      </w:pPr>
      <w:r>
        <w:rPr>
          <w:noProof/>
        </w:rPr>
        <w:t>3.   Economic recession (from weakening / fracturing the EU)</w:t>
      </w:r>
      <w:r>
        <w:rPr>
          <w:noProof/>
        </w:rPr>
        <w:tab/>
      </w:r>
      <w:r>
        <w:rPr>
          <w:noProof/>
        </w:rPr>
        <w:fldChar w:fldCharType="begin"/>
      </w:r>
      <w:r>
        <w:rPr>
          <w:noProof/>
        </w:rPr>
        <w:instrText xml:space="preserve"> PAGEREF _Toc46071685 \h </w:instrText>
      </w:r>
      <w:r>
        <w:rPr>
          <w:noProof/>
        </w:rPr>
      </w:r>
      <w:r>
        <w:rPr>
          <w:noProof/>
        </w:rPr>
        <w:fldChar w:fldCharType="separate"/>
      </w:r>
      <w:r>
        <w:rPr>
          <w:noProof/>
        </w:rPr>
        <w:t>9</w:t>
      </w:r>
      <w:r>
        <w:rPr>
          <w:noProof/>
        </w:rPr>
        <w:fldChar w:fldCharType="end"/>
      </w:r>
    </w:p>
    <w:p w14:paraId="2720E410" w14:textId="2AEE01DE" w:rsidR="00F26873" w:rsidRDefault="00F26873">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_Toc46071686 \h </w:instrText>
      </w:r>
      <w:r>
        <w:rPr>
          <w:noProof/>
        </w:rPr>
      </w:r>
      <w:r>
        <w:rPr>
          <w:noProof/>
        </w:rPr>
        <w:fldChar w:fldCharType="separate"/>
      </w:r>
      <w:r>
        <w:rPr>
          <w:noProof/>
        </w:rPr>
        <w:t>9</w:t>
      </w:r>
      <w:r>
        <w:rPr>
          <w:noProof/>
        </w:rPr>
        <w:fldChar w:fldCharType="end"/>
      </w:r>
    </w:p>
    <w:p w14:paraId="33DA11B4" w14:textId="76711A24" w:rsidR="00F26873" w:rsidRDefault="00F26873">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_Toc46071687 \h </w:instrText>
      </w:r>
      <w:r>
        <w:rPr>
          <w:noProof/>
        </w:rPr>
      </w:r>
      <w:r>
        <w:rPr>
          <w:noProof/>
        </w:rPr>
        <w:fldChar w:fldCharType="separate"/>
      </w:r>
      <w:r>
        <w:rPr>
          <w:noProof/>
        </w:rPr>
        <w:t>9</w:t>
      </w:r>
      <w:r>
        <w:rPr>
          <w:noProof/>
        </w:rPr>
        <w:fldChar w:fldCharType="end"/>
      </w:r>
    </w:p>
    <w:p w14:paraId="4FE602B4" w14:textId="23F174D1" w:rsidR="00F26873" w:rsidRDefault="00F26873">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_Toc46071688 \h </w:instrText>
      </w:r>
      <w:r>
        <w:rPr>
          <w:noProof/>
        </w:rPr>
      </w:r>
      <w:r>
        <w:rPr>
          <w:noProof/>
        </w:rPr>
        <w:fldChar w:fldCharType="separate"/>
      </w:r>
      <w:r>
        <w:rPr>
          <w:noProof/>
        </w:rPr>
        <w:t>9</w:t>
      </w:r>
      <w:r>
        <w:rPr>
          <w:noProof/>
        </w:rPr>
        <w:fldChar w:fldCharType="end"/>
      </w:r>
    </w:p>
    <w:p w14:paraId="460284D6" w14:textId="53437EE6" w:rsidR="00F26873" w:rsidRDefault="00F26873">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_Toc46071689 \h </w:instrText>
      </w:r>
      <w:r>
        <w:rPr>
          <w:noProof/>
        </w:rPr>
      </w:r>
      <w:r>
        <w:rPr>
          <w:noProof/>
        </w:rPr>
        <w:fldChar w:fldCharType="separate"/>
      </w:r>
      <w:r>
        <w:rPr>
          <w:noProof/>
        </w:rPr>
        <w:t>9</w:t>
      </w:r>
      <w:r>
        <w:rPr>
          <w:noProof/>
        </w:rPr>
        <w:fldChar w:fldCharType="end"/>
      </w:r>
    </w:p>
    <w:p w14:paraId="69AEF096" w14:textId="0EC2EEFC" w:rsidR="00F26873" w:rsidRDefault="00F26873">
      <w:pPr>
        <w:pStyle w:val="TOC3"/>
        <w:rPr>
          <w:rFonts w:asciiTheme="minorHAnsi" w:eastAsiaTheme="minorEastAsia" w:hAnsiTheme="minorHAnsi" w:cstheme="minorBidi"/>
          <w:noProof/>
          <w:sz w:val="22"/>
          <w:szCs w:val="22"/>
        </w:rPr>
      </w:pPr>
      <w:r>
        <w:rPr>
          <w:noProof/>
        </w:rPr>
        <w:lastRenderedPageBreak/>
        <w:t>Past precedent: Brexit caused serious economic damage</w:t>
      </w:r>
      <w:r>
        <w:rPr>
          <w:noProof/>
        </w:rPr>
        <w:tab/>
      </w:r>
      <w:r>
        <w:rPr>
          <w:noProof/>
        </w:rPr>
        <w:fldChar w:fldCharType="begin"/>
      </w:r>
      <w:r>
        <w:rPr>
          <w:noProof/>
        </w:rPr>
        <w:instrText xml:space="preserve"> PAGEREF _Toc46071690 \h </w:instrText>
      </w:r>
      <w:r>
        <w:rPr>
          <w:noProof/>
        </w:rPr>
      </w:r>
      <w:r>
        <w:rPr>
          <w:noProof/>
        </w:rPr>
        <w:fldChar w:fldCharType="separate"/>
      </w:r>
      <w:r>
        <w:rPr>
          <w:noProof/>
        </w:rPr>
        <w:t>10</w:t>
      </w:r>
      <w:r>
        <w:rPr>
          <w:noProof/>
        </w:rPr>
        <w:fldChar w:fldCharType="end"/>
      </w:r>
    </w:p>
    <w:p w14:paraId="7750AB71" w14:textId="67C9C1E4" w:rsidR="00F26873" w:rsidRDefault="00F26873">
      <w:pPr>
        <w:pStyle w:val="TOC2"/>
        <w:rPr>
          <w:rFonts w:asciiTheme="minorHAnsi" w:eastAsiaTheme="minorEastAsia" w:hAnsiTheme="minorHAnsi" w:cstheme="minorBidi"/>
          <w:noProof/>
          <w:sz w:val="22"/>
          <w:szCs w:val="22"/>
        </w:rPr>
      </w:pPr>
      <w:r>
        <w:rPr>
          <w:noProof/>
        </w:rPr>
        <w:t>4.    Russia gains influence</w:t>
      </w:r>
      <w:r>
        <w:rPr>
          <w:noProof/>
        </w:rPr>
        <w:tab/>
      </w:r>
      <w:r>
        <w:rPr>
          <w:noProof/>
        </w:rPr>
        <w:fldChar w:fldCharType="begin"/>
      </w:r>
      <w:r>
        <w:rPr>
          <w:noProof/>
        </w:rPr>
        <w:instrText xml:space="preserve"> PAGEREF _Toc46071691 \h </w:instrText>
      </w:r>
      <w:r>
        <w:rPr>
          <w:noProof/>
        </w:rPr>
      </w:r>
      <w:r>
        <w:rPr>
          <w:noProof/>
        </w:rPr>
        <w:fldChar w:fldCharType="separate"/>
      </w:r>
      <w:r>
        <w:rPr>
          <w:noProof/>
        </w:rPr>
        <w:t>10</w:t>
      </w:r>
      <w:r>
        <w:rPr>
          <w:noProof/>
        </w:rPr>
        <w:fldChar w:fldCharType="end"/>
      </w:r>
    </w:p>
    <w:p w14:paraId="6CCDFF0A" w14:textId="0E69F097" w:rsidR="00F26873" w:rsidRDefault="00F26873">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_Toc46071692 \h </w:instrText>
      </w:r>
      <w:r>
        <w:rPr>
          <w:noProof/>
        </w:rPr>
      </w:r>
      <w:r>
        <w:rPr>
          <w:noProof/>
        </w:rPr>
        <w:fldChar w:fldCharType="separate"/>
      </w:r>
      <w:r>
        <w:rPr>
          <w:noProof/>
        </w:rPr>
        <w:t>10</w:t>
      </w:r>
      <w:r>
        <w:rPr>
          <w:noProof/>
        </w:rPr>
        <w:fldChar w:fldCharType="end"/>
      </w:r>
    </w:p>
    <w:p w14:paraId="35BE1F8A" w14:textId="59494ABF" w:rsidR="00F26873" w:rsidRDefault="00F26873">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_Toc46071693 \h </w:instrText>
      </w:r>
      <w:r>
        <w:rPr>
          <w:noProof/>
        </w:rPr>
      </w:r>
      <w:r>
        <w:rPr>
          <w:noProof/>
        </w:rPr>
        <w:fldChar w:fldCharType="separate"/>
      </w:r>
      <w:r>
        <w:rPr>
          <w:noProof/>
        </w:rPr>
        <w:t>10</w:t>
      </w:r>
      <w:r>
        <w:rPr>
          <w:noProof/>
        </w:rPr>
        <w:fldChar w:fldCharType="end"/>
      </w:r>
    </w:p>
    <w:p w14:paraId="59CCC32E" w14:textId="1CC6E115" w:rsidR="00F26873" w:rsidRDefault="00F26873">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_Toc46071694 \h </w:instrText>
      </w:r>
      <w:r>
        <w:rPr>
          <w:noProof/>
        </w:rPr>
      </w:r>
      <w:r>
        <w:rPr>
          <w:noProof/>
        </w:rPr>
        <w:fldChar w:fldCharType="separate"/>
      </w:r>
      <w:r>
        <w:rPr>
          <w:noProof/>
        </w:rPr>
        <w:t>11</w:t>
      </w:r>
      <w:r>
        <w:rPr>
          <w:noProof/>
        </w:rPr>
        <w:fldChar w:fldCharType="end"/>
      </w:r>
    </w:p>
    <w:p w14:paraId="1F689195" w14:textId="1AEA1253" w:rsidR="00F26873" w:rsidRDefault="00F26873">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_Toc46071695 \h </w:instrText>
      </w:r>
      <w:r>
        <w:rPr>
          <w:noProof/>
        </w:rPr>
      </w:r>
      <w:r>
        <w:rPr>
          <w:noProof/>
        </w:rPr>
        <w:fldChar w:fldCharType="separate"/>
      </w:r>
      <w:r>
        <w:rPr>
          <w:noProof/>
        </w:rPr>
        <w:t>12</w:t>
      </w:r>
      <w:r>
        <w:rPr>
          <w:noProof/>
        </w:rPr>
        <w:fldChar w:fldCharType="end"/>
      </w:r>
    </w:p>
    <w:p w14:paraId="5D7F073C" w14:textId="5944A3BE" w:rsidR="00D462AA" w:rsidRDefault="00DA2F2D" w:rsidP="00303BC4">
      <w:pPr>
        <w:pStyle w:val="Title2"/>
      </w:pPr>
      <w:r>
        <w:rPr>
          <w:sz w:val="22"/>
        </w:rPr>
        <w:lastRenderedPageBreak/>
        <w:fldChar w:fldCharType="end"/>
      </w:r>
      <w:bookmarkStart w:id="0" w:name="_Toc46071658"/>
      <w:r w:rsidR="00EE1E8E">
        <w:t xml:space="preserve">Negative: </w:t>
      </w:r>
      <w:r w:rsidR="00464813">
        <w:t>EU Immigration</w:t>
      </w:r>
      <w:r w:rsidR="00EE1E8E">
        <w:t xml:space="preserve"> </w:t>
      </w:r>
      <w:r w:rsidR="00BE4E8D">
        <w:t>Problems</w:t>
      </w:r>
      <w:r w:rsidR="00464813">
        <w:t xml:space="preserve"> -</w:t>
      </w:r>
      <w:r w:rsidR="00BE4E8D">
        <w:t xml:space="preserve"> Too Big to Solve</w:t>
      </w:r>
      <w:bookmarkEnd w:id="0"/>
      <w:r w:rsidR="000E04AA">
        <w:t xml:space="preserve"> </w:t>
      </w:r>
    </w:p>
    <w:p w14:paraId="7389042C" w14:textId="5C9BFAB5" w:rsidR="008B5DB7" w:rsidRDefault="00C95D87" w:rsidP="00EE1E8E">
      <w:pPr>
        <w:pStyle w:val="Contention1"/>
      </w:pPr>
      <w:bookmarkStart w:id="1" w:name="_Toc46071659"/>
      <w:r>
        <w:t>NEGATIVE PHILOSOPHY</w:t>
      </w:r>
      <w:bookmarkEnd w:id="1"/>
    </w:p>
    <w:p w14:paraId="2A7A09C0" w14:textId="1F5AD6D5" w:rsidR="000815E1" w:rsidRDefault="000815E1" w:rsidP="000815E1">
      <w:pPr>
        <w:pStyle w:val="Contention2"/>
      </w:pPr>
      <w:bookmarkStart w:id="2" w:name="_Toc46071660"/>
      <w:bookmarkStart w:id="3" w:name="_Toc9855992"/>
      <w:r>
        <w:t>Do no harm</w:t>
      </w:r>
      <w:bookmarkEnd w:id="2"/>
      <w:r>
        <w:t xml:space="preserve"> </w:t>
      </w:r>
    </w:p>
    <w:p w14:paraId="4E91ED2E" w14:textId="5A717BC1" w:rsidR="00E47DDB" w:rsidRDefault="007D0935" w:rsidP="00E47DDB">
      <w:pPr>
        <w:pStyle w:val="Citation3"/>
      </w:pPr>
      <w:bookmarkStart w:id="4" w:name="_Toc9856961"/>
      <w:bookmarkStart w:id="5" w:name="_Toc9858511"/>
      <w:bookmarkStart w:id="6" w:name="_Toc9860745"/>
      <w:bookmarkStart w:id="7" w:name="_Toc41905357"/>
      <w:bookmarkStart w:id="8" w:name="_Toc43896461"/>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 </w:t>
      </w:r>
      <w:r w:rsidR="00E47DDB">
        <w:t>25 Oct 2016 “</w:t>
      </w:r>
      <w:r w:rsidR="00E47DDB" w:rsidRPr="00E47DDB">
        <w:t>Message to the candidates: Hands off the Federal Reserve</w:t>
      </w:r>
      <w:r w:rsidR="00E47DDB">
        <w:t xml:space="preserve">” </w:t>
      </w:r>
      <w:hyperlink r:id="rId8" w:history="1">
        <w:r w:rsidR="00E47DDB" w:rsidRPr="00F8445A">
          <w:rPr>
            <w:rStyle w:val="Hyperlink"/>
          </w:rPr>
          <w:t>https://www.brookings.edu/opinions/message-to-the-candidates-hands-off-the-federal-reserve/</w:t>
        </w:r>
        <w:bookmarkEnd w:id="3"/>
        <w:bookmarkEnd w:id="4"/>
        <w:bookmarkEnd w:id="5"/>
        <w:bookmarkEnd w:id="6"/>
        <w:bookmarkEnd w:id="7"/>
        <w:bookmarkEnd w:id="8"/>
      </w:hyperlink>
    </w:p>
    <w:p w14:paraId="1F4B4FEF" w14:textId="27C513B6" w:rsidR="00E47DDB" w:rsidRP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7EEF88BA" w14:textId="21AC2ECB" w:rsidR="0067571B" w:rsidRDefault="00E9286B" w:rsidP="0067571B">
      <w:pPr>
        <w:pStyle w:val="Contention1"/>
      </w:pPr>
      <w:r>
        <w:br/>
      </w:r>
      <w:bookmarkStart w:id="9" w:name="_Toc46071661"/>
      <w:r w:rsidR="0067571B">
        <w:t>SOLVENCY</w:t>
      </w:r>
      <w:bookmarkEnd w:id="9"/>
    </w:p>
    <w:p w14:paraId="658BDA04" w14:textId="237CB18C" w:rsidR="00BE4E8D" w:rsidRDefault="00BE4E8D" w:rsidP="0067571B">
      <w:pPr>
        <w:pStyle w:val="Contention1"/>
      </w:pPr>
    </w:p>
    <w:p w14:paraId="01B41A5C" w14:textId="6C576F27" w:rsidR="00BE4E8D" w:rsidRDefault="00BE4E8D" w:rsidP="0067571B">
      <w:pPr>
        <w:pStyle w:val="Contention1"/>
      </w:pPr>
      <w:bookmarkStart w:id="10" w:name="_Toc46071662"/>
      <w:r>
        <w:t xml:space="preserve">1.  </w:t>
      </w:r>
      <w:r w:rsidR="00BB0A0E">
        <w:t xml:space="preserve">More Study </w:t>
      </w:r>
      <w:proofErr w:type="gramStart"/>
      <w:r w:rsidR="00BB0A0E">
        <w:t>Needed</w:t>
      </w:r>
      <w:proofErr w:type="gramEnd"/>
      <w:r w:rsidR="00BB0A0E">
        <w:t xml:space="preserve"> about c</w:t>
      </w:r>
      <w:r>
        <w:t>onflicting attitudes</w:t>
      </w:r>
      <w:bookmarkEnd w:id="10"/>
      <w:r>
        <w:t xml:space="preserve"> </w:t>
      </w:r>
    </w:p>
    <w:p w14:paraId="4220A8E4" w14:textId="7A468416" w:rsidR="00BE4E8D" w:rsidRDefault="00BE4E8D" w:rsidP="0067571B">
      <w:pPr>
        <w:pStyle w:val="Contention1"/>
      </w:pPr>
    </w:p>
    <w:p w14:paraId="7E462F2F" w14:textId="68313CB8" w:rsidR="00BE4E8D" w:rsidRDefault="00A83715" w:rsidP="00BE4E8D">
      <w:pPr>
        <w:pStyle w:val="Contention2"/>
      </w:pPr>
      <w:bookmarkStart w:id="11" w:name="_Toc46071663"/>
      <w:r>
        <w:t xml:space="preserve">We have to </w:t>
      </w:r>
      <w:r w:rsidR="00BB0A0E">
        <w:t>study</w:t>
      </w:r>
      <w:r>
        <w:t xml:space="preserve"> how and why public attitudes differ across EU countries </w:t>
      </w:r>
      <w:r w:rsidR="00BE4E8D">
        <w:t xml:space="preserve">before sustainable solutions </w:t>
      </w:r>
      <w:proofErr w:type="gramStart"/>
      <w:r w:rsidR="00BE4E8D">
        <w:t>can be found</w:t>
      </w:r>
      <w:bookmarkEnd w:id="11"/>
      <w:proofErr w:type="gramEnd"/>
    </w:p>
    <w:p w14:paraId="582770C1" w14:textId="2EE5A90E" w:rsidR="00BE4E8D" w:rsidRPr="00306941" w:rsidRDefault="00BE4E8D" w:rsidP="00BE4E8D">
      <w:pPr>
        <w:spacing w:after="120"/>
        <w:ind w:left="288"/>
        <w:rPr>
          <w:i/>
          <w:iCs/>
          <w:sz w:val="20"/>
          <w:szCs w:val="20"/>
        </w:rPr>
      </w:pPr>
      <w:proofErr w:type="spellStart"/>
      <w:r w:rsidRPr="00D61963">
        <w:rPr>
          <w:i/>
          <w:iCs/>
          <w:sz w:val="20"/>
          <w:szCs w:val="20"/>
          <w:u w:val="single"/>
        </w:rPr>
        <w:t>Mikkel</w:t>
      </w:r>
      <w:proofErr w:type="spellEnd"/>
      <w:r w:rsidRPr="00D61963">
        <w:rPr>
          <w:i/>
          <w:iCs/>
          <w:sz w:val="20"/>
          <w:szCs w:val="20"/>
          <w:u w:val="single"/>
        </w:rPr>
        <w:t xml:space="preserve"> </w:t>
      </w:r>
      <w:proofErr w:type="spellStart"/>
      <w:r w:rsidRPr="00D61963">
        <w:rPr>
          <w:i/>
          <w:iCs/>
          <w:sz w:val="20"/>
          <w:szCs w:val="20"/>
          <w:u w:val="single"/>
        </w:rPr>
        <w:t>Barslund</w:t>
      </w:r>
      <w:proofErr w:type="spellEnd"/>
      <w:r w:rsidRPr="00D61963">
        <w:rPr>
          <w:i/>
          <w:iCs/>
          <w:sz w:val="20"/>
          <w:szCs w:val="20"/>
          <w:u w:val="single"/>
        </w:rPr>
        <w:t xml:space="preserve">, Matthias </w:t>
      </w:r>
      <w:proofErr w:type="spellStart"/>
      <w:r w:rsidRPr="00D61963">
        <w:rPr>
          <w:i/>
          <w:iCs/>
          <w:sz w:val="20"/>
          <w:szCs w:val="20"/>
          <w:u w:val="single"/>
        </w:rPr>
        <w:t>Lucke</w:t>
      </w:r>
      <w:proofErr w:type="spellEnd"/>
      <w:r w:rsidRPr="00D61963">
        <w:rPr>
          <w:i/>
          <w:iCs/>
          <w:sz w:val="20"/>
          <w:szCs w:val="20"/>
          <w:u w:val="single"/>
        </w:rPr>
        <w:t xml:space="preserve">, Martin </w:t>
      </w:r>
      <w:proofErr w:type="spellStart"/>
      <w:r w:rsidRPr="00D61963">
        <w:rPr>
          <w:i/>
          <w:iCs/>
          <w:sz w:val="20"/>
          <w:szCs w:val="20"/>
          <w:u w:val="single"/>
        </w:rPr>
        <w:t>Ruhs</w:t>
      </w:r>
      <w:proofErr w:type="spellEnd"/>
      <w:r w:rsidRPr="00D61963">
        <w:rPr>
          <w:i/>
          <w:iCs/>
          <w:sz w:val="20"/>
          <w:szCs w:val="20"/>
          <w:u w:val="single"/>
        </w:rPr>
        <w:t xml:space="preserve"> 2019</w:t>
      </w:r>
      <w:r w:rsidRPr="00D61963">
        <w:rPr>
          <w:i/>
          <w:iCs/>
          <w:sz w:val="20"/>
          <w:szCs w:val="20"/>
        </w:rPr>
        <w:t xml:space="preserve"> (</w:t>
      </w:r>
      <w:proofErr w:type="spellStart"/>
      <w:r w:rsidRPr="00D61963">
        <w:rPr>
          <w:i/>
          <w:iCs/>
          <w:sz w:val="20"/>
          <w:szCs w:val="20"/>
        </w:rPr>
        <w:t>Barslund</w:t>
      </w:r>
      <w:proofErr w:type="spellEnd"/>
      <w:r w:rsidRPr="00D61963">
        <w:rPr>
          <w:i/>
          <w:iCs/>
          <w:sz w:val="20"/>
          <w:szCs w:val="20"/>
        </w:rPr>
        <w:t xml:space="preserve">: Research fellow at Centre for European Policy Studies, manages European Network of Economic Policy Research Institutes; </w:t>
      </w:r>
      <w:proofErr w:type="spellStart"/>
      <w:r w:rsidRPr="00D61963">
        <w:rPr>
          <w:i/>
          <w:iCs/>
          <w:sz w:val="20"/>
          <w:szCs w:val="20"/>
        </w:rPr>
        <w:t>Lucke</w:t>
      </w:r>
      <w:proofErr w:type="spellEnd"/>
      <w:r w:rsidRPr="00D61963">
        <w:rPr>
          <w:i/>
          <w:iCs/>
          <w:sz w:val="20"/>
          <w:szCs w:val="20"/>
        </w:rPr>
        <w:t>: senior researcher at Kiel Institute for World Economy, former senior economist at I</w:t>
      </w:r>
      <w:r>
        <w:rPr>
          <w:i/>
          <w:iCs/>
          <w:sz w:val="20"/>
          <w:szCs w:val="20"/>
        </w:rPr>
        <w:t>MF</w:t>
      </w:r>
      <w:r w:rsidRPr="00D61963">
        <w:rPr>
          <w:i/>
          <w:iCs/>
          <w:sz w:val="20"/>
          <w:szCs w:val="20"/>
        </w:rPr>
        <w:t xml:space="preserve">; </w:t>
      </w:r>
      <w:proofErr w:type="spellStart"/>
      <w:r w:rsidRPr="00D61963">
        <w:rPr>
          <w:i/>
          <w:iCs/>
          <w:sz w:val="20"/>
          <w:szCs w:val="20"/>
        </w:rPr>
        <w:t>Ruhs</w:t>
      </w:r>
      <w:proofErr w:type="spellEnd"/>
      <w:r w:rsidRPr="00D61963">
        <w:rPr>
          <w:i/>
          <w:iCs/>
          <w:sz w:val="20"/>
          <w:szCs w:val="20"/>
        </w:rPr>
        <w:t xml:space="preserve">: Chair in Migration Studies and Deputy Director of Migration Policy Centre at European University Institute) </w:t>
      </w:r>
      <w:r w:rsidR="0008588E">
        <w:rPr>
          <w:i/>
          <w:iCs/>
          <w:sz w:val="20"/>
          <w:szCs w:val="20"/>
        </w:rPr>
        <w:t xml:space="preserve"> (no month cited in the article date) </w:t>
      </w:r>
      <w:r w:rsidRPr="00D61963">
        <w:rPr>
          <w:i/>
          <w:iCs/>
          <w:sz w:val="20"/>
          <w:szCs w:val="20"/>
        </w:rPr>
        <w:t xml:space="preserve">“Rethinking EU migration and asylum policies: Managing immigration jointly with countries of origin and transit” MEDAM (Mercator Dialogue on Asylum and Migration) </w:t>
      </w:r>
      <w:hyperlink r:id="rId9" w:history="1">
        <w:r w:rsidRPr="00D61963">
          <w:rPr>
            <w:rStyle w:val="Hyperlink"/>
            <w:i/>
            <w:iCs/>
            <w:sz w:val="20"/>
            <w:szCs w:val="20"/>
          </w:rPr>
          <w:t>https://www.ceps.eu/wp-content/uploads/2019/10/MEDAM-assessment-report-2019.pdf</w:t>
        </w:r>
      </w:hyperlink>
    </w:p>
    <w:p w14:paraId="29E6F9EF" w14:textId="10067F1F" w:rsidR="00BE4E8D" w:rsidRDefault="00BE4E8D" w:rsidP="00BE4E8D">
      <w:pPr>
        <w:pStyle w:val="Evidence"/>
        <w:rPr>
          <w:u w:val="single"/>
        </w:rPr>
      </w:pPr>
      <w:r w:rsidRPr="00A83715">
        <w:rPr>
          <w:u w:val="single"/>
        </w:rPr>
        <w:t>A third reason why a better understanding of public attitudes and policy preferences is critical to improved policy making relates to the challenge of designing sustainable common migration policy approaches across the EU. Almost five years after the large inflows of asylum seekers and other migrants during the so-called refugee crisis in 2015–16, member states remain deeply divided about how to reform and rebuild Europe’s asylum, refugee, and migration policies</w:t>
      </w:r>
      <w:r>
        <w:t xml:space="preserve">. Some member states see the solution to the immigration challenge as lying in ‘more Europe’ (e.g., through centralization of the EU asylum system) and ‘greater solidarity’ among member states (e.g., through redistribution of refugees across countries). Other member states appear to have given up waiting on EU policy reform and instead pursued national or transnational policy responses, involving just a few ‘like-minded’ EU member states (e.g., joint measures by Austria and nine Balkan states in 2016 to help ‘close down’ the Western Balkan route, and proposals by Austria and Denmark to limit severely the right to apply for asylum in Europe). This has further deepened divisions and raised profound questions </w:t>
      </w:r>
      <w:proofErr w:type="gramStart"/>
      <w:r>
        <w:t>not only about the meaning of ‘solidarity’ in Europe but also about the future of the EU and its ability to find common ground on a fundamental and, some</w:t>
      </w:r>
      <w:proofErr w:type="gramEnd"/>
      <w:r>
        <w:t xml:space="preserve"> would argue, existential policy challenge. </w:t>
      </w:r>
      <w:r w:rsidRPr="00A83715">
        <w:rPr>
          <w:u w:val="single"/>
        </w:rPr>
        <w:t xml:space="preserve">To find an effective and sustainable new EU policy approach to asylum and migration we need to understand how and why public attitudes to migration and migration policies differ across individuals and countries, and what role these differences play in the politics of migration across EU member states. Cross-country differences in attitudes that are due to underlying structural factors that </w:t>
      </w:r>
      <w:proofErr w:type="gramStart"/>
      <w:r w:rsidRPr="00A83715">
        <w:rPr>
          <w:u w:val="single"/>
        </w:rPr>
        <w:t>cannot be changed</w:t>
      </w:r>
      <w:proofErr w:type="gramEnd"/>
      <w:r w:rsidRPr="00A83715">
        <w:rPr>
          <w:u w:val="single"/>
        </w:rPr>
        <w:t xml:space="preserve"> in the short run can have notable implications for how to design common EU policies on asylum and migration. Arguably, policy debates in recent years have not paid enough attention to these potential variations across EU member </w:t>
      </w:r>
      <w:proofErr w:type="gramStart"/>
      <w:r w:rsidRPr="00A83715">
        <w:rPr>
          <w:u w:val="single"/>
        </w:rPr>
        <w:t>states,</w:t>
      </w:r>
      <w:proofErr w:type="gramEnd"/>
      <w:r w:rsidRPr="00A83715">
        <w:rPr>
          <w:u w:val="single"/>
        </w:rPr>
        <w:t xml:space="preserve"> or the implications for common policy making</w:t>
      </w:r>
      <w:r w:rsidR="00A83715">
        <w:rPr>
          <w:u w:val="single"/>
        </w:rPr>
        <w:t>.</w:t>
      </w:r>
    </w:p>
    <w:p w14:paraId="64478434" w14:textId="1D87D55F" w:rsidR="00A83715" w:rsidRDefault="00A83715" w:rsidP="00BE4E8D">
      <w:pPr>
        <w:pStyle w:val="Evidence"/>
        <w:rPr>
          <w:u w:val="single"/>
        </w:rPr>
      </w:pPr>
    </w:p>
    <w:p w14:paraId="7F115987" w14:textId="6AA16569" w:rsidR="00A83715" w:rsidRDefault="00A83715" w:rsidP="00BE4E8D">
      <w:pPr>
        <w:pStyle w:val="Evidence"/>
        <w:rPr>
          <w:u w:val="single"/>
        </w:rPr>
      </w:pPr>
    </w:p>
    <w:p w14:paraId="311407E0" w14:textId="77777777" w:rsidR="00A83715" w:rsidRDefault="00A83715">
      <w:pPr>
        <w:rPr>
          <w:b/>
          <w:bCs/>
          <w:color w:val="000000"/>
          <w:sz w:val="20"/>
          <w:szCs w:val="20"/>
          <w:lang w:eastAsia="fr-FR"/>
        </w:rPr>
      </w:pPr>
      <w:r>
        <w:br w:type="page"/>
      </w:r>
    </w:p>
    <w:p w14:paraId="4CBC682D" w14:textId="5CC5F34F" w:rsidR="00A83715" w:rsidRDefault="00A83715" w:rsidP="00A83715">
      <w:pPr>
        <w:pStyle w:val="Contention1"/>
      </w:pPr>
      <w:bookmarkStart w:id="12" w:name="_Toc46071664"/>
      <w:r>
        <w:lastRenderedPageBreak/>
        <w:t>2.   Solutions versus Attitudes</w:t>
      </w:r>
      <w:bookmarkEnd w:id="12"/>
    </w:p>
    <w:p w14:paraId="551FE229" w14:textId="32204976" w:rsidR="00A83715" w:rsidRDefault="00A83715" w:rsidP="00A83715">
      <w:pPr>
        <w:pStyle w:val="Contention1"/>
      </w:pPr>
    </w:p>
    <w:p w14:paraId="1BAEEFAA" w14:textId="7C65D8DC" w:rsidR="00A83715" w:rsidRPr="00A83715" w:rsidRDefault="00A83715" w:rsidP="00A83715">
      <w:pPr>
        <w:pStyle w:val="Constructive"/>
        <w:spacing w:line="240" w:lineRule="auto"/>
        <w:rPr>
          <w:b/>
        </w:rPr>
      </w:pPr>
      <w:r w:rsidRPr="00A83715">
        <w:rPr>
          <w:b/>
        </w:rPr>
        <w:t xml:space="preserve">An Affirmative team can declare that their plan goes into effect by “fiat” when the Judge signs an Affirmative ballot.  </w:t>
      </w:r>
      <w:proofErr w:type="gramStart"/>
      <w:r w:rsidRPr="00A83715">
        <w:rPr>
          <w:b/>
        </w:rPr>
        <w:t>But</w:t>
      </w:r>
      <w:proofErr w:type="gramEnd"/>
      <w:r w:rsidRPr="00A83715">
        <w:rPr>
          <w:b/>
        </w:rPr>
        <w:t xml:space="preserve"> they cannot fiat that everyone in the EU will agree with their plan.  </w:t>
      </w:r>
      <w:proofErr w:type="spellStart"/>
      <w:r w:rsidRPr="00A83715">
        <w:rPr>
          <w:b/>
        </w:rPr>
        <w:t>Fiating</w:t>
      </w:r>
      <w:proofErr w:type="spellEnd"/>
      <w:r w:rsidRPr="00A83715">
        <w:rPr>
          <w:b/>
        </w:rPr>
        <w:t xml:space="preserve"> a solution </w:t>
      </w:r>
      <w:proofErr w:type="gramStart"/>
      <w:r w:rsidRPr="00A83715">
        <w:rPr>
          <w:b/>
        </w:rPr>
        <w:t>isn’t</w:t>
      </w:r>
      <w:proofErr w:type="gramEnd"/>
      <w:r w:rsidRPr="00A83715">
        <w:rPr>
          <w:b/>
        </w:rPr>
        <w:t xml:space="preserve"> the same as </w:t>
      </w:r>
      <w:proofErr w:type="spellStart"/>
      <w:r w:rsidRPr="00A83715">
        <w:rPr>
          <w:b/>
        </w:rPr>
        <w:t>fiat</w:t>
      </w:r>
      <w:r>
        <w:rPr>
          <w:b/>
        </w:rPr>
        <w:t>ing</w:t>
      </w:r>
      <w:proofErr w:type="spellEnd"/>
      <w:r>
        <w:rPr>
          <w:b/>
        </w:rPr>
        <w:t xml:space="preserve"> attitudes.   S</w:t>
      </w:r>
      <w:r w:rsidRPr="00A83715">
        <w:rPr>
          <w:b/>
        </w:rPr>
        <w:t xml:space="preserve">upport for new policies across nations as diverse as the EU is essential or else the policies will simply drop by the wayside, be implemented poorly, or be actively opposed by those who </w:t>
      </w:r>
      <w:proofErr w:type="gramStart"/>
      <w:r w:rsidRPr="00A83715">
        <w:rPr>
          <w:b/>
        </w:rPr>
        <w:t>don’t</w:t>
      </w:r>
      <w:proofErr w:type="gramEnd"/>
      <w:r w:rsidRPr="00A83715">
        <w:rPr>
          <w:b/>
        </w:rPr>
        <w:t xml:space="preserve"> understand them.</w:t>
      </w:r>
    </w:p>
    <w:p w14:paraId="6CCF0F7E" w14:textId="231D54D3" w:rsidR="00A83715" w:rsidRDefault="00A83715" w:rsidP="00A83715">
      <w:pPr>
        <w:pStyle w:val="Contention2"/>
      </w:pPr>
      <w:bookmarkStart w:id="13" w:name="_Toc46071665"/>
      <w:r>
        <w:t xml:space="preserve">Consultations and negotiations across the EU </w:t>
      </w:r>
      <w:proofErr w:type="gramStart"/>
      <w:r>
        <w:t>are needed</w:t>
      </w:r>
      <w:proofErr w:type="gramEnd"/>
      <w:r>
        <w:t xml:space="preserve"> before a solution can be implemented.  Otherwise, the reforms are not sustainable</w:t>
      </w:r>
      <w:bookmarkEnd w:id="13"/>
    </w:p>
    <w:p w14:paraId="626609E5" w14:textId="466171AA" w:rsidR="00A83715" w:rsidRPr="00306941" w:rsidRDefault="00A83715" w:rsidP="00A83715">
      <w:pPr>
        <w:spacing w:after="120"/>
        <w:ind w:left="288"/>
        <w:rPr>
          <w:i/>
          <w:iCs/>
          <w:sz w:val="20"/>
          <w:szCs w:val="20"/>
        </w:rPr>
      </w:pPr>
      <w:proofErr w:type="spellStart"/>
      <w:proofErr w:type="gramStart"/>
      <w:r w:rsidRPr="00D61963">
        <w:rPr>
          <w:i/>
          <w:iCs/>
          <w:sz w:val="20"/>
          <w:szCs w:val="20"/>
          <w:u w:val="single"/>
        </w:rPr>
        <w:t>Mikkel</w:t>
      </w:r>
      <w:proofErr w:type="spellEnd"/>
      <w:r w:rsidRPr="00D61963">
        <w:rPr>
          <w:i/>
          <w:iCs/>
          <w:sz w:val="20"/>
          <w:szCs w:val="20"/>
          <w:u w:val="single"/>
        </w:rPr>
        <w:t xml:space="preserve"> </w:t>
      </w:r>
      <w:proofErr w:type="spellStart"/>
      <w:r w:rsidRPr="00D61963">
        <w:rPr>
          <w:i/>
          <w:iCs/>
          <w:sz w:val="20"/>
          <w:szCs w:val="20"/>
          <w:u w:val="single"/>
        </w:rPr>
        <w:t>Barslund</w:t>
      </w:r>
      <w:proofErr w:type="spellEnd"/>
      <w:r w:rsidRPr="00D61963">
        <w:rPr>
          <w:i/>
          <w:iCs/>
          <w:sz w:val="20"/>
          <w:szCs w:val="20"/>
          <w:u w:val="single"/>
        </w:rPr>
        <w:t xml:space="preserve">, Matthias </w:t>
      </w:r>
      <w:proofErr w:type="spellStart"/>
      <w:r w:rsidRPr="00D61963">
        <w:rPr>
          <w:i/>
          <w:iCs/>
          <w:sz w:val="20"/>
          <w:szCs w:val="20"/>
          <w:u w:val="single"/>
        </w:rPr>
        <w:t>Lucke</w:t>
      </w:r>
      <w:proofErr w:type="spellEnd"/>
      <w:r w:rsidRPr="00D61963">
        <w:rPr>
          <w:i/>
          <w:iCs/>
          <w:sz w:val="20"/>
          <w:szCs w:val="20"/>
          <w:u w:val="single"/>
        </w:rPr>
        <w:t xml:space="preserve">, Martin </w:t>
      </w:r>
      <w:proofErr w:type="spellStart"/>
      <w:r w:rsidRPr="00D61963">
        <w:rPr>
          <w:i/>
          <w:iCs/>
          <w:sz w:val="20"/>
          <w:szCs w:val="20"/>
          <w:u w:val="single"/>
        </w:rPr>
        <w:t>Ruhs</w:t>
      </w:r>
      <w:proofErr w:type="spellEnd"/>
      <w:r w:rsidRPr="00D61963">
        <w:rPr>
          <w:i/>
          <w:iCs/>
          <w:sz w:val="20"/>
          <w:szCs w:val="20"/>
          <w:u w:val="single"/>
        </w:rPr>
        <w:t xml:space="preserve"> 2019</w:t>
      </w:r>
      <w:r w:rsidRPr="00D61963">
        <w:rPr>
          <w:i/>
          <w:iCs/>
          <w:sz w:val="20"/>
          <w:szCs w:val="20"/>
        </w:rPr>
        <w:t xml:space="preserve"> (</w:t>
      </w:r>
      <w:proofErr w:type="spellStart"/>
      <w:r w:rsidRPr="00D61963">
        <w:rPr>
          <w:i/>
          <w:iCs/>
          <w:sz w:val="20"/>
          <w:szCs w:val="20"/>
        </w:rPr>
        <w:t>Barslund</w:t>
      </w:r>
      <w:proofErr w:type="spellEnd"/>
      <w:r w:rsidRPr="00D61963">
        <w:rPr>
          <w:i/>
          <w:iCs/>
          <w:sz w:val="20"/>
          <w:szCs w:val="20"/>
        </w:rPr>
        <w:t xml:space="preserve">: Research fellow at Centre for European Policy Studies, manages European Network of Economic Policy Research Institutes; </w:t>
      </w:r>
      <w:proofErr w:type="spellStart"/>
      <w:r w:rsidRPr="00D61963">
        <w:rPr>
          <w:i/>
          <w:iCs/>
          <w:sz w:val="20"/>
          <w:szCs w:val="20"/>
        </w:rPr>
        <w:t>Lucke</w:t>
      </w:r>
      <w:proofErr w:type="spellEnd"/>
      <w:r w:rsidRPr="00D61963">
        <w:rPr>
          <w:i/>
          <w:iCs/>
          <w:sz w:val="20"/>
          <w:szCs w:val="20"/>
        </w:rPr>
        <w:t>: senior researcher at Kiel Institute for World Economy, former senior economist at I</w:t>
      </w:r>
      <w:r>
        <w:rPr>
          <w:i/>
          <w:iCs/>
          <w:sz w:val="20"/>
          <w:szCs w:val="20"/>
        </w:rPr>
        <w:t>MF</w:t>
      </w:r>
      <w:r w:rsidRPr="00D61963">
        <w:rPr>
          <w:i/>
          <w:iCs/>
          <w:sz w:val="20"/>
          <w:szCs w:val="20"/>
        </w:rPr>
        <w:t xml:space="preserve">; </w:t>
      </w:r>
      <w:proofErr w:type="spellStart"/>
      <w:r w:rsidRPr="00D61963">
        <w:rPr>
          <w:i/>
          <w:iCs/>
          <w:sz w:val="20"/>
          <w:szCs w:val="20"/>
        </w:rPr>
        <w:t>Ruhs</w:t>
      </w:r>
      <w:proofErr w:type="spellEnd"/>
      <w:r w:rsidRPr="00D61963">
        <w:rPr>
          <w:i/>
          <w:iCs/>
          <w:sz w:val="20"/>
          <w:szCs w:val="20"/>
        </w:rPr>
        <w:t xml:space="preserve">: Chair in Migration Studies and Deputy Director of Migration Policy Centre at European University Institute) </w:t>
      </w:r>
      <w:r w:rsidR="0008588E">
        <w:rPr>
          <w:i/>
          <w:iCs/>
          <w:sz w:val="20"/>
          <w:szCs w:val="20"/>
        </w:rPr>
        <w:t xml:space="preserve">(no month cited in the article date) </w:t>
      </w:r>
      <w:r w:rsidRPr="00D61963">
        <w:rPr>
          <w:i/>
          <w:iCs/>
          <w:sz w:val="20"/>
          <w:szCs w:val="20"/>
        </w:rPr>
        <w:t xml:space="preserve">“Rethinking EU migration and asylum policies: Managing immigration jointly with countries of origin and transit” MEDAM (Mercator Dialogue on Asylum and Migration) </w:t>
      </w:r>
      <w:hyperlink r:id="rId10" w:history="1">
        <w:r w:rsidRPr="00D61963">
          <w:rPr>
            <w:rStyle w:val="Hyperlink"/>
            <w:i/>
            <w:iCs/>
            <w:sz w:val="20"/>
            <w:szCs w:val="20"/>
          </w:rPr>
          <w:t>https://www.ceps.eu/wp-content/uploads/2019/10/MEDAM-assessment-report-2019.pdf</w:t>
        </w:r>
      </w:hyperlink>
      <w:proofErr w:type="gramEnd"/>
    </w:p>
    <w:p w14:paraId="1E29A3D7" w14:textId="5601C956" w:rsidR="00A83715" w:rsidRDefault="00A83715" w:rsidP="00A83715">
      <w:pPr>
        <w:pStyle w:val="Evidence"/>
      </w:pPr>
      <w:r>
        <w:t xml:space="preserve">Rethinking EU asylum and migration policies along these lines requires extensive consultations and </w:t>
      </w:r>
      <w:proofErr w:type="spellStart"/>
      <w:r>
        <w:t>nego-tiations</w:t>
      </w:r>
      <w:proofErr w:type="spellEnd"/>
      <w:r>
        <w:t xml:space="preserve"> among stakeholders in Europe and in countries of origin and transit. Our ‘insights’ are meant to inform and stimulate such conversations. However, sustainable reforms will come only as the result of stakeholders working out the details and developing a sense of ownership of the necessary reforms.</w:t>
      </w:r>
    </w:p>
    <w:p w14:paraId="6CDC2AAD" w14:textId="77777777" w:rsidR="0045441F" w:rsidRDefault="0045441F" w:rsidP="00EE1E8E">
      <w:pPr>
        <w:pStyle w:val="Contention1"/>
      </w:pPr>
    </w:p>
    <w:p w14:paraId="0B5CDEAC" w14:textId="37222628" w:rsidR="002A5289" w:rsidRDefault="002A5289" w:rsidP="00E04F93">
      <w:pPr>
        <w:pStyle w:val="Contention1"/>
      </w:pPr>
      <w:bookmarkStart w:id="14" w:name="_Toc46071666"/>
      <w:r>
        <w:t xml:space="preserve">3.   Can’t </w:t>
      </w:r>
      <w:r w:rsidR="003464A8">
        <w:t>solve without USA</w:t>
      </w:r>
      <w:bookmarkEnd w:id="14"/>
    </w:p>
    <w:p w14:paraId="02779D86" w14:textId="2BD4B5E1" w:rsidR="002A5289" w:rsidRDefault="002A5289" w:rsidP="00E04F93">
      <w:pPr>
        <w:pStyle w:val="Contention1"/>
      </w:pPr>
    </w:p>
    <w:p w14:paraId="1A523416" w14:textId="1EBB2391" w:rsidR="003464A8" w:rsidRDefault="003464A8" w:rsidP="003464A8">
      <w:pPr>
        <w:pStyle w:val="Constructive"/>
        <w:spacing w:line="240" w:lineRule="auto"/>
      </w:pPr>
      <w:r>
        <w:t xml:space="preserve">AFF’s may respond to the arguments above by arguing that “fiat” power overcomes divisions within the EU and their policies will </w:t>
      </w:r>
      <w:proofErr w:type="gramStart"/>
      <w:r>
        <w:t>get</w:t>
      </w:r>
      <w:proofErr w:type="gramEnd"/>
      <w:r>
        <w:t xml:space="preserve"> implemented.  This evidence says that “even if” they overcame all their divisions, they still </w:t>
      </w:r>
      <w:proofErr w:type="gramStart"/>
      <w:r>
        <w:t>couldn’t</w:t>
      </w:r>
      <w:proofErr w:type="gramEnd"/>
      <w:r>
        <w:t xml:space="preserve"> solve their immigration problems without help from the United States.  </w:t>
      </w:r>
      <w:proofErr w:type="gramStart"/>
      <w:r>
        <w:t>And</w:t>
      </w:r>
      <w:proofErr w:type="gramEnd"/>
      <w:r>
        <w:t xml:space="preserve"> any action by the U.S. would be extra-topical, since the Resolution doesn’t allow Affirmatives to make the US do anything.</w:t>
      </w:r>
    </w:p>
    <w:p w14:paraId="0C50230F" w14:textId="41BF86BB" w:rsidR="003464A8" w:rsidRDefault="003464A8" w:rsidP="003464A8">
      <w:pPr>
        <w:pStyle w:val="Contention2"/>
      </w:pPr>
      <w:bookmarkStart w:id="15" w:name="_Toc46071667"/>
      <w:r>
        <w:t xml:space="preserve">Even if the EU came together as one, it </w:t>
      </w:r>
      <w:proofErr w:type="gramStart"/>
      <w:r>
        <w:t>wouldn’t</w:t>
      </w:r>
      <w:proofErr w:type="gramEnd"/>
      <w:r>
        <w:t xml:space="preserve"> be enough to solve immigration problems.  They would need help from the USA</w:t>
      </w:r>
      <w:bookmarkEnd w:id="15"/>
    </w:p>
    <w:p w14:paraId="36FB717E" w14:textId="0A4DFAF6" w:rsidR="003464A8" w:rsidRPr="003464A8" w:rsidRDefault="003464A8" w:rsidP="003464A8">
      <w:pPr>
        <w:pStyle w:val="Citation3"/>
      </w:pPr>
      <w:bookmarkStart w:id="16" w:name="_Toc43896462"/>
      <w:r>
        <w:rPr>
          <w:u w:val="single"/>
        </w:rPr>
        <w:t xml:space="preserve">Dr. </w:t>
      </w:r>
      <w:r w:rsidRPr="003464A8">
        <w:rPr>
          <w:u w:val="single"/>
        </w:rPr>
        <w:t>James Carafano 2020</w:t>
      </w:r>
      <w:r w:rsidRPr="003464A8">
        <w:t>. (master's degree and doctorate from Georgetown University as well as a master's degree in strategy from the U.S. Army War College.</w:t>
      </w:r>
      <w:r>
        <w:t xml:space="preserve"> </w:t>
      </w:r>
      <w:r w:rsidR="00BB0A0E">
        <w:t>A</w:t>
      </w:r>
      <w:r w:rsidRPr="003464A8">
        <w:t xml:space="preserve">djunct professor at Georgetown </w:t>
      </w:r>
      <w:proofErr w:type="spellStart"/>
      <w:r w:rsidRPr="003464A8">
        <w:t>Univ</w:t>
      </w:r>
      <w:proofErr w:type="spellEnd"/>
      <w:r w:rsidR="00BB0A0E">
        <w:t xml:space="preserve"> and</w:t>
      </w:r>
      <w:r w:rsidRPr="003464A8">
        <w:t xml:space="preserve"> visiting professor at National Defense University) 6 March 2020 “Europe No Longer Welcoming Refugees—Some Likely Carry Coronavirus” </w:t>
      </w:r>
      <w:hyperlink r:id="rId11" w:history="1">
        <w:r>
          <w:rPr>
            <w:rStyle w:val="Hyperlink"/>
          </w:rPr>
          <w:t>https://www.heritage.org/europe/commentary/europe-no-longer-welcoming-refugees-some-likely-carry-coronavirus</w:t>
        </w:r>
        <w:bookmarkEnd w:id="16"/>
      </w:hyperlink>
    </w:p>
    <w:p w14:paraId="713DA33D" w14:textId="5239FC9C" w:rsidR="003464A8" w:rsidRDefault="003464A8" w:rsidP="003464A8">
      <w:pPr>
        <w:pStyle w:val="Evidence"/>
      </w:pPr>
      <w:r w:rsidRPr="003464A8">
        <w:t>The migration challenges and other problems coming out of the Middle East and Africa and spilling over into their northern neighbors will be an endemic issue for Europe for some time to come.</w:t>
      </w:r>
      <w:r>
        <w:t xml:space="preserve"> </w:t>
      </w:r>
      <w:r w:rsidRPr="003464A8">
        <w:t xml:space="preserve">Right now there is no “one” Europe when it comes to dealing with these dilemmas. Even if there were, it </w:t>
      </w:r>
      <w:proofErr w:type="gramStart"/>
      <w:r w:rsidRPr="003464A8">
        <w:t>wouldn’t</w:t>
      </w:r>
      <w:proofErr w:type="gramEnd"/>
      <w:r w:rsidRPr="003464A8">
        <w:t xml:space="preserve"> be enough.</w:t>
      </w:r>
      <w:r>
        <w:t xml:space="preserve"> </w:t>
      </w:r>
      <w:r w:rsidRPr="003464A8">
        <w:t>In all of this, Europe’s last best hope is its partnership with the United States. Only the Transatlantic Community, working together, can bring the capacity and capability needed to meet these challenges.</w:t>
      </w:r>
    </w:p>
    <w:p w14:paraId="159CC371" w14:textId="7F6FEF89" w:rsidR="000B535F" w:rsidRDefault="000B535F" w:rsidP="003464A8">
      <w:pPr>
        <w:pStyle w:val="Evidence"/>
      </w:pPr>
    </w:p>
    <w:p w14:paraId="04455462" w14:textId="4BD5669C" w:rsidR="000B535F" w:rsidRDefault="00BB0A0E" w:rsidP="000B535F">
      <w:pPr>
        <w:pStyle w:val="Contention1"/>
      </w:pPr>
      <w:bookmarkStart w:id="17" w:name="_Toc46071668"/>
      <w:r>
        <w:lastRenderedPageBreak/>
        <w:t>4</w:t>
      </w:r>
      <w:r w:rsidR="000B535F">
        <w:t>.   Can’t solve without foreign aid</w:t>
      </w:r>
      <w:bookmarkEnd w:id="17"/>
    </w:p>
    <w:p w14:paraId="092E3403" w14:textId="29BC4949" w:rsidR="000B535F" w:rsidRDefault="000B535F" w:rsidP="000B535F">
      <w:pPr>
        <w:pStyle w:val="Contention1"/>
      </w:pPr>
    </w:p>
    <w:p w14:paraId="375444F2" w14:textId="1C6D2A64" w:rsidR="000B535F" w:rsidRPr="00F26873" w:rsidRDefault="000B535F" w:rsidP="00F26873">
      <w:pPr>
        <w:pStyle w:val="Constructive"/>
        <w:spacing w:line="240" w:lineRule="auto"/>
        <w:rPr>
          <w:b/>
        </w:rPr>
      </w:pPr>
      <w:r w:rsidRPr="00F26873">
        <w:rPr>
          <w:b/>
        </w:rPr>
        <w:t xml:space="preserve">The root cause of migration to Europe is poverty in poor countries, and no immigration policy can solve that.  Europe has to do foreign aid to solve.   </w:t>
      </w:r>
      <w:proofErr w:type="gramStart"/>
      <w:r w:rsidRPr="00F26873">
        <w:rPr>
          <w:b/>
        </w:rPr>
        <w:t>And</w:t>
      </w:r>
      <w:proofErr w:type="gramEnd"/>
      <w:r w:rsidRPr="00F26873">
        <w:rPr>
          <w:b/>
        </w:rPr>
        <w:t xml:space="preserve"> foreign aid is extra-topical, so no AFF immigration policy can solve.</w:t>
      </w:r>
    </w:p>
    <w:p w14:paraId="22FFF481" w14:textId="7D7380F4" w:rsidR="000B535F" w:rsidRDefault="00BB0A0E" w:rsidP="00BB0A0E">
      <w:pPr>
        <w:pStyle w:val="Contention2"/>
      </w:pPr>
      <w:bookmarkStart w:id="18" w:name="_Toc46071669"/>
      <w:r>
        <w:t xml:space="preserve">Large increase in foreign aid is required to solve immigration crisis.  Reform of immigration policy alone </w:t>
      </w:r>
      <w:proofErr w:type="gramStart"/>
      <w:r>
        <w:t>won’t</w:t>
      </w:r>
      <w:proofErr w:type="gramEnd"/>
      <w:r>
        <w:t xml:space="preserve"> solve</w:t>
      </w:r>
      <w:bookmarkEnd w:id="18"/>
    </w:p>
    <w:p w14:paraId="532707DA" w14:textId="5F160133" w:rsidR="00BB0A0E" w:rsidRPr="00BB0A0E" w:rsidRDefault="00BB0A0E" w:rsidP="00BB0A0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rsidR="0008588E">
        <w:t xml:space="preserve">  (month not given in the published material) </w:t>
      </w:r>
      <w:hyperlink r:id="rId12" w:anchor="v=onepage&amp;q=EU%20immigration%20reform%20hopeless&amp;f=false" w:history="1">
        <w:r w:rsidRPr="00BB0A0E">
          <w:rPr>
            <w:rStyle w:val="Hyperlink"/>
            <w:color w:val="auto"/>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77F6A6FB" w14:textId="4B3123EB" w:rsidR="000B535F" w:rsidRDefault="000B535F" w:rsidP="000B535F">
      <w:pPr>
        <w:pStyle w:val="Evidence"/>
      </w:pPr>
      <w:r>
        <w:rPr>
          <w:noProof/>
          <w:lang w:eastAsia="en-US"/>
        </w:rPr>
        <w:drawing>
          <wp:inline distT="0" distB="0" distL="0" distR="0" wp14:anchorId="3F352B9E" wp14:editId="425AB4EC">
            <wp:extent cx="3259855" cy="271848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191" cy="2738780"/>
                    </a:xfrm>
                    <a:prstGeom prst="rect">
                      <a:avLst/>
                    </a:prstGeom>
                    <a:noFill/>
                    <a:ln>
                      <a:noFill/>
                    </a:ln>
                  </pic:spPr>
                </pic:pic>
              </a:graphicData>
            </a:graphic>
          </wp:inline>
        </w:drawing>
      </w:r>
    </w:p>
    <w:p w14:paraId="373BD15A" w14:textId="256CF123" w:rsidR="00F26873" w:rsidRDefault="00F26873" w:rsidP="000B535F">
      <w:pPr>
        <w:pStyle w:val="Evidence"/>
      </w:pPr>
    </w:p>
    <w:p w14:paraId="5F6B9631" w14:textId="528AC965" w:rsidR="00F26873" w:rsidRDefault="00F26873" w:rsidP="00F26873">
      <w:pPr>
        <w:pStyle w:val="Contention1"/>
      </w:pPr>
      <w:bookmarkStart w:id="19" w:name="_Toc46071670"/>
      <w:r>
        <w:lastRenderedPageBreak/>
        <w:t>5.  Enforcement / Compliance failures at the local level</w:t>
      </w:r>
      <w:bookmarkEnd w:id="19"/>
    </w:p>
    <w:p w14:paraId="116CCD09" w14:textId="2A705E59" w:rsidR="00F26873" w:rsidRDefault="00F26873" w:rsidP="00F26873">
      <w:pPr>
        <w:pStyle w:val="Contention1"/>
      </w:pPr>
    </w:p>
    <w:p w14:paraId="33E049E2" w14:textId="69158A96" w:rsidR="00F26873" w:rsidRDefault="00F26873" w:rsidP="00F26873">
      <w:pPr>
        <w:pStyle w:val="Contention2"/>
      </w:pPr>
      <w:bookmarkStart w:id="20" w:name="_Toc46071671"/>
      <w:r>
        <w:t xml:space="preserve">Cities are where asylum/refugee policies are implemented, and they can undermine EU policies if they </w:t>
      </w:r>
      <w:proofErr w:type="gramStart"/>
      <w:r>
        <w:t>don’t</w:t>
      </w:r>
      <w:proofErr w:type="gramEnd"/>
      <w:r>
        <w:t xml:space="preserve"> agree with them</w:t>
      </w:r>
      <w:bookmarkEnd w:id="20"/>
    </w:p>
    <w:p w14:paraId="4A7C597C" w14:textId="1F0C9BF0" w:rsidR="00F26873" w:rsidRDefault="00F26873" w:rsidP="00F26873">
      <w:pPr>
        <w:pStyle w:val="Citation3"/>
      </w:pPr>
      <w:r w:rsidRPr="00F26873">
        <w:rPr>
          <w:u w:val="single"/>
        </w:rPr>
        <w:t xml:space="preserve">Birgit </w:t>
      </w:r>
      <w:proofErr w:type="spellStart"/>
      <w:r w:rsidRPr="00F26873">
        <w:rPr>
          <w:u w:val="single"/>
        </w:rPr>
        <w:t>Glorius</w:t>
      </w:r>
      <w:proofErr w:type="spellEnd"/>
      <w:r w:rsidRPr="00F26873">
        <w:rPr>
          <w:u w:val="single"/>
        </w:rPr>
        <w:t xml:space="preserve"> and </w:t>
      </w:r>
      <w:proofErr w:type="spellStart"/>
      <w:r w:rsidRPr="00F26873">
        <w:rPr>
          <w:u w:val="single"/>
        </w:rPr>
        <w:t>Jeroen</w:t>
      </w:r>
      <w:proofErr w:type="spellEnd"/>
      <w:r w:rsidRPr="00F26873">
        <w:rPr>
          <w:u w:val="single"/>
        </w:rPr>
        <w:t xml:space="preserve"> </w:t>
      </w:r>
      <w:proofErr w:type="spellStart"/>
      <w:r w:rsidRPr="00F26873">
        <w:rPr>
          <w:u w:val="single"/>
        </w:rPr>
        <w:t>Doomernik</w:t>
      </w:r>
      <w:proofErr w:type="spellEnd"/>
      <w:r w:rsidRPr="00F26873">
        <w:rPr>
          <w:u w:val="single"/>
        </w:rPr>
        <w:t xml:space="preserve"> 2020</w:t>
      </w:r>
      <w:r>
        <w:t>. (</w:t>
      </w:r>
      <w:proofErr w:type="spellStart"/>
      <w:r>
        <w:t>Glorius</w:t>
      </w:r>
      <w:proofErr w:type="spellEnd"/>
      <w:r>
        <w:t xml:space="preserve"> - Institute of European Studies and History, Chemnitz, Germany.  </w:t>
      </w:r>
      <w:proofErr w:type="spellStart"/>
      <w:r>
        <w:t>Doomernik</w:t>
      </w:r>
      <w:proofErr w:type="spellEnd"/>
      <w:r>
        <w:t xml:space="preserve"> - Institute for Migration and Ethnic Studies, University of Amsterdam) </w:t>
      </w:r>
      <w:r w:rsidR="0008588E">
        <w:t xml:space="preserve">  (month of publication not given in the article) </w:t>
      </w:r>
      <w:hyperlink r:id="rId14" w:history="1">
        <w:r>
          <w:rPr>
            <w:rStyle w:val="Hyperlink"/>
          </w:rPr>
          <w:t>https://link.springer.com/content/pdf/10.10</w:t>
        </w:r>
        <w:r>
          <w:rPr>
            <w:rStyle w:val="Hyperlink"/>
          </w:rPr>
          <w:t>0</w:t>
        </w:r>
        <w:r>
          <w:rPr>
            <w:rStyle w:val="Hyperlink"/>
          </w:rPr>
          <w:t>7%2F978-3-030-25666-1.pdf</w:t>
        </w:r>
      </w:hyperlink>
    </w:p>
    <w:p w14:paraId="0507EF1C" w14:textId="45800929" w:rsidR="00F26873" w:rsidRPr="003464A8" w:rsidRDefault="00F26873" w:rsidP="00F26873">
      <w:pPr>
        <w:pStyle w:val="Evidence"/>
      </w:pPr>
      <w:r>
        <w:t xml:space="preserve">The admission and reception of asylum seekers is obviously a matter for multiple governance levels. While EU laws lay the ground for entry into the EU space, defining member states’ responsibilities for the handling of asylum applications and giving guidelines for the asylum procedures, it is the local level where asylum seekers </w:t>
      </w:r>
      <w:proofErr w:type="gramStart"/>
      <w:r>
        <w:t>are allocated</w:t>
      </w:r>
      <w:proofErr w:type="gramEnd"/>
      <w:r>
        <w:t xml:space="preserve">, and where practical questions regarding accommodation, health issues, education or social integration have to be tackled. </w:t>
      </w:r>
      <w:proofErr w:type="gramStart"/>
      <w:r>
        <w:t>Given the fact that asylum policies are shaped at the national and supra-national governance levels, there is an obvious mismatch between the role of localities as being the major places of reception and integration of asylum seekers on the one hand, and their limited role in the decision-making process around whether to take in asylum seekers or not, and how (and at which point of the asylum procedure) they can shape asylum seekers’ paths to long-term integration.</w:t>
      </w:r>
      <w:proofErr w:type="gramEnd"/>
      <w:r>
        <w:t xml:space="preserve"> However, against the backdrop of the formal structure of governance, localities can carry out further functions beyond those set out by law, and can even undermine the reception system as designed by national or EU norms. The (counter-</w:t>
      </w:r>
      <w:proofErr w:type="gramStart"/>
      <w:r>
        <w:t>)active</w:t>
      </w:r>
      <w:proofErr w:type="gramEnd"/>
      <w:r>
        <w:t xml:space="preserve"> role of the local level is particularly evident in the case of networks of cities claiming a greater role in the asylum decision-making processes at the EU level by becoming ‘cities of refuge’ (</w:t>
      </w:r>
      <w:proofErr w:type="spellStart"/>
      <w:r>
        <w:t>Eurocities</w:t>
      </w:r>
      <w:proofErr w:type="spellEnd"/>
      <w:r>
        <w:t xml:space="preserve"> 2015; </w:t>
      </w:r>
      <w:proofErr w:type="spellStart"/>
      <w:r>
        <w:t>Doomernik</w:t>
      </w:r>
      <w:proofErr w:type="spellEnd"/>
      <w:r>
        <w:t xml:space="preserve"> and </w:t>
      </w:r>
      <w:proofErr w:type="spellStart"/>
      <w:r>
        <w:t>Ardon</w:t>
      </w:r>
      <w:proofErr w:type="spellEnd"/>
      <w:r>
        <w:t xml:space="preserve"> 2018).</w:t>
      </w:r>
    </w:p>
    <w:p w14:paraId="510F5877" w14:textId="77777777" w:rsidR="003464A8" w:rsidRDefault="003464A8" w:rsidP="00E04F93">
      <w:pPr>
        <w:pStyle w:val="Contention1"/>
      </w:pPr>
    </w:p>
    <w:p w14:paraId="47C992E4" w14:textId="4946BD19" w:rsidR="00E04F93" w:rsidRDefault="007D0407" w:rsidP="00E04F93">
      <w:pPr>
        <w:pStyle w:val="Contention1"/>
      </w:pPr>
      <w:bookmarkStart w:id="21" w:name="_Toc46071672"/>
      <w:r>
        <w:t>DISADVANTAGES</w:t>
      </w:r>
      <w:bookmarkEnd w:id="21"/>
      <w:r>
        <w:t xml:space="preserve"> </w:t>
      </w:r>
    </w:p>
    <w:p w14:paraId="39D13988" w14:textId="2C53ABE1" w:rsidR="008E4B3B" w:rsidRDefault="008E4B3B" w:rsidP="00E04F93">
      <w:pPr>
        <w:pStyle w:val="Contention1"/>
      </w:pPr>
    </w:p>
    <w:p w14:paraId="20F5A2CB" w14:textId="214B2AEE" w:rsidR="008E4B3B" w:rsidRDefault="008E4B3B" w:rsidP="00E04F93">
      <w:pPr>
        <w:pStyle w:val="Contention1"/>
      </w:pPr>
      <w:bookmarkStart w:id="22" w:name="_Toc46071673"/>
      <w:r>
        <w:t>BIG LINK TO EVERYTHING</w:t>
      </w:r>
      <w:bookmarkEnd w:id="22"/>
    </w:p>
    <w:p w14:paraId="5BBAB9B6" w14:textId="4009BDF3" w:rsidR="008E4B3B" w:rsidRDefault="008E4B3B" w:rsidP="00E04F93">
      <w:pPr>
        <w:pStyle w:val="Contention1"/>
      </w:pPr>
    </w:p>
    <w:p w14:paraId="50C8E1F4" w14:textId="2FD3D06B" w:rsidR="008E4B3B" w:rsidRDefault="00BD45C3" w:rsidP="00464813">
      <w:pPr>
        <w:pStyle w:val="Contention2"/>
      </w:pPr>
      <w:bookmarkStart w:id="23" w:name="_Toc46071674"/>
      <w:r>
        <w:t>Any discussion of EU immigration reform will disintegrate the EU</w:t>
      </w:r>
      <w:bookmarkEnd w:id="23"/>
    </w:p>
    <w:p w14:paraId="11FD4709" w14:textId="62F8B9D1" w:rsidR="00BD45C3" w:rsidRPr="00BD45C3" w:rsidRDefault="00BD45C3" w:rsidP="00BD45C3">
      <w:pPr>
        <w:pStyle w:val="Citation3"/>
      </w:pPr>
      <w:bookmarkStart w:id="24" w:name="_Toc43896463"/>
      <w:r w:rsidRPr="00BD45C3">
        <w:rPr>
          <w:u w:val="single"/>
        </w:rPr>
        <w:t>Bodo Weber</w:t>
      </w:r>
      <w:r w:rsidR="00F26873">
        <w:rPr>
          <w:u w:val="single"/>
        </w:rPr>
        <w:t xml:space="preserve"> </w:t>
      </w:r>
      <w:r w:rsidRPr="00BD45C3">
        <w:rPr>
          <w:u w:val="single"/>
        </w:rPr>
        <w:t>2020</w:t>
      </w:r>
      <w:r w:rsidRPr="00BD45C3">
        <w:t xml:space="preserve"> (senior associate of the </w:t>
      </w:r>
      <w:hyperlink r:id="rId15"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16" w:history="1">
        <w:r w:rsidRPr="00BD45C3">
          <w:rPr>
            <w:rStyle w:val="Hyperlink"/>
            <w:color w:val="auto"/>
            <w:u w:val="none"/>
          </w:rPr>
          <w:t>https://euobserver.com/opinion/147672</w:t>
        </w:r>
        <w:bookmarkEnd w:id="24"/>
      </w:hyperlink>
    </w:p>
    <w:p w14:paraId="14BE9716" w14:textId="1B283918" w:rsidR="008E4B3B" w:rsidRPr="008E4B3B" w:rsidRDefault="008E4B3B" w:rsidP="008E4B3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In September 2015, when some of the Visegrád countries declared they would not implement the EU's legally-binding relocation scheme, the Union collapsed as a legal entity in the area of asylum and migration.</w:t>
      </w:r>
    </w:p>
    <w:p w14:paraId="384627B0" w14:textId="77777777" w:rsidR="008E4B3B" w:rsidRDefault="008E4B3B" w:rsidP="00E04F93">
      <w:pPr>
        <w:pStyle w:val="Contention1"/>
      </w:pPr>
    </w:p>
    <w:p w14:paraId="1B25B967" w14:textId="39E88E48" w:rsidR="00B65AE0" w:rsidRDefault="00751A53" w:rsidP="00B65AE0">
      <w:pPr>
        <w:pStyle w:val="Contention1"/>
      </w:pPr>
      <w:bookmarkStart w:id="25" w:name="_Toc46071675"/>
      <w:r>
        <w:t>1</w:t>
      </w:r>
      <w:r w:rsidR="001500DA">
        <w:t xml:space="preserve">.   </w:t>
      </w:r>
      <w:r w:rsidR="000F50A9">
        <w:t>Reduced world stability from fracturing</w:t>
      </w:r>
      <w:r w:rsidR="00B65AE0">
        <w:t xml:space="preserve"> the EU</w:t>
      </w:r>
      <w:bookmarkEnd w:id="25"/>
    </w:p>
    <w:p w14:paraId="63469871" w14:textId="60009535" w:rsidR="00B65AE0" w:rsidRDefault="00B65AE0" w:rsidP="00B65AE0">
      <w:pPr>
        <w:pStyle w:val="Contention1"/>
      </w:pPr>
    </w:p>
    <w:p w14:paraId="3837286C" w14:textId="32B2DDB1" w:rsidR="00717C94" w:rsidRDefault="00717C94" w:rsidP="00717C94">
      <w:pPr>
        <w:pStyle w:val="Contention2"/>
      </w:pPr>
      <w:bookmarkStart w:id="26" w:name="_Toc46071676"/>
      <w:r>
        <w:t>Example:  Disagreement over immigration policy was a major reason Britain left the EU</w:t>
      </w:r>
      <w:bookmarkEnd w:id="26"/>
    </w:p>
    <w:p w14:paraId="3716871C" w14:textId="21D43D17" w:rsidR="00717C94" w:rsidRDefault="00717C94" w:rsidP="00717C94">
      <w:pPr>
        <w:pStyle w:val="Citation3"/>
        <w:rPr>
          <w:sz w:val="24"/>
          <w:szCs w:val="24"/>
        </w:rPr>
      </w:pPr>
      <w:bookmarkStart w:id="27"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w:t>
      </w:r>
      <w:r w:rsidR="0008588E">
        <w:t xml:space="preserve"> July 2016</w:t>
      </w:r>
      <w:r>
        <w:t xml:space="preserve"> “</w:t>
      </w:r>
      <w:proofErr w:type="spellStart"/>
      <w:r>
        <w:t>Brexit</w:t>
      </w:r>
      <w:proofErr w:type="spellEnd"/>
      <w:r>
        <w:t xml:space="preserve">: Isolationism or </w:t>
      </w:r>
      <w:proofErr w:type="spellStart"/>
      <w:r>
        <w:t>Atlanticism</w:t>
      </w:r>
      <w:proofErr w:type="spellEnd"/>
      <w:r>
        <w:t xml:space="preserve">?”  </w:t>
      </w:r>
      <w:hyperlink r:id="rId17" w:tgtFrame="_blank" w:history="1">
        <w:r>
          <w:rPr>
            <w:rStyle w:val="Hyperlink"/>
            <w:rFonts w:ascii="Helvetica Neue" w:hAnsi="Helvetica Neue"/>
            <w:i w:val="0"/>
            <w:iCs/>
            <w:color w:val="DCA10D"/>
          </w:rPr>
          <w:t>https://www.hoover.org/sites/default/files/issues/resour</w:t>
        </w:r>
        <w:r>
          <w:rPr>
            <w:rStyle w:val="Hyperlink"/>
            <w:rFonts w:ascii="Helvetica Neue" w:hAnsi="Helvetica Neue"/>
            <w:i w:val="0"/>
            <w:iCs/>
            <w:color w:val="DCA10D"/>
          </w:rPr>
          <w:t>c</w:t>
        </w:r>
        <w:r>
          <w:rPr>
            <w:rStyle w:val="Hyperlink"/>
            <w:rFonts w:ascii="Helvetica Neue" w:hAnsi="Helvetica Neue"/>
            <w:i w:val="0"/>
            <w:iCs/>
            <w:color w:val="DCA10D"/>
          </w:rPr>
          <w:t>es/strategika_issue_33_web.pdf</w:t>
        </w:r>
        <w:bookmarkEnd w:id="27"/>
      </w:hyperlink>
    </w:p>
    <w:p w14:paraId="764A08C6" w14:textId="77777777" w:rsidR="00717C94" w:rsidRDefault="00717C94" w:rsidP="00717C94">
      <w:pPr>
        <w:pStyle w:val="Evidence"/>
      </w:pPr>
      <w:r>
        <w:t xml:space="preserve">Britons might never have voted to leave the European Union had it not been for the refugee crisis that hit Europe </w:t>
      </w:r>
      <w:proofErr w:type="gramStart"/>
      <w:r>
        <w:t>as a result</w:t>
      </w:r>
      <w:proofErr w:type="gramEnd"/>
      <w:r>
        <w:t xml:space="preserve">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w:t>
      </w:r>
      <w:proofErr w:type="gramStart"/>
      <w:r>
        <w:t>final outcome</w:t>
      </w:r>
      <w:proofErr w:type="gramEnd"/>
      <w:r>
        <w:t>. </w:t>
      </w:r>
    </w:p>
    <w:p w14:paraId="431503DA" w14:textId="77777777" w:rsidR="00717C94" w:rsidRDefault="00717C94" w:rsidP="00B65AE0">
      <w:pPr>
        <w:pStyle w:val="Contention1"/>
      </w:pPr>
    </w:p>
    <w:p w14:paraId="2C83899D" w14:textId="54F73823" w:rsidR="00B65AE0" w:rsidRDefault="001705E7" w:rsidP="001705E7">
      <w:pPr>
        <w:pStyle w:val="Contention2"/>
      </w:pPr>
      <w:bookmarkStart w:id="28" w:name="_Toc46071677"/>
      <w:r>
        <w:t xml:space="preserve">Brink:  EU </w:t>
      </w:r>
      <w:r w:rsidR="00E14802">
        <w:t>faces an uncertain future with multiple crises threatening unity and increasing division</w:t>
      </w:r>
      <w:bookmarkEnd w:id="28"/>
    </w:p>
    <w:p w14:paraId="3D152DC9" w14:textId="4F76509B" w:rsidR="001705E7" w:rsidRDefault="00E14802" w:rsidP="00E14802">
      <w:pPr>
        <w:pStyle w:val="Citation3"/>
      </w:pPr>
      <w:bookmarkStart w:id="29" w:name="_Toc43896465"/>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bookmarkEnd w:id="29"/>
      <w:r>
        <w:fldChar w:fldCharType="end"/>
      </w:r>
    </w:p>
    <w:p w14:paraId="7D5F413E" w14:textId="77777777" w:rsidR="00E14802" w:rsidRDefault="001705E7" w:rsidP="00E14802">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15175225" w14:textId="3D93BA3E" w:rsidR="00E14802" w:rsidRDefault="00E14802" w:rsidP="00E14802">
      <w:pPr>
        <w:pStyle w:val="Evidence"/>
      </w:pPr>
    </w:p>
    <w:p w14:paraId="675CB024" w14:textId="37954007" w:rsidR="00E516A2" w:rsidRDefault="00E516A2" w:rsidP="00E516A2">
      <w:pPr>
        <w:pStyle w:val="Contention2"/>
      </w:pPr>
      <w:bookmarkStart w:id="30" w:name="_Toc46071678"/>
      <w:r>
        <w:t>Link:  EU stability promotes US ability to maintain global security and stability</w:t>
      </w:r>
      <w:bookmarkEnd w:id="30"/>
      <w:r>
        <w:t xml:space="preserve"> </w:t>
      </w:r>
    </w:p>
    <w:p w14:paraId="47633CCF" w14:textId="77777777" w:rsidR="00E516A2" w:rsidRDefault="00E516A2" w:rsidP="00E516A2">
      <w:pPr>
        <w:pStyle w:val="Citation3"/>
      </w:pPr>
      <w:bookmarkStart w:id="31" w:name="_Toc43896466"/>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bookmarkEnd w:id="31"/>
      <w:r>
        <w:fldChar w:fldCharType="end"/>
      </w:r>
    </w:p>
    <w:p w14:paraId="14229D77" w14:textId="2C225700" w:rsidR="00E516A2" w:rsidRDefault="00E516A2" w:rsidP="00E516A2">
      <w:pPr>
        <w:pStyle w:val="Evidence"/>
      </w:pPr>
      <w:r>
        <w:t xml:space="preserve">Policies that encourage the unity between EU member states </w:t>
      </w:r>
      <w:proofErr w:type="gramStart"/>
      <w:r>
        <w:t>should be strongly supported</w:t>
      </w:r>
      <w:proofErr w:type="gramEnd"/>
      <w:r>
        <w:t xml:space="preserve">. It is significant that the United States demonstrate support in this ongoing migration crisis, as it will help relieve the pressures member states are experiencing, as well as help mend existing tensions. The cohesion, stability, and cooperation of European Union serve </w:t>
      </w:r>
      <w:proofErr w:type="gramStart"/>
      <w:r>
        <w:t>a key interests</w:t>
      </w:r>
      <w:proofErr w:type="gramEnd"/>
      <w:r>
        <w:t xml:space="preserve">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3C705884" w14:textId="2A9B2720" w:rsidR="00E516A2" w:rsidRDefault="00E516A2" w:rsidP="00E516A2">
      <w:pPr>
        <w:pStyle w:val="Evidence"/>
      </w:pPr>
    </w:p>
    <w:p w14:paraId="4B335324" w14:textId="77777777" w:rsidR="00E516A2" w:rsidRDefault="00E516A2" w:rsidP="00E516A2">
      <w:pPr>
        <w:pStyle w:val="Contention2"/>
      </w:pPr>
      <w:bookmarkStart w:id="32" w:name="_Toc41337166"/>
      <w:bookmarkStart w:id="33" w:name="_Toc46071679"/>
      <w:r>
        <w:t>Impact:  World peace &amp; prosperity at risk without US influence.  US hegemony is key to global peace &amp; prosperity</w:t>
      </w:r>
      <w:bookmarkEnd w:id="32"/>
      <w:bookmarkEnd w:id="33"/>
    </w:p>
    <w:p w14:paraId="0B095729" w14:textId="03F9C35E" w:rsidR="00E516A2" w:rsidRDefault="00E516A2" w:rsidP="00E516A2">
      <w:pPr>
        <w:pStyle w:val="Citation3"/>
      </w:pPr>
      <w:bookmarkStart w:id="34" w:name="_Toc527745340"/>
      <w:bookmarkStart w:id="35" w:name="_Toc20851421"/>
      <w:bookmarkStart w:id="36" w:name="_Toc40615393"/>
      <w:bookmarkStart w:id="37" w:name="_Toc40620246"/>
      <w:bookmarkStart w:id="38"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0008588E">
        <w:t xml:space="preserve"> Feb 2009 </w:t>
      </w:r>
      <w:r w:rsidRPr="00942469">
        <w:t>http://www.dtic.mil/dtic/tr/fulltext/u2/a508040.pdf</w:t>
      </w:r>
      <w:bookmarkEnd w:id="34"/>
      <w:bookmarkEnd w:id="35"/>
      <w:bookmarkEnd w:id="36"/>
      <w:bookmarkEnd w:id="37"/>
      <w:bookmarkEnd w:id="38"/>
    </w:p>
    <w:p w14:paraId="00617386" w14:textId="77777777" w:rsidR="00E516A2" w:rsidRDefault="00E516A2" w:rsidP="00E516A2">
      <w:pPr>
        <w:pStyle w:val="Evidence"/>
      </w:pPr>
      <w:r w:rsidRPr="00942469">
        <w:rPr>
          <w:u w:val="single"/>
        </w:rPr>
        <w:t xml:space="preserve">The world witnessed a vast shift in the polarity of geopolitics after the Cold War. The United States became the world’s greatest hegemon with an unequalled ability </w:t>
      </w:r>
      <w:proofErr w:type="gramStart"/>
      <w:r w:rsidRPr="00942469">
        <w:rPr>
          <w:u w:val="single"/>
        </w:rPr>
        <w:t>to globally project</w:t>
      </w:r>
      <w:proofErr w:type="gramEnd"/>
      <w:r w:rsidRPr="00942469">
        <w:rPr>
          <w:u w:val="single"/>
        </w:rPr>
        <w:t xml:space="preserve">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t>as a result</w:t>
      </w:r>
      <w:proofErr w:type="gramEnd"/>
      <w:r>
        <w:t xml:space="preserve">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69BF7ED7" w14:textId="4BB42498" w:rsidR="00E516A2" w:rsidRDefault="00E516A2" w:rsidP="00E516A2">
      <w:pPr>
        <w:pStyle w:val="Contention2"/>
      </w:pPr>
    </w:p>
    <w:p w14:paraId="58ECC22B" w14:textId="569DF4DB" w:rsidR="000F50A9" w:rsidRDefault="00751A53" w:rsidP="000F50A9">
      <w:pPr>
        <w:pStyle w:val="Contention1"/>
      </w:pPr>
      <w:bookmarkStart w:id="39" w:name="_Toc46071680"/>
      <w:r>
        <w:t>2</w:t>
      </w:r>
      <w:r w:rsidR="000F50A9">
        <w:t>.  Populism and Authoritarian Government</w:t>
      </w:r>
      <w:bookmarkEnd w:id="39"/>
    </w:p>
    <w:p w14:paraId="332EB876" w14:textId="039FFEE2" w:rsidR="000F50A9" w:rsidRDefault="000F50A9" w:rsidP="000F50A9">
      <w:pPr>
        <w:pStyle w:val="Contention1"/>
      </w:pPr>
    </w:p>
    <w:p w14:paraId="2C01C5AC" w14:textId="634AFFF7" w:rsidR="000F50A9" w:rsidRDefault="000F50A9" w:rsidP="000F50A9">
      <w:pPr>
        <w:pStyle w:val="Contention2"/>
      </w:pPr>
      <w:bookmarkStart w:id="40" w:name="_Toc46071681"/>
      <w:r>
        <w:t>Link:  AFF plan weakens / fractures the EU</w:t>
      </w:r>
      <w:bookmarkEnd w:id="40"/>
    </w:p>
    <w:p w14:paraId="4F4A95A0" w14:textId="2A00614B" w:rsidR="000F50A9" w:rsidRDefault="000F50A9" w:rsidP="000F50A9">
      <w:pPr>
        <w:pStyle w:val="Evidence"/>
      </w:pPr>
      <w:r>
        <w:t xml:space="preserve">Cross apply the </w:t>
      </w:r>
      <w:r w:rsidR="00751A53">
        <w:t>BIG LINK.</w:t>
      </w:r>
    </w:p>
    <w:p w14:paraId="3C46D231" w14:textId="6B505263" w:rsidR="000F50A9" w:rsidRDefault="000F50A9" w:rsidP="000F50A9">
      <w:pPr>
        <w:pStyle w:val="Contention1"/>
      </w:pPr>
    </w:p>
    <w:p w14:paraId="5711FB53" w14:textId="77777777" w:rsidR="000F50A9" w:rsidRDefault="000F50A9" w:rsidP="000F50A9">
      <w:pPr>
        <w:pStyle w:val="Contention2"/>
      </w:pPr>
      <w:bookmarkStart w:id="41" w:name="_Toc46071682"/>
      <w:r>
        <w:t>Link:  Fear, anxiety and skepticism about the EU leads to the rise of populist authoritarian figures</w:t>
      </w:r>
      <w:bookmarkEnd w:id="41"/>
      <w:r>
        <w:t xml:space="preserve"> </w:t>
      </w:r>
    </w:p>
    <w:p w14:paraId="67E3928A" w14:textId="77777777" w:rsidR="000F50A9" w:rsidRDefault="000F50A9" w:rsidP="000F50A9">
      <w:pPr>
        <w:pStyle w:val="Citation3"/>
      </w:pPr>
      <w:bookmarkStart w:id="42" w:name="_Toc43896468"/>
      <w:r w:rsidRPr="00E14802">
        <w:rPr>
          <w:u w:val="single"/>
        </w:rPr>
        <w:t xml:space="preserve">Meagan Araki, Annie Chang, Troy Lindell, Alison </w:t>
      </w:r>
      <w:proofErr w:type="spellStart"/>
      <w:proofErr w:type="gramStart"/>
      <w:r w:rsidRPr="00E14802">
        <w:rPr>
          <w:u w:val="single"/>
        </w:rPr>
        <w:t>Wendler</w:t>
      </w:r>
      <w:proofErr w:type="spellEnd"/>
      <w:r w:rsidRPr="00E14802">
        <w:rPr>
          <w:u w:val="single"/>
        </w:rPr>
        <w:t xml:space="preserve">  2017</w:t>
      </w:r>
      <w:proofErr w:type="gramEnd"/>
      <w:r w:rsidRPr="00E14802">
        <w:rPr>
          <w:u w:val="single"/>
        </w:rPr>
        <w:t>.</w:t>
      </w:r>
      <w:r>
        <w:t xml:space="preserve"> (</w:t>
      </w:r>
      <w:proofErr w:type="gramStart"/>
      <w:r>
        <w:t>members</w:t>
      </w:r>
      <w:proofErr w:type="gramEnd"/>
      <w:r>
        <w:t xml:space="preserve"> of the “Challenges to European Unity Task Force” at the Henry M. Jackson School of International Studies, Univ. of Washington) March 2017 CHALLENGES TO EUROPEAN UNITY: OPTIONS FOR U.S. </w:t>
      </w:r>
      <w:proofErr w:type="gramStart"/>
      <w:r>
        <w:t xml:space="preserve">POLICYMAKERS  </w:t>
      </w:r>
      <w:proofErr w:type="gramEnd"/>
      <w:r>
        <w:fldChar w:fldCharType="begin"/>
      </w:r>
      <w:r>
        <w:instrText xml:space="preserve"> HYPERLINK "https://jsis.washington.edu/wordpress/wp-content/uploads/2017/12/Task-Force-J-Report-2017_Lorenz.pdf" </w:instrText>
      </w:r>
      <w:r>
        <w:fldChar w:fldCharType="separate"/>
      </w:r>
      <w:r>
        <w:rPr>
          <w:rStyle w:val="Hyperlink"/>
        </w:rPr>
        <w:t>https://jsis.washington.edu/wordpress/wp-content/uploads/2017/12/Task-Force-J-Report-2017_Lorenz.pdf</w:t>
      </w:r>
      <w:bookmarkEnd w:id="42"/>
      <w:r>
        <w:fldChar w:fldCharType="end"/>
      </w:r>
    </w:p>
    <w:p w14:paraId="2079ADD9" w14:textId="49245483" w:rsidR="000F50A9" w:rsidRDefault="000F50A9" w:rsidP="000F50A9">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w:t>
      </w:r>
      <w:proofErr w:type="gramStart"/>
      <w:r>
        <w:t>general public</w:t>
      </w:r>
      <w:proofErr w:type="gramEnd"/>
      <w:r>
        <w:t>.  Europeans have increasingly turned to strongman figures who value strength and security over tolerance and unity.</w:t>
      </w:r>
    </w:p>
    <w:p w14:paraId="04C8F5F4" w14:textId="6DE4D68C" w:rsidR="000F50A9" w:rsidRDefault="000F50A9" w:rsidP="000F50A9">
      <w:pPr>
        <w:pStyle w:val="Contention2"/>
      </w:pPr>
      <w:bookmarkStart w:id="43" w:name="_Toc46071683"/>
      <w:r>
        <w:t>Brink &amp; Example:  Hungary now has authoritarian government, putting EU at high risk right now</w:t>
      </w:r>
      <w:bookmarkEnd w:id="43"/>
    </w:p>
    <w:p w14:paraId="3300D485" w14:textId="6A671AAC" w:rsidR="000F50A9" w:rsidRPr="003B17F0" w:rsidRDefault="003B17F0" w:rsidP="003B17F0">
      <w:pPr>
        <w:pStyle w:val="Citation3"/>
      </w:pPr>
      <w:bookmarkStart w:id="44"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18" w:history="1">
        <w:r w:rsidRPr="003B17F0">
          <w:rPr>
            <w:rStyle w:val="Hyperlink"/>
            <w:color w:val="auto"/>
            <w:u w:val="none"/>
          </w:rPr>
          <w:t>https://www.hrw.org/news/2020/04/01/hungarys-authoritarian-takeover-puts-european-union-risk</w:t>
        </w:r>
        <w:bookmarkEnd w:id="44"/>
      </w:hyperlink>
    </w:p>
    <w:p w14:paraId="2A576F94" w14:textId="46DF24B0" w:rsidR="000F50A9" w:rsidRPr="003B17F0" w:rsidRDefault="000F50A9" w:rsidP="000F50A9">
      <w:pPr>
        <w:pStyle w:val="Evidence"/>
        <w:rPr>
          <w:u w:val="single"/>
        </w:rPr>
      </w:pPr>
      <w:r w:rsidRPr="003B17F0">
        <w:rPr>
          <w:u w:val="single"/>
        </w:rPr>
        <w:t>On Monday, under the pretext of addressing the COVID-19 public health emergency, </w:t>
      </w:r>
      <w:hyperlink r:id="rId19" w:history="1">
        <w:r w:rsidRPr="003B17F0">
          <w:rPr>
            <w:rStyle w:val="Hyperlink"/>
            <w:color w:val="000000"/>
            <w:u w:val="single"/>
          </w:rPr>
          <w:t>Hungary's</w:t>
        </w:r>
      </w:hyperlink>
      <w:r w:rsidRPr="003B17F0">
        <w:rPr>
          <w:u w:val="single"/>
        </w:rPr>
        <w:t> parliament gave </w:t>
      </w:r>
      <w:hyperlink r:id="rId20"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w:t>
      </w:r>
      <w:proofErr w:type="gramStart"/>
      <w:r w:rsidRPr="003B17F0">
        <w:rPr>
          <w:u w:val="single"/>
        </w:rPr>
        <w:t>have been suspended</w:t>
      </w:r>
      <w:proofErr w:type="gramEnd"/>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xml:space="preserve">. With this law, Hungary becomes the first country in the European Union </w:t>
      </w:r>
      <w:proofErr w:type="gramStart"/>
      <w:r w:rsidRPr="003B17F0">
        <w:rPr>
          <w:u w:val="single"/>
        </w:rPr>
        <w:t>to virtually abolish</w:t>
      </w:r>
      <w:proofErr w:type="gramEnd"/>
      <w:r w:rsidRPr="003B17F0">
        <w:rPr>
          <w:u w:val="single"/>
        </w:rPr>
        <w:t xml:space="preserve"> all democratic checks-and-balances</w:t>
      </w:r>
      <w:r w:rsidRPr="000F50A9">
        <w:t>.</w:t>
      </w:r>
      <w:r>
        <w:t xml:space="preserve"> </w:t>
      </w:r>
      <w:r w:rsidRPr="000F50A9">
        <w:t>How has it come to this? In the past </w:t>
      </w:r>
      <w:hyperlink r:id="rId21" w:history="1">
        <w:r w:rsidRPr="000F50A9">
          <w:rPr>
            <w:rStyle w:val="Hyperlink"/>
            <w:color w:val="000000"/>
            <w:u w:val="none"/>
          </w:rPr>
          <w:t>10 years</w:t>
        </w:r>
      </w:hyperlink>
      <w:r w:rsidRPr="000F50A9">
        <w:t>, the government has spared no efforts to </w:t>
      </w:r>
      <w:hyperlink r:id="rId22" w:history="1">
        <w:r w:rsidRPr="000F50A9">
          <w:rPr>
            <w:rStyle w:val="Hyperlink"/>
            <w:color w:val="000000"/>
            <w:u w:val="none"/>
          </w:rPr>
          <w:t>curb judicial independence</w:t>
        </w:r>
      </w:hyperlink>
      <w:r w:rsidRPr="000F50A9">
        <w:t>, restrict </w:t>
      </w:r>
      <w:hyperlink r:id="rId23" w:history="1">
        <w:r w:rsidRPr="000F50A9">
          <w:rPr>
            <w:rStyle w:val="Hyperlink"/>
            <w:color w:val="000000"/>
            <w:u w:val="none"/>
          </w:rPr>
          <w:t>civil society</w:t>
        </w:r>
      </w:hyperlink>
      <w:r w:rsidRPr="000F50A9">
        <w:t> activities, and gain near full </w:t>
      </w:r>
      <w:hyperlink r:id="rId24"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72A8D989" w14:textId="77777777" w:rsidR="000F50A9" w:rsidRPr="000F50A9" w:rsidRDefault="000F50A9" w:rsidP="000F50A9">
      <w:pPr>
        <w:pStyle w:val="Evidence"/>
      </w:pPr>
    </w:p>
    <w:p w14:paraId="19FE5D6A" w14:textId="0C43F0D1" w:rsidR="000F50A9" w:rsidRDefault="000F50A9" w:rsidP="000F50A9">
      <w:pPr>
        <w:pStyle w:val="Contention2"/>
      </w:pPr>
      <w:bookmarkStart w:id="45" w:name="_Toc46071684"/>
      <w:r>
        <w:t>Link &amp; Impact:  Weak EU leads to rise of dictatorship and loss of freedom</w:t>
      </w:r>
      <w:r w:rsidR="003B17F0">
        <w:t xml:space="preserve"> for</w:t>
      </w:r>
      <w:r>
        <w:t xml:space="preserve"> millions more</w:t>
      </w:r>
      <w:bookmarkEnd w:id="45"/>
    </w:p>
    <w:p w14:paraId="4E5260B5" w14:textId="0069D544" w:rsidR="000F50A9" w:rsidRPr="000F50A9" w:rsidRDefault="000F50A9" w:rsidP="000F50A9">
      <w:pPr>
        <w:pStyle w:val="Citation3"/>
      </w:pPr>
      <w:bookmarkStart w:id="46"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25" w:history="1">
        <w:r w:rsidRPr="000F50A9">
          <w:rPr>
            <w:rStyle w:val="Hyperlink"/>
            <w:color w:val="auto"/>
            <w:u w:val="none"/>
          </w:rPr>
          <w:t>https://www.hrw.org/news/2020/04/27/stopping-authoritarian-rot-europe#</w:t>
        </w:r>
        <w:bookmarkEnd w:id="46"/>
      </w:hyperlink>
    </w:p>
    <w:p w14:paraId="148E1DB5" w14:textId="44C6247A" w:rsidR="000F50A9" w:rsidRDefault="000F50A9" w:rsidP="000F50A9">
      <w:pPr>
        <w:pStyle w:val="Evidence"/>
      </w:pPr>
      <w:r>
        <w:t xml:space="preserve">Rot tends to spread when it encounters no resistance. Dictator </w:t>
      </w:r>
      <w:proofErr w:type="gramStart"/>
      <w:r>
        <w:t>wannabes</w:t>
      </w:r>
      <w:proofErr w:type="gramEnd"/>
      <w:r>
        <w:t xml:space="preserve"> prey upon weakness. EU and member state leaders now need to ask themselves: is the EU only a trading bloc or also a club of </w:t>
      </w:r>
      <w:proofErr w:type="gramStart"/>
      <w:r>
        <w:t>democracies?</w:t>
      </w:r>
      <w:proofErr w:type="gramEnd"/>
      <w:r>
        <w:t xml:space="preserve"> The answer to that question used to be obvious. Sadly, it no longer is. Ten million EU citizens now live under authoritarian rule. How many millions more will have to suffer the loss of their freedoms before Europe’s leaders draw the line?</w:t>
      </w:r>
    </w:p>
    <w:p w14:paraId="00722827" w14:textId="24F0773D" w:rsidR="00717C94" w:rsidRDefault="00717C94" w:rsidP="000F50A9">
      <w:pPr>
        <w:pStyle w:val="Evidence"/>
      </w:pPr>
    </w:p>
    <w:p w14:paraId="1BA41294" w14:textId="77777777" w:rsidR="00092BE6" w:rsidRDefault="00092BE6">
      <w:pPr>
        <w:rPr>
          <w:b/>
          <w:bCs/>
          <w:color w:val="000000"/>
          <w:sz w:val="20"/>
          <w:szCs w:val="20"/>
          <w:lang w:eastAsia="fr-FR"/>
        </w:rPr>
      </w:pPr>
      <w:r>
        <w:br w:type="page"/>
      </w:r>
    </w:p>
    <w:p w14:paraId="381B18DB" w14:textId="0FDD991D" w:rsidR="00717C94" w:rsidRDefault="00751A53" w:rsidP="00717C94">
      <w:pPr>
        <w:pStyle w:val="Contention1"/>
      </w:pPr>
      <w:bookmarkStart w:id="47" w:name="_Toc46071685"/>
      <w:r>
        <w:lastRenderedPageBreak/>
        <w:t>3</w:t>
      </w:r>
      <w:r w:rsidR="00717C94">
        <w:t>.   Economic recession (from weakening / fracturing the EU)</w:t>
      </w:r>
      <w:bookmarkEnd w:id="47"/>
    </w:p>
    <w:p w14:paraId="18E96E83" w14:textId="6ED0A968" w:rsidR="00717C94" w:rsidRDefault="00717C94" w:rsidP="00717C94">
      <w:pPr>
        <w:pStyle w:val="Contention1"/>
      </w:pPr>
    </w:p>
    <w:p w14:paraId="1AF350B1" w14:textId="3C9889A3" w:rsidR="00717C94" w:rsidRDefault="00717C94" w:rsidP="00717C94">
      <w:pPr>
        <w:pStyle w:val="Contention2"/>
      </w:pPr>
      <w:bookmarkStart w:id="48" w:name="_Toc46071686"/>
      <w:r>
        <w:t>Link: AFF plan weakens / fractures the EU with greater division</w:t>
      </w:r>
      <w:bookmarkEnd w:id="48"/>
    </w:p>
    <w:p w14:paraId="42E51951" w14:textId="75B4AE9C" w:rsidR="00717C94" w:rsidRDefault="00717C94" w:rsidP="00717C94">
      <w:pPr>
        <w:pStyle w:val="Evidence"/>
      </w:pPr>
      <w:r>
        <w:t xml:space="preserve">Cross-apply </w:t>
      </w:r>
      <w:r w:rsidR="00751A53">
        <w:t>the BIG LINK</w:t>
      </w:r>
      <w:r>
        <w:t>.</w:t>
      </w:r>
    </w:p>
    <w:p w14:paraId="1D6D8A6A" w14:textId="77777777" w:rsidR="00717C94" w:rsidRDefault="00717C94" w:rsidP="00717C94">
      <w:pPr>
        <w:pStyle w:val="NormalWeb"/>
        <w:shd w:val="clear" w:color="auto" w:fill="FFFFFF"/>
        <w:spacing w:before="0" w:beforeAutospacing="0" w:after="30" w:afterAutospacing="0"/>
        <w:rPr>
          <w:rFonts w:ascii="Helvetica Neue" w:hAnsi="Helvetica Neue"/>
          <w:b/>
          <w:bCs/>
          <w:color w:val="222222"/>
          <w:sz w:val="21"/>
          <w:szCs w:val="21"/>
        </w:rPr>
      </w:pPr>
    </w:p>
    <w:p w14:paraId="6F1CA2D5" w14:textId="63609E2D" w:rsidR="00717C94" w:rsidRDefault="00717C94" w:rsidP="00717C94">
      <w:pPr>
        <w:pStyle w:val="Contention2"/>
      </w:pPr>
      <w:bookmarkStart w:id="49" w:name="_Toc46071687"/>
      <w:r>
        <w:t>Link:  EU unity is necessary for beneficial trade deals</w:t>
      </w:r>
      <w:bookmarkEnd w:id="49"/>
    </w:p>
    <w:p w14:paraId="389FA8F6" w14:textId="669E3234" w:rsidR="00717C94" w:rsidRDefault="00717C94" w:rsidP="00717C94">
      <w:pPr>
        <w:pStyle w:val="Citation3"/>
        <w:rPr>
          <w:sz w:val="24"/>
          <w:szCs w:val="24"/>
        </w:rPr>
      </w:pPr>
      <w:bookmarkStart w:id="50"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rsidR="0008588E">
        <w:t xml:space="preserve"> (</w:t>
      </w:r>
      <w:proofErr w:type="gramStart"/>
      <w:r w:rsidR="0008588E">
        <w:t>month</w:t>
      </w:r>
      <w:proofErr w:type="gramEnd"/>
      <w:r w:rsidR="0008588E">
        <w:t xml:space="preserve"> not given in the published article) </w:t>
      </w:r>
      <w:r w:rsidRPr="00717C94">
        <w:t> </w:t>
      </w:r>
      <w:hyperlink r:id="rId26" w:tgtFrame="_blank" w:history="1">
        <w:r w:rsidRPr="00717C94">
          <w:t>https://www.theperspective.com/debates/businessandtechnology/is-the-eu-better-off-divided-or-together/</w:t>
        </w:r>
        <w:bookmarkEnd w:id="50"/>
      </w:hyperlink>
    </w:p>
    <w:p w14:paraId="6021A847" w14:textId="15B874F1" w:rsidR="00717C94" w:rsidRDefault="00717C94" w:rsidP="00717C94">
      <w:pPr>
        <w:pStyle w:val="Evidence"/>
      </w:pPr>
      <w:r w:rsidRPr="00717C94">
        <w:t xml:space="preserve">Better trade deals </w:t>
      </w:r>
      <w:proofErr w:type="gramStart"/>
      <w:r w:rsidRPr="00717C94">
        <w:t>can be negotiated</w:t>
      </w:r>
      <w:proofErr w:type="gramEnd"/>
      <w:r w:rsidRPr="00717C94">
        <w:t xml:space="preserve"> from within the EU. For any European nation, negotiating trade deals with other countries is much more advantageous as part of the EU rather than as an independent economy. As one of the world’s </w:t>
      </w:r>
      <w:hyperlink r:id="rId27" w:tgtFrame="_blank" w:history="1">
        <w:r w:rsidRPr="00717C94">
          <w:rPr>
            <w:rStyle w:val="Hyperlink"/>
            <w:color w:val="000000"/>
            <w:u w:val="none"/>
          </w:rPr>
          <w:t>biggest economic unions</w:t>
        </w:r>
      </w:hyperlink>
      <w:r w:rsidRPr="00717C94">
        <w:t xml:space="preserve">, the EU has a lot more </w:t>
      </w:r>
      <w:proofErr w:type="gramStart"/>
      <w:r w:rsidRPr="00717C94">
        <w:t>leverage</w:t>
      </w:r>
      <w:proofErr w:type="gramEnd"/>
      <w:r w:rsidRPr="00717C94">
        <w:t xml:space="preserve"> when brokering a deal with China or India. Being able to offer (or withhold) access to its many consumers is a strong bargaining tool. Additionally, there is </w:t>
      </w:r>
      <w:hyperlink r:id="rId28"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606AF2B4" w14:textId="74D5A984" w:rsidR="00717C94" w:rsidRDefault="00717C94" w:rsidP="00717C94">
      <w:pPr>
        <w:pStyle w:val="Evidence"/>
      </w:pPr>
    </w:p>
    <w:p w14:paraId="6149A14D" w14:textId="5AF45048" w:rsidR="00717C94" w:rsidRDefault="00717C94" w:rsidP="00092BE6">
      <w:pPr>
        <w:pStyle w:val="Contention2"/>
      </w:pPr>
      <w:bookmarkStart w:id="51" w:name="_Toc46071688"/>
      <w:r>
        <w:t xml:space="preserve">Brink:  Cracks already being seen in EU </w:t>
      </w:r>
      <w:proofErr w:type="gramStart"/>
      <w:r>
        <w:t>unity,</w:t>
      </w:r>
      <w:proofErr w:type="gramEnd"/>
      <w:r>
        <w:t xml:space="preserve"> and</w:t>
      </w:r>
      <w:r w:rsidR="00092BE6">
        <w:t xml:space="preserve"> even partial non-cooperation </w:t>
      </w:r>
      <w:r>
        <w:t>will eventually bleed it to death</w:t>
      </w:r>
      <w:bookmarkEnd w:id="51"/>
    </w:p>
    <w:p w14:paraId="60BDF75D" w14:textId="43707645" w:rsidR="00717C94" w:rsidRDefault="00717C94" w:rsidP="00092BE6">
      <w:pPr>
        <w:pStyle w:val="Citation3"/>
      </w:pPr>
      <w:bookmarkStart w:id="52" w:name="_Toc43896472"/>
      <w:r>
        <w:rPr>
          <w:u w:val="single"/>
        </w:rPr>
        <w:t xml:space="preserve">Hans </w:t>
      </w:r>
      <w:proofErr w:type="spellStart"/>
      <w:r>
        <w:rPr>
          <w:u w:val="single"/>
        </w:rPr>
        <w:t>Vollaard</w:t>
      </w:r>
      <w:proofErr w:type="spellEnd"/>
      <w:r>
        <w:rPr>
          <w:u w:val="single"/>
        </w:rPr>
        <w:t xml:space="preserve"> 2020</w:t>
      </w:r>
      <w:r w:rsidR="00092BE6">
        <w:t> </w:t>
      </w:r>
      <w:proofErr w:type="gramStart"/>
      <w:r w:rsidR="00092BE6">
        <w:t>(</w:t>
      </w:r>
      <w:r>
        <w:t xml:space="preserve"> Lecturer</w:t>
      </w:r>
      <w:proofErr w:type="gramEnd"/>
      <w:r>
        <w:t xml:space="preserve"> in Dutch and European Politics at Utrec</w:t>
      </w:r>
      <w:r w:rsidR="00092BE6">
        <w:t>ht University, the Netherlands.</w:t>
      </w:r>
      <w:r>
        <w:t xml:space="preserve">) “One down, many to go? European disintegration after </w:t>
      </w:r>
      <w:proofErr w:type="spellStart"/>
      <w:r>
        <w:t>Brexit</w:t>
      </w:r>
      <w:proofErr w:type="spellEnd"/>
      <w:r>
        <w:t>”</w:t>
      </w:r>
      <w:r w:rsidR="0008588E">
        <w:t xml:space="preserve"> 23 March </w:t>
      </w:r>
      <w:proofErr w:type="gramStart"/>
      <w:r w:rsidR="0008588E">
        <w:t xml:space="preserve">2020 </w:t>
      </w:r>
      <w:r>
        <w:t> </w:t>
      </w:r>
      <w:proofErr w:type="gramEnd"/>
      <w:r w:rsidR="00A62551">
        <w:fldChar w:fldCharType="begin"/>
      </w:r>
      <w:r w:rsidR="00A62551">
        <w:instrText xml:space="preserve"> HYPERLINK "https://blogs.lse.ac.uk/brexit/2020/03/23/one-down-many-to-go-european-disintegration-after-brexit/" \t "_blank" </w:instrText>
      </w:r>
      <w:r w:rsidR="00A62551">
        <w:fldChar w:fldCharType="separate"/>
      </w:r>
      <w:r>
        <w:rPr>
          <w:rStyle w:val="Hyperlink"/>
          <w:rFonts w:ascii="Helvetica Neue" w:hAnsi="Helvetica Neue"/>
          <w:i w:val="0"/>
          <w:iCs/>
          <w:color w:val="DCA10D"/>
        </w:rPr>
        <w:t>https://blogs.lse.ac.uk/brex</w:t>
      </w:r>
      <w:r>
        <w:rPr>
          <w:rStyle w:val="Hyperlink"/>
          <w:rFonts w:ascii="Helvetica Neue" w:hAnsi="Helvetica Neue"/>
          <w:i w:val="0"/>
          <w:iCs/>
          <w:color w:val="DCA10D"/>
        </w:rPr>
        <w:t>i</w:t>
      </w:r>
      <w:r>
        <w:rPr>
          <w:rStyle w:val="Hyperlink"/>
          <w:rFonts w:ascii="Helvetica Neue" w:hAnsi="Helvetica Neue"/>
          <w:i w:val="0"/>
          <w:iCs/>
          <w:color w:val="DCA10D"/>
        </w:rPr>
        <w:t>t/2020/03/23/one-down-many-to-go-european-disintegration-after-brexit/</w:t>
      </w:r>
      <w:bookmarkEnd w:id="52"/>
      <w:r w:rsidR="00A62551">
        <w:rPr>
          <w:rStyle w:val="Hyperlink"/>
          <w:rFonts w:ascii="Helvetica Neue" w:hAnsi="Helvetica Neue"/>
          <w:i w:val="0"/>
          <w:iCs/>
          <w:color w:val="DCA10D"/>
        </w:rPr>
        <w:fldChar w:fldCharType="end"/>
      </w:r>
    </w:p>
    <w:p w14:paraId="72C7964E" w14:textId="77777777" w:rsidR="00717C94" w:rsidRDefault="00717C94" w:rsidP="00092BE6">
      <w:pPr>
        <w:pStyle w:val="Evidence"/>
      </w:pPr>
      <w:r w:rsidRPr="00092BE6">
        <w:rPr>
          <w:u w:val="single"/>
        </w:rPr>
        <w:t xml:space="preserve">Even though there may not be other instances of European disintegration like </w:t>
      </w:r>
      <w:proofErr w:type="spellStart"/>
      <w:r w:rsidRPr="00092BE6">
        <w:rPr>
          <w:u w:val="single"/>
        </w:rPr>
        <w:t>Brexit</w:t>
      </w:r>
      <w:proofErr w:type="spellEnd"/>
      <w:r w:rsidRPr="00092BE6">
        <w:rPr>
          <w:u w:val="single"/>
        </w:rPr>
        <w: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w:t>
      </w:r>
      <w:proofErr w:type="gramStart"/>
      <w:r w:rsidRPr="00092BE6">
        <w:rPr>
          <w:u w:val="single"/>
        </w:rPr>
        <w:t>are less respected</w:t>
      </w:r>
      <w:proofErr w:type="gramEnd"/>
      <w:r w:rsidRPr="00092BE6">
        <w:rPr>
          <w:u w:val="single"/>
        </w:rPr>
        <w:t>, and it gets fewer resources to function properly. In such a scenario, the EU would gradually ‘bleed to death’</w:t>
      </w:r>
      <w:r>
        <w:t>.</w:t>
      </w:r>
    </w:p>
    <w:p w14:paraId="43D52E48" w14:textId="77777777" w:rsidR="00717C94" w:rsidRPr="00717C94" w:rsidRDefault="00717C94" w:rsidP="00717C94">
      <w:pPr>
        <w:pStyle w:val="Evidence"/>
      </w:pPr>
    </w:p>
    <w:p w14:paraId="1BDE3BF2" w14:textId="1D362DF7" w:rsidR="00717C94" w:rsidRDefault="00092BE6" w:rsidP="00717C94">
      <w:pPr>
        <w:pStyle w:val="Contention2"/>
      </w:pPr>
      <w:bookmarkStart w:id="53" w:name="_Toc46071689"/>
      <w:r>
        <w:t xml:space="preserve">Impact:   Devastating economic impact.  </w:t>
      </w:r>
      <w:r w:rsidR="00717C94">
        <w:t>Financial recession</w:t>
      </w:r>
      <w:bookmarkEnd w:id="53"/>
    </w:p>
    <w:p w14:paraId="37AE8197" w14:textId="4D0C82C8" w:rsidR="00717C94" w:rsidRDefault="00717C94" w:rsidP="00092BE6">
      <w:pPr>
        <w:pStyle w:val="Citation3"/>
      </w:pPr>
      <w:bookmarkStart w:id="54"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w:t>
      </w:r>
      <w:r w:rsidR="0008588E">
        <w:t xml:space="preserve">13 June 2016 </w:t>
      </w:r>
      <w:r>
        <w:t xml:space="preserve">“On the Brink: How a </w:t>
      </w:r>
      <w:proofErr w:type="spellStart"/>
      <w:r>
        <w:t>Brexit</w:t>
      </w:r>
      <w:proofErr w:type="spellEnd"/>
      <w:r>
        <w:t xml:space="preserve"> Could Fracture a Fragile Europe” </w:t>
      </w:r>
      <w:hyperlink r:id="rId29" w:tgtFrame="_blank" w:history="1">
        <w:r>
          <w:rPr>
            <w:rStyle w:val="Hyperlink"/>
            <w:rFonts w:ascii="Helvetica Neue" w:hAnsi="Helvetica Neue"/>
            <w:i w:val="0"/>
            <w:iCs/>
            <w:color w:val="DCA10D"/>
          </w:rPr>
          <w:t>https://knowledge.wharton.</w:t>
        </w:r>
        <w:r>
          <w:rPr>
            <w:rStyle w:val="Hyperlink"/>
            <w:rFonts w:ascii="Helvetica Neue" w:hAnsi="Helvetica Neue"/>
            <w:i w:val="0"/>
            <w:iCs/>
            <w:color w:val="DCA10D"/>
          </w:rPr>
          <w:t>u</w:t>
        </w:r>
        <w:r>
          <w:rPr>
            <w:rStyle w:val="Hyperlink"/>
            <w:rFonts w:ascii="Helvetica Neue" w:hAnsi="Helvetica Neue"/>
            <w:i w:val="0"/>
            <w:iCs/>
            <w:color w:val="DCA10D"/>
          </w:rPr>
          <w:t>penn.edu/article/on-the-brink-how-brexit-could-fracture-a-fragile-europe/</w:t>
        </w:r>
        <w:bookmarkEnd w:id="54"/>
      </w:hyperlink>
    </w:p>
    <w:p w14:paraId="3CAE4D0E" w14:textId="77777777" w:rsidR="00717C94" w:rsidRDefault="00717C94" w:rsidP="00092BE6">
      <w:pPr>
        <w:pStyle w:val="Evidence"/>
      </w:pPr>
      <w:r>
        <w:t xml:space="preserve">The European Union is the largest economy in the world. </w:t>
      </w:r>
      <w:proofErr w:type="gramStart"/>
      <w:r>
        <w:t>It’s</w:t>
      </w:r>
      <w:proofErr w:type="gramEnd"/>
      <w:r>
        <w:t xml:space="preserve">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w:t>
      </w:r>
      <w:proofErr w:type="gramStart"/>
      <w:r>
        <w:t>really bad</w:t>
      </w:r>
      <w:proofErr w:type="gramEnd"/>
      <w:r>
        <w:t xml:space="preserve">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05CEEBB4" w14:textId="77777777" w:rsidR="00717C94" w:rsidRDefault="00717C94" w:rsidP="00717C94">
      <w:pPr>
        <w:shd w:val="clear" w:color="auto" w:fill="FFFFFF"/>
        <w:rPr>
          <w:rFonts w:ascii="Helvetica Neue" w:hAnsi="Helvetica Neue"/>
          <w:color w:val="222222"/>
        </w:rPr>
      </w:pPr>
    </w:p>
    <w:p w14:paraId="60340255" w14:textId="4B539E18" w:rsidR="00717C94" w:rsidRDefault="00717C94" w:rsidP="00092BE6">
      <w:pPr>
        <w:pStyle w:val="Contention2"/>
      </w:pPr>
      <w:bookmarkStart w:id="55" w:name="_Toc46071690"/>
      <w:r>
        <w:lastRenderedPageBreak/>
        <w:t xml:space="preserve">Past precedent: </w:t>
      </w:r>
      <w:proofErr w:type="spellStart"/>
      <w:r>
        <w:t>Brexit</w:t>
      </w:r>
      <w:proofErr w:type="spellEnd"/>
      <w:r>
        <w:t xml:space="preserve"> caused serious economic </w:t>
      </w:r>
      <w:r w:rsidR="00092BE6">
        <w:t>damage</w:t>
      </w:r>
      <w:bookmarkEnd w:id="55"/>
    </w:p>
    <w:p w14:paraId="464A52D1" w14:textId="129CFACF" w:rsidR="00717C94" w:rsidRDefault="00717C94" w:rsidP="00092BE6">
      <w:pPr>
        <w:pStyle w:val="Citation3"/>
      </w:pPr>
      <w:bookmarkStart w:id="56" w:name="_Toc43896474"/>
      <w:r>
        <w:rPr>
          <w:u w:val="single"/>
        </w:rPr>
        <w:t xml:space="preserve">Kimberly </w:t>
      </w:r>
      <w:proofErr w:type="spellStart"/>
      <w:r>
        <w:rPr>
          <w:u w:val="single"/>
        </w:rPr>
        <w:t>Amadeo</w:t>
      </w:r>
      <w:proofErr w:type="spellEnd"/>
      <w:r>
        <w:rPr>
          <w:u w:val="single"/>
        </w:rPr>
        <w:t xml:space="preserve">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w:t>
      </w:r>
      <w:proofErr w:type="spellStart"/>
      <w:r>
        <w:t>Brexit</w:t>
      </w:r>
      <w:proofErr w:type="spellEnd"/>
      <w:r>
        <w:t xml:space="preserve"> Consequences for the U.K., the EU, and the United States”</w:t>
      </w:r>
      <w:proofErr w:type="gramStart"/>
      <w:r>
        <w:t> </w:t>
      </w:r>
      <w:r w:rsidR="0008588E">
        <w:t xml:space="preserve"> last</w:t>
      </w:r>
      <w:proofErr w:type="gramEnd"/>
      <w:r w:rsidR="0008588E">
        <w:t xml:space="preserve"> updated 14 Mar 2020 </w:t>
      </w:r>
      <w:hyperlink r:id="rId30" w:tgtFrame="_blank" w:history="1">
        <w:r>
          <w:rPr>
            <w:rStyle w:val="Hyperlink"/>
            <w:rFonts w:ascii="Helvetica Neue" w:hAnsi="Helvetica Neue"/>
            <w:i w:val="0"/>
            <w:iCs/>
            <w:color w:val="DCA10D"/>
          </w:rPr>
          <w:t>https://www.thebalance.com/brexit-conseque</w:t>
        </w:r>
        <w:r>
          <w:rPr>
            <w:rStyle w:val="Hyperlink"/>
            <w:rFonts w:ascii="Helvetica Neue" w:hAnsi="Helvetica Neue"/>
            <w:i w:val="0"/>
            <w:iCs/>
            <w:color w:val="DCA10D"/>
          </w:rPr>
          <w:t>n</w:t>
        </w:r>
        <w:r>
          <w:rPr>
            <w:rStyle w:val="Hyperlink"/>
            <w:rFonts w:ascii="Helvetica Neue" w:hAnsi="Helvetica Neue"/>
            <w:i w:val="0"/>
            <w:iCs/>
            <w:color w:val="DCA10D"/>
          </w:rPr>
          <w:t>ces-4062999</w:t>
        </w:r>
        <w:bookmarkEnd w:id="56"/>
      </w:hyperlink>
    </w:p>
    <w:p w14:paraId="5611CB3F" w14:textId="4A785B0E" w:rsidR="00717C94" w:rsidRPr="00092BE6" w:rsidRDefault="00717C94" w:rsidP="00092BE6">
      <w:pPr>
        <w:pStyle w:val="Evidence"/>
      </w:pPr>
      <w:r w:rsidRPr="00092BE6">
        <w:t xml:space="preserve">The day after the </w:t>
      </w:r>
      <w:proofErr w:type="spellStart"/>
      <w:r w:rsidRPr="00092BE6">
        <w:t>Brexit</w:t>
      </w:r>
      <w:proofErr w:type="spellEnd"/>
      <w:r w:rsidRPr="00092BE6">
        <w:t xml:space="preserve"> vote, the currency markets were in turmoil. The </w:t>
      </w:r>
      <w:hyperlink r:id="rId31"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32" w:tgtFrame="_blank" w:history="1">
        <w:r w:rsidRPr="00092BE6">
          <w:rPr>
            <w:rStyle w:val="Hyperlink"/>
            <w:color w:val="000000"/>
            <w:u w:val="none"/>
          </w:rPr>
          <w:t>value of the dollar</w:t>
        </w:r>
      </w:hyperlink>
      <w:r w:rsidRPr="00092BE6">
        <w:t>. That strength is not good for U.S. </w:t>
      </w:r>
      <w:hyperlink r:id="rId33"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w:t>
      </w:r>
      <w:proofErr w:type="spellStart"/>
      <w:r w:rsidRPr="00092BE6">
        <w:t>Brexit</w:t>
      </w:r>
      <w:proofErr w:type="spellEnd"/>
      <w:r w:rsidRPr="00092BE6">
        <w:t xml:space="preserve"> could turn this surplus into a deficit if a weak pound makes U.K. imports more competitive.</w:t>
      </w:r>
      <w:r w:rsidR="00092BE6" w:rsidRPr="00092BE6">
        <w:t xml:space="preserve"> </w:t>
      </w:r>
      <w:proofErr w:type="spellStart"/>
      <w:r w:rsidRPr="00092BE6">
        <w:t>Brexit</w:t>
      </w:r>
      <w:proofErr w:type="spellEnd"/>
      <w:r w:rsidRPr="00092BE6">
        <w:t xml:space="preserve">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w:t>
      </w:r>
      <w:r w:rsidR="00092BE6" w:rsidRPr="00092BE6">
        <w:t xml:space="preserve"> </w:t>
      </w:r>
      <w:r w:rsidRPr="00092BE6">
        <w:t xml:space="preserve">U.K. businesses invested $561 billion in the United States. </w:t>
      </w:r>
      <w:proofErr w:type="spellStart"/>
      <w:r w:rsidRPr="00092BE6">
        <w:t>Brexit</w:t>
      </w:r>
      <w:proofErr w:type="spellEnd"/>
      <w:r w:rsidRPr="00092BE6">
        <w:t xml:space="preserve"> puts at risk jobs in both countries. In addition, there were 716,000 U.K. immigrants in the United States and 215,000 U.S. immigrants in the U.K. in 2019.</w:t>
      </w:r>
    </w:p>
    <w:p w14:paraId="55FFF118" w14:textId="60F7D40B" w:rsidR="00717C94" w:rsidRDefault="00717C94" w:rsidP="00717C94">
      <w:pPr>
        <w:pStyle w:val="Contention1"/>
      </w:pPr>
    </w:p>
    <w:p w14:paraId="1E8EA76E" w14:textId="39FBD7A0" w:rsidR="00464813" w:rsidRDefault="00DB18B8" w:rsidP="00717C94">
      <w:pPr>
        <w:pStyle w:val="Contention1"/>
      </w:pPr>
      <w:bookmarkStart w:id="57" w:name="_Toc46071691"/>
      <w:r>
        <w:t xml:space="preserve">4.   </w:t>
      </w:r>
      <w:r w:rsidR="00464813">
        <w:t xml:space="preserve"> Russia</w:t>
      </w:r>
      <w:r>
        <w:t xml:space="preserve"> gains influence</w:t>
      </w:r>
      <w:bookmarkEnd w:id="57"/>
    </w:p>
    <w:p w14:paraId="422A510C" w14:textId="3B27699A" w:rsidR="00464813" w:rsidRDefault="00464813" w:rsidP="00717C94">
      <w:pPr>
        <w:pStyle w:val="Contention1"/>
      </w:pPr>
    </w:p>
    <w:p w14:paraId="720B11A8" w14:textId="709B50D5" w:rsidR="00464813" w:rsidRDefault="00DB18B8" w:rsidP="00DB18B8">
      <w:pPr>
        <w:pStyle w:val="Contention2"/>
      </w:pPr>
      <w:bookmarkStart w:id="58" w:name="_Toc46071692"/>
      <w:r>
        <w:t>Link:  AFF divides / weakens the EU</w:t>
      </w:r>
      <w:bookmarkEnd w:id="58"/>
    </w:p>
    <w:p w14:paraId="1178F045" w14:textId="2E606375" w:rsidR="00DB18B8" w:rsidRDefault="00DB18B8" w:rsidP="00DB18B8">
      <w:pPr>
        <w:pStyle w:val="Evidence"/>
      </w:pPr>
      <w:r>
        <w:t>Cross-apply the BIG LINK.</w:t>
      </w:r>
    </w:p>
    <w:p w14:paraId="1FAF5FB8" w14:textId="77777777" w:rsidR="00DB18B8" w:rsidRDefault="00DB18B8" w:rsidP="00717C94">
      <w:pPr>
        <w:pStyle w:val="Contention1"/>
      </w:pPr>
    </w:p>
    <w:p w14:paraId="02B67D82" w14:textId="0AF6ACC8" w:rsidR="00464813" w:rsidRDefault="00DB18B8" w:rsidP="00DB18B8">
      <w:pPr>
        <w:pStyle w:val="Contention2"/>
      </w:pPr>
      <w:bookmarkStart w:id="59" w:name="_Toc46071693"/>
      <w:r>
        <w:t>Link:   Russia uses EU division to advance its agenda and gain influence to accomplish bad things</w:t>
      </w:r>
      <w:bookmarkEnd w:id="59"/>
    </w:p>
    <w:p w14:paraId="1383F651" w14:textId="19D94AF0" w:rsidR="00DB18B8" w:rsidRPr="00BB0A0E" w:rsidRDefault="00DB18B8" w:rsidP="00DB18B8">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rsidR="0008588E">
        <w:t xml:space="preserve"> (no month given in the published article) </w:t>
      </w:r>
      <w:r w:rsidR="00A62551">
        <w:fldChar w:fldCharType="begin"/>
      </w:r>
      <w:r w:rsidR="00A62551">
        <w:instrText xml:space="preserve"> HYPERLINK "https://books.google.com/books?id=ZVBSDwAAQBAJ&amp;pg=PT223&amp;lpg=PT223&amp;dq=EU+immigration+reform+hopeless&amp;source=bl&amp;ots=79cHvPH2qu&amp;sig=ACfU3U3diw6xbMj9V9bRAyJPoyV-5N1epA&amp;hl=en&amp;sa=X&amp;ved=2ahUKEwjswYPI-ZrqAhWyneAKHfCQBCE4ChDoATAAegQIChAB" \l "v=onepage&amp;</w:instrText>
      </w:r>
      <w:r w:rsidR="00A62551">
        <w:instrText xml:space="preserve">q=EU%20immigration%20reform%20hopeless&amp;f=false" </w:instrText>
      </w:r>
      <w:r w:rsidR="00A62551">
        <w:fldChar w:fldCharType="separate"/>
      </w:r>
      <w:r w:rsidRPr="00DB18B8">
        <w:rPr>
          <w:rStyle w:val="Hyperlink"/>
          <w:color w:val="auto"/>
          <w:sz w:val="18"/>
          <w:szCs w:val="18"/>
          <w:u w:val="none"/>
        </w:rPr>
        <w:t>https://books.google.com/books?id=ZVBSDwAAQBAJ&amp;pg=PT223&amp;lpg=PT223&amp;dq=EU+immigration+reform+hopeless&amp;source=bl&amp;ots=79cHvPH2qu&amp;sig=ACfU3U3diw6xbMj9V9bRA</w:t>
      </w:r>
      <w:bookmarkStart w:id="60" w:name="_GoBack"/>
      <w:bookmarkEnd w:id="60"/>
      <w:r w:rsidRPr="00DB18B8">
        <w:rPr>
          <w:rStyle w:val="Hyperlink"/>
          <w:color w:val="auto"/>
          <w:sz w:val="18"/>
          <w:szCs w:val="18"/>
          <w:u w:val="none"/>
        </w:rPr>
        <w:t>yJPoyV-5N1epA&amp;hl=en&amp;sa=X&amp;ved=2ahUKEwjswYPI-ZrqAhWyneAKHfCQBCE4ChDoATAAegQIChAB#v=onepage&amp;q=EU%20immigration%20reform%20hopeless&amp;f=false</w:t>
      </w:r>
      <w:r w:rsidR="00A62551">
        <w:rPr>
          <w:rStyle w:val="Hyperlink"/>
          <w:color w:val="auto"/>
          <w:sz w:val="18"/>
          <w:szCs w:val="18"/>
          <w:u w:val="none"/>
        </w:rPr>
        <w:fldChar w:fldCharType="end"/>
      </w:r>
    </w:p>
    <w:p w14:paraId="1DAAB479" w14:textId="6884DAFB" w:rsidR="00DB18B8" w:rsidRDefault="00DB18B8" w:rsidP="00DB18B8">
      <w:pPr>
        <w:pStyle w:val="Evidence"/>
      </w:pPr>
      <w:r>
        <w:rPr>
          <w:noProof/>
          <w:lang w:eastAsia="en-US"/>
        </w:rPr>
        <w:drawing>
          <wp:inline distT="0" distB="0" distL="0" distR="0" wp14:anchorId="516956EC" wp14:editId="70870A6A">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4BD1CFC3" w14:textId="743B3C8F" w:rsidR="00DB18B8" w:rsidRDefault="00DB18B8" w:rsidP="00DB18B8">
      <w:pPr>
        <w:pStyle w:val="Evidence"/>
      </w:pPr>
    </w:p>
    <w:p w14:paraId="6C5C8402" w14:textId="5B59C1AA" w:rsidR="00DB18B8" w:rsidRDefault="00DB18B8" w:rsidP="00DB18B8">
      <w:pPr>
        <w:pStyle w:val="Contention2"/>
      </w:pPr>
      <w:bookmarkStart w:id="61" w:name="_Toc46071694"/>
      <w:r>
        <w:lastRenderedPageBreak/>
        <w:t>Impact:  Russian influence damages democracy, promotes authoritarian rule</w:t>
      </w:r>
      <w:bookmarkEnd w:id="61"/>
    </w:p>
    <w:p w14:paraId="1F8F3C07" w14:textId="0EDD7ED5" w:rsidR="00DB18B8" w:rsidRPr="00DB18B8" w:rsidRDefault="00DB18B8" w:rsidP="00DB18B8">
      <w:pPr>
        <w:pStyle w:val="Citation3"/>
      </w:pPr>
      <w:proofErr w:type="spellStart"/>
      <w:r w:rsidRPr="00F24610">
        <w:rPr>
          <w:u w:val="single"/>
        </w:rPr>
        <w:t>Geir</w:t>
      </w:r>
      <w:proofErr w:type="spellEnd"/>
      <w:r w:rsidRPr="00F24610">
        <w:rPr>
          <w:u w:val="single"/>
        </w:rPr>
        <w:t xml:space="preserve"> Hagen </w:t>
      </w:r>
      <w:proofErr w:type="spellStart"/>
      <w:r w:rsidRPr="00F24610">
        <w:rPr>
          <w:u w:val="single"/>
        </w:rPr>
        <w:t>Karlsen</w:t>
      </w:r>
      <w:proofErr w:type="spellEnd"/>
      <w:r w:rsidRPr="00F24610">
        <w:rPr>
          <w:u w:val="single"/>
        </w:rPr>
        <w:t xml:space="preserve">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35" w:history="1">
        <w:r w:rsidRPr="00DB18B8">
          <w:rPr>
            <w:rStyle w:val="Hyperlink"/>
            <w:color w:val="auto"/>
            <w:u w:val="none"/>
          </w:rPr>
          <w:t>https://www.nature.com/articles/s41599-019-0227-8</w:t>
        </w:r>
      </w:hyperlink>
    </w:p>
    <w:p w14:paraId="66E06F7F" w14:textId="3734E7D6" w:rsidR="00464813" w:rsidRPr="00464813" w:rsidRDefault="00464813" w:rsidP="00464813">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36"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282A734C" w14:textId="66249CB1" w:rsidR="00D462AA" w:rsidRDefault="00D462AA" w:rsidP="00D462AA">
      <w:pPr>
        <w:pStyle w:val="Title2"/>
      </w:pPr>
      <w:bookmarkStart w:id="62" w:name="_Toc46071695"/>
      <w:r>
        <w:lastRenderedPageBreak/>
        <w:t>Works Cited</w:t>
      </w:r>
      <w:bookmarkEnd w:id="62"/>
    </w:p>
    <w:p w14:paraId="03C92219" w14:textId="77777777" w:rsidR="00751A53" w:rsidRDefault="00401039">
      <w:pPr>
        <w:pStyle w:val="TOC4"/>
        <w:tabs>
          <w:tab w:val="right" w:leader="dot" w:pos="9350"/>
        </w:tabs>
        <w:rPr>
          <w:rFonts w:asciiTheme="minorHAnsi" w:eastAsiaTheme="minorEastAsia" w:hAnsiTheme="minorHAnsi" w:cstheme="minorBidi"/>
          <w:noProof/>
          <w:sz w:val="22"/>
          <w:szCs w:val="22"/>
          <w:u w:val="none"/>
        </w:rPr>
      </w:pPr>
      <w:r>
        <w:fldChar w:fldCharType="begin"/>
      </w:r>
      <w:r>
        <w:instrText xml:space="preserve"> TOC \o "1-4" \n \t "Citation3,4" </w:instrText>
      </w:r>
      <w:r>
        <w:fldChar w:fldCharType="separate"/>
      </w:r>
      <w:r w:rsidR="00751A53" w:rsidRPr="002E5FB3">
        <w:rPr>
          <w:noProof/>
        </w:rPr>
        <w:t>Prof. Alan Blinder 2016</w:t>
      </w:r>
      <w:r w:rsidR="00751A53">
        <w:rPr>
          <w:noProof/>
        </w:rPr>
        <w:t xml:space="preserve"> (Professor of Economics and codirector of Center for Economic Policy Studies at Princeton Univ.; former vice chairman of the Board of Governors of the Federal Reserve System and was a member of Pres. Clinton's Council of Economic Advisers ) 25 Oct 2016 “Message to the candidates: Hands off the Federal Reserve” </w:t>
      </w:r>
      <w:r w:rsidR="00751A53" w:rsidRPr="002E5FB3">
        <w:rPr>
          <w:noProof/>
          <w:color w:val="7F7F7F"/>
          <w:u w:val="dotted" w:color="7F7F7F"/>
        </w:rPr>
        <w:t>https://www.brookings.edu/opinions/message-to-the-candidates-hands-off-the-federal-reserve/</w:t>
      </w:r>
    </w:p>
    <w:p w14:paraId="562DC85C"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Dr. James Carafano 2020</w:t>
      </w:r>
      <w:r>
        <w:rPr>
          <w:noProof/>
        </w:rPr>
        <w:t xml:space="preserve">. (master's degree and doctorate from Georgetown University as well as a master's degree in strategy from the U.S. Army War College. He is an adjunct professor at Georgetown University and serves as a visiting professor at National Defense University) 6 March 2020 “Europe No Longer Welcoming Refugees—Some Likely Carry Coronavirus” </w:t>
      </w:r>
      <w:r w:rsidRPr="002E5FB3">
        <w:rPr>
          <w:noProof/>
          <w:color w:val="7F7F7F"/>
          <w:u w:val="dotted" w:color="7F7F7F"/>
        </w:rPr>
        <w:t>https://www.heritage.org/europe/commentary/europe-no-longer-welcoming-refugees-some-likely-carry-coronavirus</w:t>
      </w:r>
    </w:p>
    <w:p w14:paraId="356C62DD"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Bodo Weber2020</w:t>
      </w:r>
      <w:r>
        <w:rPr>
          <w:noProof/>
        </w:rPr>
        <w:t xml:space="preserve"> (senior associate of the Democratization Policy Council, based in Berlin ) 9 March 2020 “Threat to EU on Greece-Turkey border is EU-made” https://euobserver.com/opinion/147672</w:t>
      </w:r>
    </w:p>
    <w:p w14:paraId="1A199247"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Max Boot 2016 </w:t>
      </w:r>
      <w:r>
        <w:rPr>
          <w:noProof/>
        </w:rPr>
        <w:t xml:space="preserve">(Max Boot is a leading military historian and foreign policy analyst. He is the Jeane J. Kirkpatrick Senior Fellow in National Security Studies at the Council on Foreign Relations in New York) “Brexit: Isolationism or Atlanticism?”  </w:t>
      </w:r>
      <w:r w:rsidRPr="002E5FB3">
        <w:rPr>
          <w:rFonts w:ascii="Helvetica Neue" w:hAnsi="Helvetica Neue"/>
          <w:iCs/>
          <w:noProof/>
          <w:color w:val="DCA10D"/>
          <w:u w:val="dotted" w:color="7F7F7F"/>
        </w:rPr>
        <w:t>https://www.hoover.org/sites/default/files/issues/resources/strategika_issue_33_web.pdf</w:t>
      </w:r>
    </w:p>
    <w:p w14:paraId="620D6709"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2E5FB3">
        <w:rPr>
          <w:noProof/>
          <w:color w:val="7F7F7F"/>
          <w:u w:val="dotted" w:color="7F7F7F"/>
        </w:rPr>
        <w:t>https://jsis.washington.edu/wordpress/wp-content/uploads/2017/12/Task-Force-J-Report-2017_Lorenz.pdf</w:t>
      </w:r>
    </w:p>
    <w:p w14:paraId="3736BBC8"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2E5FB3">
        <w:rPr>
          <w:noProof/>
          <w:color w:val="7F7F7F"/>
          <w:u w:val="dotted" w:color="7F7F7F"/>
        </w:rPr>
        <w:t>https://jsis.washington.edu/wordpress/wp-content/uploads/2017/12/Task-Force-J-Report-2017_Lorenz.pdf</w:t>
      </w:r>
    </w:p>
    <w:p w14:paraId="49CEB6A1"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Capt. M. V. Prato 2009</w:t>
      </w:r>
      <w:r>
        <w:rPr>
          <w:noProof/>
        </w:rPr>
        <w:t xml:space="preserve"> (United States Marine Corps,Command and Staff College, Marine Corps Combat Development Command,Marine Corps University) “The Need for American Hegemony” http://www.dtic.mil/dtic/tr/fulltext/u2/a508040.pdf</w:t>
      </w:r>
    </w:p>
    <w:p w14:paraId="1A412990"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2E5FB3">
        <w:rPr>
          <w:noProof/>
          <w:color w:val="7F7F7F"/>
          <w:u w:val="dotted" w:color="7F7F7F"/>
        </w:rPr>
        <w:t>https://jsis.washington.edu/wordpress/wp-content/uploads/2017/12/Task-Force-J-Report-2017_Lorenz.pdf</w:t>
      </w:r>
    </w:p>
    <w:p w14:paraId="50E44271"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2E5FB3">
        <w:rPr>
          <w:noProof/>
          <w:u w:color="7F7F7F"/>
        </w:rPr>
        <w:t>https://www.hrw.org/news/2020/04/01/hungarys-authoritarian-takeover-puts-european-union-risk</w:t>
      </w:r>
    </w:p>
    <w:p w14:paraId="5FD5CDAE"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2E5FB3">
        <w:rPr>
          <w:noProof/>
          <w:u w:color="7F7F7F"/>
        </w:rPr>
        <w:t>https://www.hrw.org/news/2020/04/27/stopping-authoritarian-rot-europe#</w:t>
      </w:r>
    </w:p>
    <w:p w14:paraId="284063E1"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Julian Bonte-Friedheim 2020</w:t>
      </w:r>
      <w:r>
        <w:rPr>
          <w:noProof/>
        </w:rPr>
        <w:t> (head writer at The Perspective) “IS THE EU BETTER OFF DIVIDED OR TOGETHER?” https://www.theperspective.com/debates/businessandtechnology/is-the-eu-better-off-divided-or-together/</w:t>
      </w:r>
    </w:p>
    <w:p w14:paraId="49447625"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Hans Vollaard 2020</w:t>
      </w:r>
      <w:r>
        <w:rPr>
          <w:noProof/>
        </w:rPr>
        <w:t> ( Lecturer in Dutch and European Politics at Utrecht University, the Netherlands.) “One down, many to go? European disintegration after Brexit” </w:t>
      </w:r>
      <w:r w:rsidRPr="002E5FB3">
        <w:rPr>
          <w:rFonts w:ascii="Helvetica Neue" w:hAnsi="Helvetica Neue"/>
          <w:iCs/>
          <w:noProof/>
          <w:color w:val="DCA10D"/>
          <w:u w:val="dotted" w:color="7F7F7F"/>
        </w:rPr>
        <w:t>https://blogs.lse.ac.uk/brexit/2020/03/23/one-down-many-to-go-european-disintegration-after-brexit/</w:t>
      </w:r>
    </w:p>
    <w:p w14:paraId="62754740"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Mauro Guillen 2016</w:t>
      </w:r>
      <w:r>
        <w:rPr>
          <w:noProof/>
        </w:rPr>
        <w:t> (holder of the Zandman Endowed Professorship in International Management at the Wharton School. He served as Director of the Lauder Institute of Management &amp; International Studies between 2007 and 2019. He received a PhD in sociology from Yale University and a Doctorate in political economy from the University of Oviedo in Spain.) “On the Brink: How a Brexit Could Fracture a Fragile Europe” </w:t>
      </w:r>
      <w:r w:rsidRPr="002E5FB3">
        <w:rPr>
          <w:rFonts w:ascii="Helvetica Neue" w:hAnsi="Helvetica Neue"/>
          <w:iCs/>
          <w:noProof/>
          <w:color w:val="DCA10D"/>
          <w:u w:val="dotted" w:color="7F7F7F"/>
        </w:rPr>
        <w:t>https://knowledge.wharton.upenn.edu/article/on-the-brink-how-brexit-could-fracture-a-fragile-europe/</w:t>
      </w:r>
    </w:p>
    <w:p w14:paraId="483B4BF9" w14:textId="77777777" w:rsidR="00751A53" w:rsidRDefault="00751A53">
      <w:pPr>
        <w:pStyle w:val="TOC4"/>
        <w:tabs>
          <w:tab w:val="right" w:leader="dot" w:pos="9350"/>
        </w:tabs>
        <w:rPr>
          <w:rFonts w:asciiTheme="minorHAnsi" w:eastAsiaTheme="minorEastAsia" w:hAnsiTheme="minorHAnsi" w:cstheme="minorBidi"/>
          <w:noProof/>
          <w:sz w:val="22"/>
          <w:szCs w:val="22"/>
          <w:u w:val="none"/>
        </w:rPr>
      </w:pPr>
      <w:r w:rsidRPr="002E5FB3">
        <w:rPr>
          <w:noProof/>
        </w:rPr>
        <w:t>Kimberly Amadeo 2020</w:t>
      </w:r>
      <w:r>
        <w:rPr>
          <w:noProof/>
        </w:rPr>
        <w:t xml:space="preserve"> (over 20 years of senior-level corporate experience in economic analysis and business strategy. She is a U.S. Economy expert for The Balance and president of WorldMoneyWatch, which produces </w:t>
      </w:r>
      <w:r>
        <w:rPr>
          <w:noProof/>
        </w:rPr>
        <w:lastRenderedPageBreak/>
        <w:t>publications about the global economy) “Brexit Consequences for the U.K., the EU, and the United States” </w:t>
      </w:r>
      <w:r w:rsidRPr="002E5FB3">
        <w:rPr>
          <w:rFonts w:ascii="Helvetica Neue" w:hAnsi="Helvetica Neue"/>
          <w:iCs/>
          <w:noProof/>
          <w:color w:val="DCA10D"/>
          <w:u w:val="dotted" w:color="7F7F7F"/>
        </w:rPr>
        <w:t>https://www.thebalance.com/brexit-consequences-4062999</w:t>
      </w:r>
    </w:p>
    <w:p w14:paraId="37D888D6" w14:textId="7F3733BF"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default" r:id="rId37"/>
      <w:footerReference w:type="defaul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21E1B" w14:textId="77777777" w:rsidR="00A62551" w:rsidRDefault="00A62551" w:rsidP="001D5FD6">
      <w:r>
        <w:separator/>
      </w:r>
    </w:p>
    <w:p w14:paraId="4F99B89D" w14:textId="77777777" w:rsidR="00A62551" w:rsidRDefault="00A62551"/>
    <w:p w14:paraId="574C51D3" w14:textId="77777777" w:rsidR="00A62551" w:rsidRDefault="00A62551"/>
  </w:endnote>
  <w:endnote w:type="continuationSeparator" w:id="0">
    <w:p w14:paraId="67625256" w14:textId="77777777" w:rsidR="00A62551" w:rsidRDefault="00A62551" w:rsidP="001D5FD6">
      <w:r>
        <w:continuationSeparator/>
      </w:r>
    </w:p>
    <w:p w14:paraId="41FDAB7F" w14:textId="77777777" w:rsidR="00A62551" w:rsidRDefault="00A62551"/>
    <w:p w14:paraId="3BA90373" w14:textId="77777777" w:rsidR="00A62551" w:rsidRDefault="00A62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F891CBC" w:rsidR="00464813" w:rsidRDefault="0046481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8588E">
      <w:rPr>
        <w:noProof/>
      </w:rPr>
      <w:t>13</w:t>
    </w:r>
    <w:r w:rsidRPr="0018486A">
      <w:rPr>
        <w:b w:val="0"/>
      </w:rPr>
      <w:fldChar w:fldCharType="end"/>
    </w:r>
    <w:r w:rsidRPr="0018486A">
      <w:t xml:space="preserve"> of </w:t>
    </w:r>
    <w:r w:rsidR="00A62551">
      <w:fldChar w:fldCharType="begin"/>
    </w:r>
    <w:r w:rsidR="00A62551">
      <w:instrText xml:space="preserve"> NUMPAGES </w:instrText>
    </w:r>
    <w:r w:rsidR="00A62551">
      <w:fldChar w:fldCharType="separate"/>
    </w:r>
    <w:r w:rsidR="0008588E">
      <w:rPr>
        <w:noProof/>
      </w:rPr>
      <w:t>13</w:t>
    </w:r>
    <w:r w:rsidR="00A62551">
      <w:rPr>
        <w:noProof/>
      </w:rPr>
      <w:fldChar w:fldCharType="end"/>
    </w:r>
    <w:r>
      <w:tab/>
    </w:r>
    <w:r w:rsidRPr="0018486A">
      <w:rPr>
        <w:sz w:val="18"/>
        <w:szCs w:val="18"/>
      </w:rPr>
      <w:t xml:space="preserve"> </w:t>
    </w:r>
    <w:r>
      <w:rPr>
        <w:sz w:val="18"/>
        <w:szCs w:val="18"/>
      </w:rPr>
      <w:t>MonumentMembers.com</w:t>
    </w:r>
  </w:p>
  <w:p w14:paraId="030B3577" w14:textId="77777777" w:rsidR="00464813" w:rsidRDefault="0046481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464813" w:rsidRPr="00303BC4" w:rsidRDefault="0046481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5741D" w14:textId="77777777" w:rsidR="00A62551" w:rsidRDefault="00A62551" w:rsidP="001D5FD6">
      <w:r>
        <w:separator/>
      </w:r>
    </w:p>
    <w:p w14:paraId="4B1462F6" w14:textId="77777777" w:rsidR="00A62551" w:rsidRDefault="00A62551"/>
    <w:p w14:paraId="68255CD1" w14:textId="77777777" w:rsidR="00A62551" w:rsidRDefault="00A62551"/>
  </w:footnote>
  <w:footnote w:type="continuationSeparator" w:id="0">
    <w:p w14:paraId="0C428D8B" w14:textId="77777777" w:rsidR="00A62551" w:rsidRDefault="00A62551" w:rsidP="001D5FD6">
      <w:r>
        <w:continuationSeparator/>
      </w:r>
    </w:p>
    <w:p w14:paraId="703CC910" w14:textId="77777777" w:rsidR="00A62551" w:rsidRDefault="00A62551"/>
    <w:p w14:paraId="66FA5429" w14:textId="77777777" w:rsidR="00A62551" w:rsidRDefault="00A625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592DD4BA" w:rsidR="00464813" w:rsidRDefault="00464813" w:rsidP="00934A35">
    <w:pPr>
      <w:pStyle w:val="Footer"/>
    </w:pPr>
    <w:r>
      <w:t xml:space="preserve">Generic Negative:  EU Immigration </w:t>
    </w:r>
    <w:proofErr w:type="gramStart"/>
    <w:r>
      <w:t>Problems  -</w:t>
    </w:r>
    <w:proofErr w:type="gramEnd"/>
    <w:r>
      <w:t xml:space="preserve"> Too Big to Solve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70525FD"/>
    <w:multiLevelType w:val="hybridMultilevel"/>
    <w:tmpl w:val="0B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EB71CF"/>
    <w:multiLevelType w:val="multilevel"/>
    <w:tmpl w:val="CC0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B727CFA"/>
    <w:multiLevelType w:val="hybridMultilevel"/>
    <w:tmpl w:val="F00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4"/>
  </w:num>
  <w:num w:numId="4">
    <w:abstractNumId w:val="18"/>
  </w:num>
  <w:num w:numId="5">
    <w:abstractNumId w:val="35"/>
  </w:num>
  <w:num w:numId="6">
    <w:abstractNumId w:val="16"/>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5"/>
  </w:num>
  <w:num w:numId="27">
    <w:abstractNumId w:val="22"/>
  </w:num>
  <w:num w:numId="28">
    <w:abstractNumId w:val="33"/>
  </w:num>
  <w:num w:numId="29">
    <w:abstractNumId w:val="20"/>
  </w:num>
  <w:num w:numId="30">
    <w:abstractNumId w:val="24"/>
  </w:num>
  <w:num w:numId="31">
    <w:abstractNumId w:val="13"/>
  </w:num>
  <w:num w:numId="32">
    <w:abstractNumId w:val="30"/>
  </w:num>
  <w:num w:numId="33">
    <w:abstractNumId w:val="37"/>
  </w:num>
  <w:num w:numId="34">
    <w:abstractNumId w:val="27"/>
  </w:num>
  <w:num w:numId="35">
    <w:abstractNumId w:val="21"/>
  </w:num>
  <w:num w:numId="36">
    <w:abstractNumId w:val="29"/>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BF9"/>
    <w:rsid w:val="00026F23"/>
    <w:rsid w:val="00037367"/>
    <w:rsid w:val="00037C74"/>
    <w:rsid w:val="000519FE"/>
    <w:rsid w:val="00054206"/>
    <w:rsid w:val="0007056F"/>
    <w:rsid w:val="000759D9"/>
    <w:rsid w:val="000815E1"/>
    <w:rsid w:val="0008580D"/>
    <w:rsid w:val="0008588E"/>
    <w:rsid w:val="0008674B"/>
    <w:rsid w:val="000919E5"/>
    <w:rsid w:val="00092BE6"/>
    <w:rsid w:val="0009425D"/>
    <w:rsid w:val="000948EB"/>
    <w:rsid w:val="0009716A"/>
    <w:rsid w:val="000A2CDB"/>
    <w:rsid w:val="000B0848"/>
    <w:rsid w:val="000B3CC7"/>
    <w:rsid w:val="000B504C"/>
    <w:rsid w:val="000B535F"/>
    <w:rsid w:val="000C0767"/>
    <w:rsid w:val="000C54F8"/>
    <w:rsid w:val="000C7058"/>
    <w:rsid w:val="000D21E1"/>
    <w:rsid w:val="000D3779"/>
    <w:rsid w:val="000D4ED8"/>
    <w:rsid w:val="000D5C9A"/>
    <w:rsid w:val="000E04AA"/>
    <w:rsid w:val="000E63C4"/>
    <w:rsid w:val="000E71FE"/>
    <w:rsid w:val="000F24E5"/>
    <w:rsid w:val="000F50A9"/>
    <w:rsid w:val="000F546C"/>
    <w:rsid w:val="000F5B0E"/>
    <w:rsid w:val="00105BD1"/>
    <w:rsid w:val="0012574D"/>
    <w:rsid w:val="001258E6"/>
    <w:rsid w:val="0013546D"/>
    <w:rsid w:val="001361FB"/>
    <w:rsid w:val="00140416"/>
    <w:rsid w:val="001500DA"/>
    <w:rsid w:val="0015488C"/>
    <w:rsid w:val="001705E7"/>
    <w:rsid w:val="0017181C"/>
    <w:rsid w:val="0018421E"/>
    <w:rsid w:val="00190F49"/>
    <w:rsid w:val="00196952"/>
    <w:rsid w:val="001C036D"/>
    <w:rsid w:val="001C474D"/>
    <w:rsid w:val="001D2C8F"/>
    <w:rsid w:val="001D5FD6"/>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23"/>
    <w:rsid w:val="00285587"/>
    <w:rsid w:val="00290BD7"/>
    <w:rsid w:val="00296C2E"/>
    <w:rsid w:val="002A018C"/>
    <w:rsid w:val="002A286B"/>
    <w:rsid w:val="002A4856"/>
    <w:rsid w:val="002A5289"/>
    <w:rsid w:val="002A72DE"/>
    <w:rsid w:val="002B418A"/>
    <w:rsid w:val="002B4A03"/>
    <w:rsid w:val="002C1829"/>
    <w:rsid w:val="002C20CF"/>
    <w:rsid w:val="002C4542"/>
    <w:rsid w:val="002D1F9C"/>
    <w:rsid w:val="002D2C8E"/>
    <w:rsid w:val="002D6A50"/>
    <w:rsid w:val="002D6DE6"/>
    <w:rsid w:val="002E0230"/>
    <w:rsid w:val="002E0983"/>
    <w:rsid w:val="002E7446"/>
    <w:rsid w:val="002E7D31"/>
    <w:rsid w:val="003003CF"/>
    <w:rsid w:val="00303BC4"/>
    <w:rsid w:val="00305472"/>
    <w:rsid w:val="00313DAC"/>
    <w:rsid w:val="003153FF"/>
    <w:rsid w:val="003252AF"/>
    <w:rsid w:val="003276F1"/>
    <w:rsid w:val="00333184"/>
    <w:rsid w:val="0034474B"/>
    <w:rsid w:val="003464A8"/>
    <w:rsid w:val="00373DA9"/>
    <w:rsid w:val="003750DA"/>
    <w:rsid w:val="00380948"/>
    <w:rsid w:val="00391D35"/>
    <w:rsid w:val="00394FA5"/>
    <w:rsid w:val="00395227"/>
    <w:rsid w:val="003965EC"/>
    <w:rsid w:val="00396B4A"/>
    <w:rsid w:val="003B17F0"/>
    <w:rsid w:val="003B252C"/>
    <w:rsid w:val="003E478B"/>
    <w:rsid w:val="003E4ED3"/>
    <w:rsid w:val="003E6942"/>
    <w:rsid w:val="003F7D2A"/>
    <w:rsid w:val="00401039"/>
    <w:rsid w:val="00401258"/>
    <w:rsid w:val="00403FEC"/>
    <w:rsid w:val="004051DC"/>
    <w:rsid w:val="004065B6"/>
    <w:rsid w:val="0042262F"/>
    <w:rsid w:val="00426641"/>
    <w:rsid w:val="00434B56"/>
    <w:rsid w:val="00443EE4"/>
    <w:rsid w:val="004442CE"/>
    <w:rsid w:val="00446CC2"/>
    <w:rsid w:val="0045441F"/>
    <w:rsid w:val="00454B16"/>
    <w:rsid w:val="004555FD"/>
    <w:rsid w:val="0045767E"/>
    <w:rsid w:val="00457835"/>
    <w:rsid w:val="004579C9"/>
    <w:rsid w:val="00461E5E"/>
    <w:rsid w:val="004639D6"/>
    <w:rsid w:val="00464813"/>
    <w:rsid w:val="004724B8"/>
    <w:rsid w:val="004731D9"/>
    <w:rsid w:val="00495B41"/>
    <w:rsid w:val="0049656E"/>
    <w:rsid w:val="004969CB"/>
    <w:rsid w:val="004969CF"/>
    <w:rsid w:val="004A01CB"/>
    <w:rsid w:val="004A276D"/>
    <w:rsid w:val="004C670D"/>
    <w:rsid w:val="004D148E"/>
    <w:rsid w:val="004E4A0E"/>
    <w:rsid w:val="004F011F"/>
    <w:rsid w:val="004F139E"/>
    <w:rsid w:val="004F6EAD"/>
    <w:rsid w:val="00501F49"/>
    <w:rsid w:val="00502AA2"/>
    <w:rsid w:val="005111F7"/>
    <w:rsid w:val="00516B2E"/>
    <w:rsid w:val="0052076A"/>
    <w:rsid w:val="00520F71"/>
    <w:rsid w:val="005361B1"/>
    <w:rsid w:val="00553F1B"/>
    <w:rsid w:val="00565C56"/>
    <w:rsid w:val="00584E4F"/>
    <w:rsid w:val="00593922"/>
    <w:rsid w:val="00594AE7"/>
    <w:rsid w:val="005A01B9"/>
    <w:rsid w:val="005A0856"/>
    <w:rsid w:val="005B1129"/>
    <w:rsid w:val="005E48E5"/>
    <w:rsid w:val="005E7FF1"/>
    <w:rsid w:val="006001BA"/>
    <w:rsid w:val="00616E3B"/>
    <w:rsid w:val="006205ED"/>
    <w:rsid w:val="006308D2"/>
    <w:rsid w:val="006359AF"/>
    <w:rsid w:val="006454BC"/>
    <w:rsid w:val="00647B08"/>
    <w:rsid w:val="006540DC"/>
    <w:rsid w:val="006562E4"/>
    <w:rsid w:val="00660055"/>
    <w:rsid w:val="00662472"/>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3B86"/>
    <w:rsid w:val="006B5C75"/>
    <w:rsid w:val="006C4265"/>
    <w:rsid w:val="006C457B"/>
    <w:rsid w:val="006C6302"/>
    <w:rsid w:val="006D3F93"/>
    <w:rsid w:val="006E03C9"/>
    <w:rsid w:val="006E3131"/>
    <w:rsid w:val="006E4B92"/>
    <w:rsid w:val="006E6A6C"/>
    <w:rsid w:val="006E6C2E"/>
    <w:rsid w:val="006F5487"/>
    <w:rsid w:val="006F6844"/>
    <w:rsid w:val="00700114"/>
    <w:rsid w:val="007006E3"/>
    <w:rsid w:val="00700C0A"/>
    <w:rsid w:val="0070221F"/>
    <w:rsid w:val="00717C94"/>
    <w:rsid w:val="00720189"/>
    <w:rsid w:val="0072413B"/>
    <w:rsid w:val="007254F4"/>
    <w:rsid w:val="0072600F"/>
    <w:rsid w:val="00726392"/>
    <w:rsid w:val="0072778E"/>
    <w:rsid w:val="00732989"/>
    <w:rsid w:val="0073488F"/>
    <w:rsid w:val="00744919"/>
    <w:rsid w:val="00744B8F"/>
    <w:rsid w:val="00746139"/>
    <w:rsid w:val="00751A53"/>
    <w:rsid w:val="00756E9F"/>
    <w:rsid w:val="007571F3"/>
    <w:rsid w:val="007617D8"/>
    <w:rsid w:val="00762EB7"/>
    <w:rsid w:val="007679E5"/>
    <w:rsid w:val="00780657"/>
    <w:rsid w:val="00787B02"/>
    <w:rsid w:val="007A259E"/>
    <w:rsid w:val="007B3410"/>
    <w:rsid w:val="007B39AF"/>
    <w:rsid w:val="007B4BA3"/>
    <w:rsid w:val="007B534A"/>
    <w:rsid w:val="007B6228"/>
    <w:rsid w:val="007B6FA0"/>
    <w:rsid w:val="007C2930"/>
    <w:rsid w:val="007C74BB"/>
    <w:rsid w:val="007C7916"/>
    <w:rsid w:val="007D0407"/>
    <w:rsid w:val="007D0935"/>
    <w:rsid w:val="007D1B96"/>
    <w:rsid w:val="007D2883"/>
    <w:rsid w:val="007E54C0"/>
    <w:rsid w:val="007F473C"/>
    <w:rsid w:val="007F6B0C"/>
    <w:rsid w:val="00801E3C"/>
    <w:rsid w:val="00804959"/>
    <w:rsid w:val="0082486E"/>
    <w:rsid w:val="008326DC"/>
    <w:rsid w:val="00844A8B"/>
    <w:rsid w:val="00847706"/>
    <w:rsid w:val="0084778F"/>
    <w:rsid w:val="00853B16"/>
    <w:rsid w:val="00857987"/>
    <w:rsid w:val="00862483"/>
    <w:rsid w:val="00874518"/>
    <w:rsid w:val="00884A95"/>
    <w:rsid w:val="008921A4"/>
    <w:rsid w:val="00895B3E"/>
    <w:rsid w:val="008A5AFA"/>
    <w:rsid w:val="008A5B8F"/>
    <w:rsid w:val="008A7E94"/>
    <w:rsid w:val="008B0EB0"/>
    <w:rsid w:val="008B4CC1"/>
    <w:rsid w:val="008B5DB7"/>
    <w:rsid w:val="008C5815"/>
    <w:rsid w:val="008D346E"/>
    <w:rsid w:val="008E1700"/>
    <w:rsid w:val="008E4B3B"/>
    <w:rsid w:val="008E5E01"/>
    <w:rsid w:val="008F07D0"/>
    <w:rsid w:val="008F2444"/>
    <w:rsid w:val="008F2665"/>
    <w:rsid w:val="0090256C"/>
    <w:rsid w:val="00905D71"/>
    <w:rsid w:val="00910B4E"/>
    <w:rsid w:val="0091255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84127"/>
    <w:rsid w:val="009977CB"/>
    <w:rsid w:val="009A2CF2"/>
    <w:rsid w:val="009C076C"/>
    <w:rsid w:val="009C23FF"/>
    <w:rsid w:val="009D05F3"/>
    <w:rsid w:val="009F06D9"/>
    <w:rsid w:val="00A03D2E"/>
    <w:rsid w:val="00A177C3"/>
    <w:rsid w:val="00A25462"/>
    <w:rsid w:val="00A27975"/>
    <w:rsid w:val="00A3080B"/>
    <w:rsid w:val="00A31F34"/>
    <w:rsid w:val="00A36994"/>
    <w:rsid w:val="00A43902"/>
    <w:rsid w:val="00A52A43"/>
    <w:rsid w:val="00A53707"/>
    <w:rsid w:val="00A56943"/>
    <w:rsid w:val="00A62551"/>
    <w:rsid w:val="00A62D6F"/>
    <w:rsid w:val="00A645F2"/>
    <w:rsid w:val="00A6757D"/>
    <w:rsid w:val="00A75971"/>
    <w:rsid w:val="00A75E4E"/>
    <w:rsid w:val="00A8015E"/>
    <w:rsid w:val="00A83715"/>
    <w:rsid w:val="00A90B41"/>
    <w:rsid w:val="00A911C9"/>
    <w:rsid w:val="00A946F8"/>
    <w:rsid w:val="00A961A3"/>
    <w:rsid w:val="00AA06CB"/>
    <w:rsid w:val="00AA3CD8"/>
    <w:rsid w:val="00AA7071"/>
    <w:rsid w:val="00AB1D4D"/>
    <w:rsid w:val="00AB32D6"/>
    <w:rsid w:val="00AB3973"/>
    <w:rsid w:val="00AB6FA9"/>
    <w:rsid w:val="00AC2340"/>
    <w:rsid w:val="00AD12CD"/>
    <w:rsid w:val="00AD2212"/>
    <w:rsid w:val="00AD3A26"/>
    <w:rsid w:val="00AE1CE7"/>
    <w:rsid w:val="00AF2404"/>
    <w:rsid w:val="00B02578"/>
    <w:rsid w:val="00B06B98"/>
    <w:rsid w:val="00B37735"/>
    <w:rsid w:val="00B428CA"/>
    <w:rsid w:val="00B441D5"/>
    <w:rsid w:val="00B4500E"/>
    <w:rsid w:val="00B50052"/>
    <w:rsid w:val="00B51898"/>
    <w:rsid w:val="00B6434A"/>
    <w:rsid w:val="00B65AE0"/>
    <w:rsid w:val="00B70CC1"/>
    <w:rsid w:val="00B75AA1"/>
    <w:rsid w:val="00B83537"/>
    <w:rsid w:val="00B839F4"/>
    <w:rsid w:val="00B9421F"/>
    <w:rsid w:val="00B97526"/>
    <w:rsid w:val="00BA3609"/>
    <w:rsid w:val="00BB0A0E"/>
    <w:rsid w:val="00BB4EBE"/>
    <w:rsid w:val="00BB5DD6"/>
    <w:rsid w:val="00BC1FD0"/>
    <w:rsid w:val="00BD0C18"/>
    <w:rsid w:val="00BD390B"/>
    <w:rsid w:val="00BD45C3"/>
    <w:rsid w:val="00BE15CE"/>
    <w:rsid w:val="00BE30E3"/>
    <w:rsid w:val="00BE4E8D"/>
    <w:rsid w:val="00BF0ED7"/>
    <w:rsid w:val="00BF0EFF"/>
    <w:rsid w:val="00C0068E"/>
    <w:rsid w:val="00C01747"/>
    <w:rsid w:val="00C01FF0"/>
    <w:rsid w:val="00C04A45"/>
    <w:rsid w:val="00C367C3"/>
    <w:rsid w:val="00C36C01"/>
    <w:rsid w:val="00C37750"/>
    <w:rsid w:val="00C412BF"/>
    <w:rsid w:val="00C465A4"/>
    <w:rsid w:val="00C5657A"/>
    <w:rsid w:val="00C56940"/>
    <w:rsid w:val="00C627C4"/>
    <w:rsid w:val="00C76930"/>
    <w:rsid w:val="00C936FD"/>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3178B"/>
    <w:rsid w:val="00D462AA"/>
    <w:rsid w:val="00D47FBB"/>
    <w:rsid w:val="00D52C45"/>
    <w:rsid w:val="00D538D9"/>
    <w:rsid w:val="00D61ACA"/>
    <w:rsid w:val="00D67FFD"/>
    <w:rsid w:val="00D730AB"/>
    <w:rsid w:val="00D77628"/>
    <w:rsid w:val="00D922B2"/>
    <w:rsid w:val="00DA2F2D"/>
    <w:rsid w:val="00DA64B0"/>
    <w:rsid w:val="00DB18B8"/>
    <w:rsid w:val="00DB3DDA"/>
    <w:rsid w:val="00DB5B27"/>
    <w:rsid w:val="00DB6570"/>
    <w:rsid w:val="00DB66BD"/>
    <w:rsid w:val="00DB7B94"/>
    <w:rsid w:val="00DC1F8C"/>
    <w:rsid w:val="00DC29FF"/>
    <w:rsid w:val="00DC3094"/>
    <w:rsid w:val="00DC382C"/>
    <w:rsid w:val="00DC46E4"/>
    <w:rsid w:val="00DC79A7"/>
    <w:rsid w:val="00DD0FAA"/>
    <w:rsid w:val="00DE4778"/>
    <w:rsid w:val="00DE5C50"/>
    <w:rsid w:val="00DE6160"/>
    <w:rsid w:val="00E017EE"/>
    <w:rsid w:val="00E04F93"/>
    <w:rsid w:val="00E10029"/>
    <w:rsid w:val="00E14802"/>
    <w:rsid w:val="00E351BF"/>
    <w:rsid w:val="00E42C4F"/>
    <w:rsid w:val="00E4330C"/>
    <w:rsid w:val="00E43F78"/>
    <w:rsid w:val="00E44AA7"/>
    <w:rsid w:val="00E470E0"/>
    <w:rsid w:val="00E47DDB"/>
    <w:rsid w:val="00E516A2"/>
    <w:rsid w:val="00E52C0E"/>
    <w:rsid w:val="00E5385E"/>
    <w:rsid w:val="00E55B5F"/>
    <w:rsid w:val="00E6412D"/>
    <w:rsid w:val="00E6481C"/>
    <w:rsid w:val="00E6588E"/>
    <w:rsid w:val="00E65DFE"/>
    <w:rsid w:val="00E661F9"/>
    <w:rsid w:val="00E71428"/>
    <w:rsid w:val="00E7494E"/>
    <w:rsid w:val="00E9286B"/>
    <w:rsid w:val="00EA565D"/>
    <w:rsid w:val="00EB13DB"/>
    <w:rsid w:val="00EB289F"/>
    <w:rsid w:val="00EC21D1"/>
    <w:rsid w:val="00ED1364"/>
    <w:rsid w:val="00EE1E8E"/>
    <w:rsid w:val="00EE3E2F"/>
    <w:rsid w:val="00EF7461"/>
    <w:rsid w:val="00F02239"/>
    <w:rsid w:val="00F02A5F"/>
    <w:rsid w:val="00F04C23"/>
    <w:rsid w:val="00F07344"/>
    <w:rsid w:val="00F07C82"/>
    <w:rsid w:val="00F07F3F"/>
    <w:rsid w:val="00F10343"/>
    <w:rsid w:val="00F133B4"/>
    <w:rsid w:val="00F17A3A"/>
    <w:rsid w:val="00F2448E"/>
    <w:rsid w:val="00F24610"/>
    <w:rsid w:val="00F26873"/>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33C4"/>
    <w:rsid w:val="00FA41B5"/>
    <w:rsid w:val="00FB0D2B"/>
    <w:rsid w:val="00FC6B5A"/>
    <w:rsid w:val="00FC7015"/>
    <w:rsid w:val="00FC74DB"/>
    <w:rsid w:val="00FD47AA"/>
    <w:rsid w:val="00FD59DC"/>
    <w:rsid w:val="00FD77E9"/>
    <w:rsid w:val="00FE297A"/>
    <w:rsid w:val="00FE60D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0D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apple-converted-space">
    <w:name w:val="apple-converted-space"/>
    <w:basedOn w:val="DefaultParagraphFont"/>
    <w:rsid w:val="00E04F93"/>
  </w:style>
  <w:style w:type="character" w:customStyle="1" w:styleId="UnresolvedMention">
    <w:name w:val="Unresolved Mention"/>
    <w:basedOn w:val="DefaultParagraphFont"/>
    <w:uiPriority w:val="99"/>
    <w:semiHidden/>
    <w:unhideWhenUsed/>
    <w:rsid w:val="00F07C82"/>
    <w:rPr>
      <w:color w:val="605E5C"/>
      <w:shd w:val="clear" w:color="auto" w:fill="E1DFDD"/>
    </w:rPr>
  </w:style>
  <w:style w:type="character" w:customStyle="1" w:styleId="textformatter-list">
    <w:name w:val="textformatter-list"/>
    <w:basedOn w:val="DefaultParagraphFont"/>
    <w:rsid w:val="00DC1F8C"/>
  </w:style>
  <w:style w:type="character" w:customStyle="1" w:styleId="EvidenceChar">
    <w:name w:val="Evidence Char"/>
    <w:link w:val="Evidence"/>
    <w:locked/>
    <w:rsid w:val="00E516A2"/>
    <w:rPr>
      <w:rFonts w:ascii="Times New Roman" w:eastAsia="Times New Roman" w:hAnsi="Times New Roman"/>
      <w:bCs/>
      <w:color w:val="000000"/>
      <w:lang w:eastAsia="fr-FR"/>
    </w:rPr>
  </w:style>
  <w:style w:type="character" w:customStyle="1" w:styleId="addmd">
    <w:name w:val="addmd"/>
    <w:basedOn w:val="DefaultParagraphFont"/>
    <w:rsid w:val="00BB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458510">
      <w:bodyDiv w:val="1"/>
      <w:marLeft w:val="0"/>
      <w:marRight w:val="0"/>
      <w:marTop w:val="0"/>
      <w:marBottom w:val="0"/>
      <w:divBdr>
        <w:top w:val="none" w:sz="0" w:space="0" w:color="auto"/>
        <w:left w:val="none" w:sz="0" w:space="0" w:color="auto"/>
        <w:bottom w:val="none" w:sz="0" w:space="0" w:color="auto"/>
        <w:right w:val="none" w:sz="0" w:space="0" w:color="auto"/>
      </w:divBdr>
    </w:div>
    <w:div w:id="1392084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83">
      <w:bodyDiv w:val="1"/>
      <w:marLeft w:val="0"/>
      <w:marRight w:val="0"/>
      <w:marTop w:val="0"/>
      <w:marBottom w:val="0"/>
      <w:divBdr>
        <w:top w:val="none" w:sz="0" w:space="0" w:color="auto"/>
        <w:left w:val="none" w:sz="0" w:space="0" w:color="auto"/>
        <w:bottom w:val="none" w:sz="0" w:space="0" w:color="auto"/>
        <w:right w:val="none" w:sz="0" w:space="0" w:color="auto"/>
      </w:divBdr>
      <w:divsChild>
        <w:div w:id="88426801">
          <w:marLeft w:val="0"/>
          <w:marRight w:val="0"/>
          <w:marTop w:val="0"/>
          <w:marBottom w:val="0"/>
          <w:divBdr>
            <w:top w:val="none" w:sz="0" w:space="0" w:color="auto"/>
            <w:left w:val="none" w:sz="0" w:space="0" w:color="auto"/>
            <w:bottom w:val="none" w:sz="0" w:space="0" w:color="auto"/>
            <w:right w:val="none" w:sz="0" w:space="0" w:color="auto"/>
          </w:divBdr>
          <w:divsChild>
            <w:div w:id="1997104008">
              <w:marLeft w:val="0"/>
              <w:marRight w:val="0"/>
              <w:marTop w:val="0"/>
              <w:marBottom w:val="0"/>
              <w:divBdr>
                <w:top w:val="none" w:sz="0" w:space="0" w:color="auto"/>
                <w:left w:val="none" w:sz="0" w:space="0" w:color="auto"/>
                <w:bottom w:val="none" w:sz="0" w:space="0" w:color="auto"/>
                <w:right w:val="none" w:sz="0" w:space="0" w:color="auto"/>
              </w:divBdr>
              <w:divsChild>
                <w:div w:id="315651523">
                  <w:marLeft w:val="0"/>
                  <w:marRight w:val="0"/>
                  <w:marTop w:val="0"/>
                  <w:marBottom w:val="0"/>
                  <w:divBdr>
                    <w:top w:val="none" w:sz="0" w:space="0" w:color="auto"/>
                    <w:left w:val="none" w:sz="0" w:space="0" w:color="auto"/>
                    <w:bottom w:val="none" w:sz="0" w:space="0" w:color="auto"/>
                    <w:right w:val="none" w:sz="0" w:space="0" w:color="auto"/>
                  </w:divBdr>
                  <w:divsChild>
                    <w:div w:id="545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73138">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956437">
      <w:bodyDiv w:val="1"/>
      <w:marLeft w:val="0"/>
      <w:marRight w:val="0"/>
      <w:marTop w:val="0"/>
      <w:marBottom w:val="0"/>
      <w:divBdr>
        <w:top w:val="none" w:sz="0" w:space="0" w:color="auto"/>
        <w:left w:val="none" w:sz="0" w:space="0" w:color="auto"/>
        <w:bottom w:val="none" w:sz="0" w:space="0" w:color="auto"/>
        <w:right w:val="none" w:sz="0" w:space="0" w:color="auto"/>
      </w:divBdr>
    </w:div>
    <w:div w:id="271281451">
      <w:bodyDiv w:val="1"/>
      <w:marLeft w:val="0"/>
      <w:marRight w:val="0"/>
      <w:marTop w:val="0"/>
      <w:marBottom w:val="0"/>
      <w:divBdr>
        <w:top w:val="none" w:sz="0" w:space="0" w:color="auto"/>
        <w:left w:val="none" w:sz="0" w:space="0" w:color="auto"/>
        <w:bottom w:val="none" w:sz="0" w:space="0" w:color="auto"/>
        <w:right w:val="none" w:sz="0" w:space="0" w:color="auto"/>
      </w:divBdr>
      <w:divsChild>
        <w:div w:id="1783643070">
          <w:marLeft w:val="0"/>
          <w:marRight w:val="0"/>
          <w:marTop w:val="0"/>
          <w:marBottom w:val="0"/>
          <w:divBdr>
            <w:top w:val="none" w:sz="0" w:space="0" w:color="auto"/>
            <w:left w:val="none" w:sz="0" w:space="0" w:color="auto"/>
            <w:bottom w:val="none" w:sz="0" w:space="0" w:color="auto"/>
            <w:right w:val="none" w:sz="0" w:space="0" w:color="auto"/>
          </w:divBdr>
          <w:divsChild>
            <w:div w:id="1686125551">
              <w:marLeft w:val="0"/>
              <w:marRight w:val="0"/>
              <w:marTop w:val="0"/>
              <w:marBottom w:val="0"/>
              <w:divBdr>
                <w:top w:val="none" w:sz="0" w:space="0" w:color="auto"/>
                <w:left w:val="none" w:sz="0" w:space="0" w:color="auto"/>
                <w:bottom w:val="none" w:sz="0" w:space="0" w:color="auto"/>
                <w:right w:val="none" w:sz="0" w:space="0" w:color="auto"/>
              </w:divBdr>
              <w:divsChild>
                <w:div w:id="16779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8792">
      <w:bodyDiv w:val="1"/>
      <w:marLeft w:val="0"/>
      <w:marRight w:val="0"/>
      <w:marTop w:val="0"/>
      <w:marBottom w:val="0"/>
      <w:divBdr>
        <w:top w:val="none" w:sz="0" w:space="0" w:color="auto"/>
        <w:left w:val="none" w:sz="0" w:space="0" w:color="auto"/>
        <w:bottom w:val="none" w:sz="0" w:space="0" w:color="auto"/>
        <w:right w:val="none" w:sz="0" w:space="0" w:color="auto"/>
      </w:divBdr>
      <w:divsChild>
        <w:div w:id="1253393495">
          <w:marLeft w:val="0"/>
          <w:marRight w:val="0"/>
          <w:marTop w:val="0"/>
          <w:marBottom w:val="0"/>
          <w:divBdr>
            <w:top w:val="none" w:sz="0" w:space="0" w:color="auto"/>
            <w:left w:val="none" w:sz="0" w:space="0" w:color="auto"/>
            <w:bottom w:val="none" w:sz="0" w:space="0" w:color="auto"/>
            <w:right w:val="none" w:sz="0" w:space="0" w:color="auto"/>
          </w:divBdr>
        </w:div>
        <w:div w:id="1242178039">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5784576">
      <w:bodyDiv w:val="1"/>
      <w:marLeft w:val="0"/>
      <w:marRight w:val="0"/>
      <w:marTop w:val="0"/>
      <w:marBottom w:val="0"/>
      <w:divBdr>
        <w:top w:val="none" w:sz="0" w:space="0" w:color="auto"/>
        <w:left w:val="none" w:sz="0" w:space="0" w:color="auto"/>
        <w:bottom w:val="none" w:sz="0" w:space="0" w:color="auto"/>
        <w:right w:val="none" w:sz="0" w:space="0" w:color="auto"/>
      </w:divBdr>
      <w:divsChild>
        <w:div w:id="224143794">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15107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49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6142853">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565565">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3102863">
      <w:bodyDiv w:val="1"/>
      <w:marLeft w:val="0"/>
      <w:marRight w:val="0"/>
      <w:marTop w:val="0"/>
      <w:marBottom w:val="0"/>
      <w:divBdr>
        <w:top w:val="none" w:sz="0" w:space="0" w:color="auto"/>
        <w:left w:val="none" w:sz="0" w:space="0" w:color="auto"/>
        <w:bottom w:val="none" w:sz="0" w:space="0" w:color="auto"/>
        <w:right w:val="none" w:sz="0" w:space="0" w:color="auto"/>
      </w:divBdr>
      <w:divsChild>
        <w:div w:id="1216627070">
          <w:marLeft w:val="0"/>
          <w:marRight w:val="0"/>
          <w:marTop w:val="0"/>
          <w:marBottom w:val="0"/>
          <w:divBdr>
            <w:top w:val="none" w:sz="0" w:space="0" w:color="auto"/>
            <w:left w:val="none" w:sz="0" w:space="0" w:color="auto"/>
            <w:bottom w:val="none" w:sz="0" w:space="0" w:color="auto"/>
            <w:right w:val="none" w:sz="0" w:space="0" w:color="auto"/>
          </w:divBdr>
          <w:divsChild>
            <w:div w:id="1137184711">
              <w:marLeft w:val="0"/>
              <w:marRight w:val="0"/>
              <w:marTop w:val="0"/>
              <w:marBottom w:val="0"/>
              <w:divBdr>
                <w:top w:val="none" w:sz="0" w:space="0" w:color="auto"/>
                <w:left w:val="none" w:sz="0" w:space="0" w:color="auto"/>
                <w:bottom w:val="none" w:sz="0" w:space="0" w:color="auto"/>
                <w:right w:val="none" w:sz="0" w:space="0" w:color="auto"/>
              </w:divBdr>
              <w:divsChild>
                <w:div w:id="1240596565">
                  <w:marLeft w:val="0"/>
                  <w:marRight w:val="0"/>
                  <w:marTop w:val="0"/>
                  <w:marBottom w:val="0"/>
                  <w:divBdr>
                    <w:top w:val="none" w:sz="0" w:space="0" w:color="auto"/>
                    <w:left w:val="none" w:sz="0" w:space="0" w:color="auto"/>
                    <w:bottom w:val="none" w:sz="0" w:space="0" w:color="auto"/>
                    <w:right w:val="none" w:sz="0" w:space="0" w:color="auto"/>
                  </w:divBdr>
                  <w:divsChild>
                    <w:div w:id="183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4666">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7188011">
      <w:bodyDiv w:val="1"/>
      <w:marLeft w:val="0"/>
      <w:marRight w:val="0"/>
      <w:marTop w:val="0"/>
      <w:marBottom w:val="0"/>
      <w:divBdr>
        <w:top w:val="none" w:sz="0" w:space="0" w:color="auto"/>
        <w:left w:val="none" w:sz="0" w:space="0" w:color="auto"/>
        <w:bottom w:val="none" w:sz="0" w:space="0" w:color="auto"/>
        <w:right w:val="none" w:sz="0" w:space="0" w:color="auto"/>
      </w:divBdr>
      <w:divsChild>
        <w:div w:id="1975256799">
          <w:marLeft w:val="0"/>
          <w:marRight w:val="0"/>
          <w:marTop w:val="0"/>
          <w:marBottom w:val="0"/>
          <w:divBdr>
            <w:top w:val="none" w:sz="0" w:space="0" w:color="auto"/>
            <w:left w:val="none" w:sz="0" w:space="0" w:color="auto"/>
            <w:bottom w:val="none" w:sz="0" w:space="0" w:color="auto"/>
            <w:right w:val="none" w:sz="0" w:space="0" w:color="auto"/>
          </w:divBdr>
          <w:divsChild>
            <w:div w:id="1534347355">
              <w:marLeft w:val="0"/>
              <w:marRight w:val="0"/>
              <w:marTop w:val="0"/>
              <w:marBottom w:val="0"/>
              <w:divBdr>
                <w:top w:val="none" w:sz="0" w:space="0" w:color="auto"/>
                <w:left w:val="none" w:sz="0" w:space="0" w:color="auto"/>
                <w:bottom w:val="none" w:sz="0" w:space="0" w:color="auto"/>
                <w:right w:val="none" w:sz="0" w:space="0" w:color="auto"/>
              </w:divBdr>
              <w:divsChild>
                <w:div w:id="1176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9985">
      <w:bodyDiv w:val="1"/>
      <w:marLeft w:val="0"/>
      <w:marRight w:val="0"/>
      <w:marTop w:val="0"/>
      <w:marBottom w:val="0"/>
      <w:divBdr>
        <w:top w:val="none" w:sz="0" w:space="0" w:color="auto"/>
        <w:left w:val="none" w:sz="0" w:space="0" w:color="auto"/>
        <w:bottom w:val="none" w:sz="0" w:space="0" w:color="auto"/>
        <w:right w:val="none" w:sz="0" w:space="0" w:color="auto"/>
      </w:divBdr>
      <w:divsChild>
        <w:div w:id="504323460">
          <w:marLeft w:val="0"/>
          <w:marRight w:val="0"/>
          <w:marTop w:val="0"/>
          <w:marBottom w:val="0"/>
          <w:divBdr>
            <w:top w:val="none" w:sz="0" w:space="0" w:color="auto"/>
            <w:left w:val="none" w:sz="0" w:space="0" w:color="auto"/>
            <w:bottom w:val="none" w:sz="0" w:space="0" w:color="auto"/>
            <w:right w:val="none" w:sz="0" w:space="0" w:color="auto"/>
          </w:divBdr>
          <w:divsChild>
            <w:div w:id="1161116914">
              <w:marLeft w:val="0"/>
              <w:marRight w:val="0"/>
              <w:marTop w:val="0"/>
              <w:marBottom w:val="0"/>
              <w:divBdr>
                <w:top w:val="none" w:sz="0" w:space="0" w:color="auto"/>
                <w:left w:val="none" w:sz="0" w:space="0" w:color="auto"/>
                <w:bottom w:val="none" w:sz="0" w:space="0" w:color="auto"/>
                <w:right w:val="none" w:sz="0" w:space="0" w:color="auto"/>
              </w:divBdr>
              <w:divsChild>
                <w:div w:id="1165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39042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09">
          <w:marLeft w:val="0"/>
          <w:marRight w:val="0"/>
          <w:marTop w:val="0"/>
          <w:marBottom w:val="0"/>
          <w:divBdr>
            <w:top w:val="none" w:sz="0" w:space="0" w:color="auto"/>
            <w:left w:val="none" w:sz="0" w:space="0" w:color="auto"/>
            <w:bottom w:val="none" w:sz="0" w:space="0" w:color="auto"/>
            <w:right w:val="none" w:sz="0" w:space="0" w:color="auto"/>
          </w:divBdr>
          <w:divsChild>
            <w:div w:id="1604456045">
              <w:marLeft w:val="0"/>
              <w:marRight w:val="0"/>
              <w:marTop w:val="0"/>
              <w:marBottom w:val="0"/>
              <w:divBdr>
                <w:top w:val="none" w:sz="0" w:space="0" w:color="auto"/>
                <w:left w:val="none" w:sz="0" w:space="0" w:color="auto"/>
                <w:bottom w:val="none" w:sz="0" w:space="0" w:color="auto"/>
                <w:right w:val="none" w:sz="0" w:space="0" w:color="auto"/>
              </w:divBdr>
              <w:divsChild>
                <w:div w:id="295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372">
      <w:bodyDiv w:val="1"/>
      <w:marLeft w:val="0"/>
      <w:marRight w:val="0"/>
      <w:marTop w:val="0"/>
      <w:marBottom w:val="0"/>
      <w:divBdr>
        <w:top w:val="none" w:sz="0" w:space="0" w:color="auto"/>
        <w:left w:val="none" w:sz="0" w:space="0" w:color="auto"/>
        <w:bottom w:val="none" w:sz="0" w:space="0" w:color="auto"/>
        <w:right w:val="none" w:sz="0" w:space="0" w:color="auto"/>
      </w:divBdr>
      <w:divsChild>
        <w:div w:id="1100373107">
          <w:marLeft w:val="0"/>
          <w:marRight w:val="0"/>
          <w:marTop w:val="0"/>
          <w:marBottom w:val="0"/>
          <w:divBdr>
            <w:top w:val="none" w:sz="0" w:space="0" w:color="auto"/>
            <w:left w:val="none" w:sz="0" w:space="0" w:color="auto"/>
            <w:bottom w:val="none" w:sz="0" w:space="0" w:color="auto"/>
            <w:right w:val="none" w:sz="0" w:space="0" w:color="auto"/>
          </w:divBdr>
          <w:divsChild>
            <w:div w:id="271986144">
              <w:marLeft w:val="0"/>
              <w:marRight w:val="0"/>
              <w:marTop w:val="0"/>
              <w:marBottom w:val="0"/>
              <w:divBdr>
                <w:top w:val="none" w:sz="0" w:space="0" w:color="auto"/>
                <w:left w:val="none" w:sz="0" w:space="0" w:color="auto"/>
                <w:bottom w:val="none" w:sz="0" w:space="0" w:color="auto"/>
                <w:right w:val="none" w:sz="0" w:space="0" w:color="auto"/>
              </w:divBdr>
              <w:divsChild>
                <w:div w:id="197403244">
                  <w:marLeft w:val="0"/>
                  <w:marRight w:val="0"/>
                  <w:marTop w:val="0"/>
                  <w:marBottom w:val="0"/>
                  <w:divBdr>
                    <w:top w:val="none" w:sz="0" w:space="0" w:color="auto"/>
                    <w:left w:val="none" w:sz="0" w:space="0" w:color="auto"/>
                    <w:bottom w:val="none" w:sz="0" w:space="0" w:color="auto"/>
                    <w:right w:val="none" w:sz="0" w:space="0" w:color="auto"/>
                  </w:divBdr>
                </w:div>
              </w:divsChild>
            </w:div>
            <w:div w:id="1310478827">
              <w:marLeft w:val="0"/>
              <w:marRight w:val="0"/>
              <w:marTop w:val="0"/>
              <w:marBottom w:val="0"/>
              <w:divBdr>
                <w:top w:val="none" w:sz="0" w:space="0" w:color="auto"/>
                <w:left w:val="none" w:sz="0" w:space="0" w:color="auto"/>
                <w:bottom w:val="none" w:sz="0" w:space="0" w:color="auto"/>
                <w:right w:val="none" w:sz="0" w:space="0" w:color="auto"/>
              </w:divBdr>
              <w:divsChild>
                <w:div w:id="19545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6778465">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2631901">
      <w:bodyDiv w:val="1"/>
      <w:marLeft w:val="0"/>
      <w:marRight w:val="0"/>
      <w:marTop w:val="0"/>
      <w:marBottom w:val="0"/>
      <w:divBdr>
        <w:top w:val="none" w:sz="0" w:space="0" w:color="auto"/>
        <w:left w:val="none" w:sz="0" w:space="0" w:color="auto"/>
        <w:bottom w:val="none" w:sz="0" w:space="0" w:color="auto"/>
        <w:right w:val="none" w:sz="0" w:space="0" w:color="auto"/>
      </w:divBdr>
      <w:divsChild>
        <w:div w:id="156384636">
          <w:marLeft w:val="0"/>
          <w:marRight w:val="0"/>
          <w:marTop w:val="0"/>
          <w:marBottom w:val="0"/>
          <w:divBdr>
            <w:top w:val="none" w:sz="0" w:space="0" w:color="auto"/>
            <w:left w:val="none" w:sz="0" w:space="0" w:color="auto"/>
            <w:bottom w:val="none" w:sz="0" w:space="0" w:color="auto"/>
            <w:right w:val="none" w:sz="0" w:space="0" w:color="auto"/>
          </w:divBdr>
        </w:div>
        <w:div w:id="1573807176">
          <w:marLeft w:val="0"/>
          <w:marRight w:val="0"/>
          <w:marTop w:val="0"/>
          <w:marBottom w:val="0"/>
          <w:divBdr>
            <w:top w:val="none" w:sz="0" w:space="0" w:color="auto"/>
            <w:left w:val="none" w:sz="0" w:space="0" w:color="auto"/>
            <w:bottom w:val="none" w:sz="0" w:space="0" w:color="auto"/>
            <w:right w:val="none" w:sz="0" w:space="0" w:color="auto"/>
          </w:divBdr>
        </w:div>
        <w:div w:id="1224289094">
          <w:marLeft w:val="0"/>
          <w:marRight w:val="0"/>
          <w:marTop w:val="0"/>
          <w:marBottom w:val="0"/>
          <w:divBdr>
            <w:top w:val="none" w:sz="0" w:space="0" w:color="auto"/>
            <w:left w:val="none" w:sz="0" w:space="0" w:color="auto"/>
            <w:bottom w:val="none" w:sz="0" w:space="0" w:color="auto"/>
            <w:right w:val="none" w:sz="0" w:space="0" w:color="auto"/>
          </w:divBdr>
        </w:div>
        <w:div w:id="1124811690">
          <w:marLeft w:val="0"/>
          <w:marRight w:val="0"/>
          <w:marTop w:val="0"/>
          <w:marBottom w:val="0"/>
          <w:divBdr>
            <w:top w:val="none" w:sz="0" w:space="0" w:color="auto"/>
            <w:left w:val="none" w:sz="0" w:space="0" w:color="auto"/>
            <w:bottom w:val="none" w:sz="0" w:space="0" w:color="auto"/>
            <w:right w:val="none" w:sz="0" w:space="0" w:color="auto"/>
          </w:divBdr>
        </w:div>
        <w:div w:id="2020617931">
          <w:marLeft w:val="0"/>
          <w:marRight w:val="0"/>
          <w:marTop w:val="0"/>
          <w:marBottom w:val="0"/>
          <w:divBdr>
            <w:top w:val="none" w:sz="0" w:space="0" w:color="auto"/>
            <w:left w:val="none" w:sz="0" w:space="0" w:color="auto"/>
            <w:bottom w:val="none" w:sz="0" w:space="0" w:color="auto"/>
            <w:right w:val="none" w:sz="0" w:space="0" w:color="auto"/>
          </w:divBdr>
        </w:div>
        <w:div w:id="729116178">
          <w:marLeft w:val="0"/>
          <w:marRight w:val="0"/>
          <w:marTop w:val="0"/>
          <w:marBottom w:val="0"/>
          <w:divBdr>
            <w:top w:val="none" w:sz="0" w:space="0" w:color="auto"/>
            <w:left w:val="none" w:sz="0" w:space="0" w:color="auto"/>
            <w:bottom w:val="none" w:sz="0" w:space="0" w:color="auto"/>
            <w:right w:val="none" w:sz="0" w:space="0" w:color="auto"/>
          </w:divBdr>
        </w:div>
        <w:div w:id="1358042934">
          <w:marLeft w:val="0"/>
          <w:marRight w:val="0"/>
          <w:marTop w:val="0"/>
          <w:marBottom w:val="0"/>
          <w:divBdr>
            <w:top w:val="none" w:sz="0" w:space="0" w:color="auto"/>
            <w:left w:val="none" w:sz="0" w:space="0" w:color="auto"/>
            <w:bottom w:val="none" w:sz="0" w:space="0" w:color="auto"/>
            <w:right w:val="none" w:sz="0" w:space="0" w:color="auto"/>
          </w:divBdr>
        </w:div>
        <w:div w:id="1974208866">
          <w:marLeft w:val="0"/>
          <w:marRight w:val="0"/>
          <w:marTop w:val="0"/>
          <w:marBottom w:val="0"/>
          <w:divBdr>
            <w:top w:val="none" w:sz="0" w:space="0" w:color="auto"/>
            <w:left w:val="none" w:sz="0" w:space="0" w:color="auto"/>
            <w:bottom w:val="none" w:sz="0" w:space="0" w:color="auto"/>
            <w:right w:val="none" w:sz="0" w:space="0" w:color="auto"/>
          </w:divBdr>
        </w:div>
        <w:div w:id="2107113742">
          <w:marLeft w:val="0"/>
          <w:marRight w:val="0"/>
          <w:marTop w:val="0"/>
          <w:marBottom w:val="0"/>
          <w:divBdr>
            <w:top w:val="none" w:sz="0" w:space="0" w:color="auto"/>
            <w:left w:val="none" w:sz="0" w:space="0" w:color="auto"/>
            <w:bottom w:val="none" w:sz="0" w:space="0" w:color="auto"/>
            <w:right w:val="none" w:sz="0" w:space="0" w:color="auto"/>
          </w:divBdr>
        </w:div>
        <w:div w:id="267780345">
          <w:marLeft w:val="0"/>
          <w:marRight w:val="0"/>
          <w:marTop w:val="0"/>
          <w:marBottom w:val="0"/>
          <w:divBdr>
            <w:top w:val="none" w:sz="0" w:space="0" w:color="auto"/>
            <w:left w:val="none" w:sz="0" w:space="0" w:color="auto"/>
            <w:bottom w:val="none" w:sz="0" w:space="0" w:color="auto"/>
            <w:right w:val="none" w:sz="0" w:space="0" w:color="auto"/>
          </w:divBdr>
        </w:div>
        <w:div w:id="1268074534">
          <w:marLeft w:val="0"/>
          <w:marRight w:val="0"/>
          <w:marTop w:val="0"/>
          <w:marBottom w:val="0"/>
          <w:divBdr>
            <w:top w:val="none" w:sz="0" w:space="0" w:color="auto"/>
            <w:left w:val="none" w:sz="0" w:space="0" w:color="auto"/>
            <w:bottom w:val="none" w:sz="0" w:space="0" w:color="auto"/>
            <w:right w:val="none" w:sz="0" w:space="0" w:color="auto"/>
          </w:divBdr>
        </w:div>
        <w:div w:id="2003389995">
          <w:marLeft w:val="0"/>
          <w:marRight w:val="0"/>
          <w:marTop w:val="0"/>
          <w:marBottom w:val="0"/>
          <w:divBdr>
            <w:top w:val="none" w:sz="0" w:space="0" w:color="auto"/>
            <w:left w:val="none" w:sz="0" w:space="0" w:color="auto"/>
            <w:bottom w:val="none" w:sz="0" w:space="0" w:color="auto"/>
            <w:right w:val="none" w:sz="0" w:space="0" w:color="auto"/>
          </w:divBdr>
        </w:div>
        <w:div w:id="1487211182">
          <w:marLeft w:val="0"/>
          <w:marRight w:val="0"/>
          <w:marTop w:val="0"/>
          <w:marBottom w:val="0"/>
          <w:divBdr>
            <w:top w:val="none" w:sz="0" w:space="0" w:color="auto"/>
            <w:left w:val="none" w:sz="0" w:space="0" w:color="auto"/>
            <w:bottom w:val="none" w:sz="0" w:space="0" w:color="auto"/>
            <w:right w:val="none" w:sz="0" w:space="0" w:color="auto"/>
          </w:divBdr>
        </w:div>
        <w:div w:id="1164706778">
          <w:marLeft w:val="0"/>
          <w:marRight w:val="0"/>
          <w:marTop w:val="0"/>
          <w:marBottom w:val="0"/>
          <w:divBdr>
            <w:top w:val="none" w:sz="0" w:space="0" w:color="auto"/>
            <w:left w:val="none" w:sz="0" w:space="0" w:color="auto"/>
            <w:bottom w:val="none" w:sz="0" w:space="0" w:color="auto"/>
            <w:right w:val="none" w:sz="0" w:space="0" w:color="auto"/>
          </w:divBdr>
        </w:div>
        <w:div w:id="119422368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681270">
      <w:bodyDiv w:val="1"/>
      <w:marLeft w:val="0"/>
      <w:marRight w:val="0"/>
      <w:marTop w:val="0"/>
      <w:marBottom w:val="0"/>
      <w:divBdr>
        <w:top w:val="none" w:sz="0" w:space="0" w:color="auto"/>
        <w:left w:val="none" w:sz="0" w:space="0" w:color="auto"/>
        <w:bottom w:val="none" w:sz="0" w:space="0" w:color="auto"/>
        <w:right w:val="none" w:sz="0" w:space="0" w:color="auto"/>
      </w:divBdr>
      <w:divsChild>
        <w:div w:id="1339884806">
          <w:marLeft w:val="0"/>
          <w:marRight w:val="0"/>
          <w:marTop w:val="0"/>
          <w:marBottom w:val="0"/>
          <w:divBdr>
            <w:top w:val="none" w:sz="0" w:space="0" w:color="auto"/>
            <w:left w:val="none" w:sz="0" w:space="0" w:color="auto"/>
            <w:bottom w:val="none" w:sz="0" w:space="0" w:color="auto"/>
            <w:right w:val="none" w:sz="0" w:space="0" w:color="auto"/>
          </w:divBdr>
          <w:divsChild>
            <w:div w:id="1623919749">
              <w:marLeft w:val="0"/>
              <w:marRight w:val="0"/>
              <w:marTop w:val="0"/>
              <w:marBottom w:val="0"/>
              <w:divBdr>
                <w:top w:val="none" w:sz="0" w:space="0" w:color="auto"/>
                <w:left w:val="none" w:sz="0" w:space="0" w:color="auto"/>
                <w:bottom w:val="none" w:sz="0" w:space="0" w:color="auto"/>
                <w:right w:val="none" w:sz="0" w:space="0" w:color="auto"/>
              </w:divBdr>
              <w:divsChild>
                <w:div w:id="14655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1409351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34711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20911392">
      <w:bodyDiv w:val="1"/>
      <w:marLeft w:val="0"/>
      <w:marRight w:val="0"/>
      <w:marTop w:val="0"/>
      <w:marBottom w:val="0"/>
      <w:divBdr>
        <w:top w:val="none" w:sz="0" w:space="0" w:color="auto"/>
        <w:left w:val="none" w:sz="0" w:space="0" w:color="auto"/>
        <w:bottom w:val="none" w:sz="0" w:space="0" w:color="auto"/>
        <w:right w:val="none" w:sz="0" w:space="0" w:color="auto"/>
      </w:divBdr>
      <w:divsChild>
        <w:div w:id="378667711">
          <w:marLeft w:val="450"/>
          <w:marRight w:val="0"/>
          <w:marTop w:val="90"/>
          <w:marBottom w:val="225"/>
          <w:divBdr>
            <w:top w:val="single" w:sz="18" w:space="8" w:color="000000"/>
            <w:left w:val="none" w:sz="0" w:space="0" w:color="auto"/>
            <w:bottom w:val="single" w:sz="18" w:space="8" w:color="000000"/>
            <w:right w:val="none" w:sz="0" w:space="0" w:color="auto"/>
          </w:divBdr>
          <w:divsChild>
            <w:div w:id="2422294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30538573">
      <w:bodyDiv w:val="1"/>
      <w:marLeft w:val="0"/>
      <w:marRight w:val="0"/>
      <w:marTop w:val="0"/>
      <w:marBottom w:val="0"/>
      <w:divBdr>
        <w:top w:val="none" w:sz="0" w:space="0" w:color="auto"/>
        <w:left w:val="none" w:sz="0" w:space="0" w:color="auto"/>
        <w:bottom w:val="none" w:sz="0" w:space="0" w:color="auto"/>
        <w:right w:val="none" w:sz="0" w:space="0" w:color="auto"/>
      </w:divBdr>
      <w:divsChild>
        <w:div w:id="1856074198">
          <w:marLeft w:val="0"/>
          <w:marRight w:val="0"/>
          <w:marTop w:val="0"/>
          <w:marBottom w:val="0"/>
          <w:divBdr>
            <w:top w:val="none" w:sz="0" w:space="0" w:color="auto"/>
            <w:left w:val="none" w:sz="0" w:space="0" w:color="auto"/>
            <w:bottom w:val="none" w:sz="0" w:space="0" w:color="auto"/>
            <w:right w:val="none" w:sz="0" w:space="0" w:color="auto"/>
          </w:divBdr>
          <w:divsChild>
            <w:div w:id="1608735663">
              <w:marLeft w:val="0"/>
              <w:marRight w:val="0"/>
              <w:marTop w:val="0"/>
              <w:marBottom w:val="0"/>
              <w:divBdr>
                <w:top w:val="none" w:sz="0" w:space="0" w:color="auto"/>
                <w:left w:val="none" w:sz="0" w:space="0" w:color="auto"/>
                <w:bottom w:val="none" w:sz="0" w:space="0" w:color="auto"/>
                <w:right w:val="none" w:sz="0" w:space="0" w:color="auto"/>
              </w:divBdr>
              <w:divsChild>
                <w:div w:id="7667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98789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799381">
      <w:bodyDiv w:val="1"/>
      <w:marLeft w:val="0"/>
      <w:marRight w:val="0"/>
      <w:marTop w:val="0"/>
      <w:marBottom w:val="0"/>
      <w:divBdr>
        <w:top w:val="none" w:sz="0" w:space="0" w:color="auto"/>
        <w:left w:val="none" w:sz="0" w:space="0" w:color="auto"/>
        <w:bottom w:val="none" w:sz="0" w:space="0" w:color="auto"/>
        <w:right w:val="none" w:sz="0" w:space="0" w:color="auto"/>
      </w:divBdr>
    </w:div>
    <w:div w:id="154417366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808022">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1323182">
      <w:bodyDiv w:val="1"/>
      <w:marLeft w:val="0"/>
      <w:marRight w:val="0"/>
      <w:marTop w:val="0"/>
      <w:marBottom w:val="0"/>
      <w:divBdr>
        <w:top w:val="none" w:sz="0" w:space="0" w:color="auto"/>
        <w:left w:val="none" w:sz="0" w:space="0" w:color="auto"/>
        <w:bottom w:val="none" w:sz="0" w:space="0" w:color="auto"/>
        <w:right w:val="none" w:sz="0" w:space="0" w:color="auto"/>
      </w:divBdr>
      <w:divsChild>
        <w:div w:id="163058063">
          <w:marLeft w:val="0"/>
          <w:marRight w:val="0"/>
          <w:marTop w:val="150"/>
          <w:marBottom w:val="0"/>
          <w:divBdr>
            <w:top w:val="none" w:sz="0" w:space="0" w:color="auto"/>
            <w:left w:val="none" w:sz="0" w:space="0" w:color="auto"/>
            <w:bottom w:val="none" w:sz="0" w:space="0" w:color="auto"/>
            <w:right w:val="none" w:sz="0" w:space="0" w:color="auto"/>
          </w:divBdr>
          <w:divsChild>
            <w:div w:id="1865627368">
              <w:marLeft w:val="0"/>
              <w:marRight w:val="0"/>
              <w:marTop w:val="0"/>
              <w:marBottom w:val="0"/>
              <w:divBdr>
                <w:top w:val="none" w:sz="0" w:space="0" w:color="auto"/>
                <w:left w:val="none" w:sz="0" w:space="0" w:color="auto"/>
                <w:bottom w:val="none" w:sz="0" w:space="0" w:color="auto"/>
                <w:right w:val="none" w:sz="0" w:space="0" w:color="auto"/>
              </w:divBdr>
              <w:divsChild>
                <w:div w:id="17515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493">
          <w:marLeft w:val="0"/>
          <w:marRight w:val="0"/>
          <w:marTop w:val="0"/>
          <w:marBottom w:val="225"/>
          <w:divBdr>
            <w:top w:val="none" w:sz="0" w:space="0" w:color="auto"/>
            <w:left w:val="none" w:sz="0" w:space="0" w:color="auto"/>
            <w:bottom w:val="none" w:sz="0" w:space="0" w:color="auto"/>
            <w:right w:val="none" w:sz="0" w:space="0" w:color="auto"/>
          </w:divBdr>
          <w:divsChild>
            <w:div w:id="1993944748">
              <w:marLeft w:val="0"/>
              <w:marRight w:val="0"/>
              <w:marTop w:val="0"/>
              <w:marBottom w:val="0"/>
              <w:divBdr>
                <w:top w:val="none" w:sz="0" w:space="0" w:color="auto"/>
                <w:left w:val="none" w:sz="0" w:space="0" w:color="auto"/>
                <w:bottom w:val="none" w:sz="0" w:space="0" w:color="auto"/>
                <w:right w:val="none" w:sz="0" w:space="0" w:color="auto"/>
              </w:divBdr>
              <w:divsChild>
                <w:div w:id="9716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2538715">
      <w:bodyDiv w:val="1"/>
      <w:marLeft w:val="0"/>
      <w:marRight w:val="0"/>
      <w:marTop w:val="0"/>
      <w:marBottom w:val="0"/>
      <w:divBdr>
        <w:top w:val="none" w:sz="0" w:space="0" w:color="auto"/>
        <w:left w:val="none" w:sz="0" w:space="0" w:color="auto"/>
        <w:bottom w:val="none" w:sz="0" w:space="0" w:color="auto"/>
        <w:right w:val="none" w:sz="0" w:space="0" w:color="auto"/>
      </w:divBdr>
      <w:divsChild>
        <w:div w:id="910189524">
          <w:marLeft w:val="0"/>
          <w:marRight w:val="0"/>
          <w:marTop w:val="0"/>
          <w:marBottom w:val="0"/>
          <w:divBdr>
            <w:top w:val="none" w:sz="0" w:space="0" w:color="auto"/>
            <w:left w:val="none" w:sz="0" w:space="0" w:color="auto"/>
            <w:bottom w:val="none" w:sz="0" w:space="0" w:color="auto"/>
            <w:right w:val="none" w:sz="0" w:space="0" w:color="auto"/>
          </w:divBdr>
          <w:divsChild>
            <w:div w:id="1535801477">
              <w:marLeft w:val="0"/>
              <w:marRight w:val="0"/>
              <w:marTop w:val="0"/>
              <w:marBottom w:val="0"/>
              <w:divBdr>
                <w:top w:val="none" w:sz="0" w:space="0" w:color="auto"/>
                <w:left w:val="none" w:sz="0" w:space="0" w:color="auto"/>
                <w:bottom w:val="none" w:sz="0" w:space="0" w:color="auto"/>
                <w:right w:val="none" w:sz="0" w:space="0" w:color="auto"/>
              </w:divBdr>
              <w:divsChild>
                <w:div w:id="1830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4644913">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7649723">
      <w:bodyDiv w:val="1"/>
      <w:marLeft w:val="0"/>
      <w:marRight w:val="0"/>
      <w:marTop w:val="0"/>
      <w:marBottom w:val="0"/>
      <w:divBdr>
        <w:top w:val="none" w:sz="0" w:space="0" w:color="auto"/>
        <w:left w:val="none" w:sz="0" w:space="0" w:color="auto"/>
        <w:bottom w:val="none" w:sz="0" w:space="0" w:color="auto"/>
        <w:right w:val="none" w:sz="0" w:space="0" w:color="auto"/>
      </w:divBdr>
      <w:divsChild>
        <w:div w:id="884676709">
          <w:marLeft w:val="0"/>
          <w:marRight w:val="0"/>
          <w:marTop w:val="0"/>
          <w:marBottom w:val="0"/>
          <w:divBdr>
            <w:top w:val="none" w:sz="0" w:space="0" w:color="auto"/>
            <w:left w:val="none" w:sz="0" w:space="0" w:color="auto"/>
            <w:bottom w:val="none" w:sz="0" w:space="0" w:color="auto"/>
            <w:right w:val="none" w:sz="0" w:space="0" w:color="auto"/>
          </w:divBdr>
          <w:divsChild>
            <w:div w:id="105392729">
              <w:marLeft w:val="0"/>
              <w:marRight w:val="0"/>
              <w:marTop w:val="0"/>
              <w:marBottom w:val="0"/>
              <w:divBdr>
                <w:top w:val="none" w:sz="0" w:space="0" w:color="auto"/>
                <w:left w:val="none" w:sz="0" w:space="0" w:color="auto"/>
                <w:bottom w:val="none" w:sz="0" w:space="0" w:color="auto"/>
                <w:right w:val="none" w:sz="0" w:space="0" w:color="auto"/>
              </w:divBdr>
              <w:divsChild>
                <w:div w:id="11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42506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6006028">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09281796">
      <w:bodyDiv w:val="1"/>
      <w:marLeft w:val="0"/>
      <w:marRight w:val="0"/>
      <w:marTop w:val="0"/>
      <w:marBottom w:val="0"/>
      <w:divBdr>
        <w:top w:val="none" w:sz="0" w:space="0" w:color="auto"/>
        <w:left w:val="none" w:sz="0" w:space="0" w:color="auto"/>
        <w:bottom w:val="none" w:sz="0" w:space="0" w:color="auto"/>
        <w:right w:val="none" w:sz="0" w:space="0" w:color="auto"/>
      </w:divBdr>
      <w:divsChild>
        <w:div w:id="1159885188">
          <w:marLeft w:val="0"/>
          <w:marRight w:val="0"/>
          <w:marTop w:val="0"/>
          <w:marBottom w:val="0"/>
          <w:divBdr>
            <w:top w:val="none" w:sz="0" w:space="0" w:color="auto"/>
            <w:left w:val="none" w:sz="0" w:space="0" w:color="auto"/>
            <w:bottom w:val="none" w:sz="0" w:space="0" w:color="auto"/>
            <w:right w:val="none" w:sz="0" w:space="0" w:color="auto"/>
          </w:divBdr>
          <w:divsChild>
            <w:div w:id="898515878">
              <w:marLeft w:val="0"/>
              <w:marRight w:val="0"/>
              <w:marTop w:val="0"/>
              <w:marBottom w:val="0"/>
              <w:divBdr>
                <w:top w:val="none" w:sz="0" w:space="0" w:color="auto"/>
                <w:left w:val="none" w:sz="0" w:space="0" w:color="auto"/>
                <w:bottom w:val="none" w:sz="0" w:space="0" w:color="auto"/>
                <w:right w:val="none" w:sz="0" w:space="0" w:color="auto"/>
              </w:divBdr>
              <w:divsChild>
                <w:div w:id="880244042">
                  <w:marLeft w:val="0"/>
                  <w:marRight w:val="0"/>
                  <w:marTop w:val="0"/>
                  <w:marBottom w:val="0"/>
                  <w:divBdr>
                    <w:top w:val="none" w:sz="0" w:space="0" w:color="auto"/>
                    <w:left w:val="none" w:sz="0" w:space="0" w:color="auto"/>
                    <w:bottom w:val="none" w:sz="0" w:space="0" w:color="auto"/>
                    <w:right w:val="none" w:sz="0" w:space="0" w:color="auto"/>
                  </w:divBdr>
                  <w:divsChild>
                    <w:div w:id="6174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4531900">
      <w:bodyDiv w:val="1"/>
      <w:marLeft w:val="0"/>
      <w:marRight w:val="0"/>
      <w:marTop w:val="0"/>
      <w:marBottom w:val="0"/>
      <w:divBdr>
        <w:top w:val="none" w:sz="0" w:space="0" w:color="auto"/>
        <w:left w:val="none" w:sz="0" w:space="0" w:color="auto"/>
        <w:bottom w:val="none" w:sz="0" w:space="0" w:color="auto"/>
        <w:right w:val="none" w:sz="0" w:space="0" w:color="auto"/>
      </w:divBdr>
      <w:divsChild>
        <w:div w:id="740324817">
          <w:marLeft w:val="0"/>
          <w:marRight w:val="0"/>
          <w:marTop w:val="0"/>
          <w:marBottom w:val="0"/>
          <w:divBdr>
            <w:top w:val="none" w:sz="0" w:space="0" w:color="auto"/>
            <w:left w:val="none" w:sz="0" w:space="0" w:color="auto"/>
            <w:bottom w:val="none" w:sz="0" w:space="0" w:color="auto"/>
            <w:right w:val="none" w:sz="0" w:space="0" w:color="auto"/>
          </w:divBdr>
          <w:divsChild>
            <w:div w:id="1243486724">
              <w:marLeft w:val="0"/>
              <w:marRight w:val="0"/>
              <w:marTop w:val="0"/>
              <w:marBottom w:val="0"/>
              <w:divBdr>
                <w:top w:val="none" w:sz="0" w:space="0" w:color="auto"/>
                <w:left w:val="none" w:sz="0" w:space="0" w:color="auto"/>
                <w:bottom w:val="none" w:sz="0" w:space="0" w:color="auto"/>
                <w:right w:val="none" w:sz="0" w:space="0" w:color="auto"/>
              </w:divBdr>
              <w:divsChild>
                <w:div w:id="7953793">
                  <w:marLeft w:val="0"/>
                  <w:marRight w:val="0"/>
                  <w:marTop w:val="0"/>
                  <w:marBottom w:val="0"/>
                  <w:divBdr>
                    <w:top w:val="none" w:sz="0" w:space="0" w:color="auto"/>
                    <w:left w:val="none" w:sz="0" w:space="0" w:color="auto"/>
                    <w:bottom w:val="none" w:sz="0" w:space="0" w:color="auto"/>
                    <w:right w:val="none" w:sz="0" w:space="0" w:color="auto"/>
                  </w:divBdr>
                  <w:divsChild>
                    <w:div w:id="522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4625">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5910684">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083344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669283">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opinions/message-to-the-candidates-hands-off-the-federal-reserve/" TargetMode="External"/><Relationship Id="rId13" Type="http://schemas.openxmlformats.org/officeDocument/2006/relationships/image" Target="media/image1.png"/><Relationship Id="rId18" Type="http://schemas.openxmlformats.org/officeDocument/2006/relationships/hyperlink" Target="https://www.hrw.org/news/2020/04/01/hungarys-authoritarian-takeover-puts-european-union-risk" TargetMode="External"/><Relationship Id="rId26" Type="http://schemas.openxmlformats.org/officeDocument/2006/relationships/hyperlink" Target="https://www.theperspective.com/debates/businessandtechnology/is-the-eu-better-off-divided-or-togethe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rw.org/report/2013/05/16/wrong-direction-rights/assessing-impact-hungarys-new-constitution-and-laws"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17" Type="http://schemas.openxmlformats.org/officeDocument/2006/relationships/hyperlink" Target="https://www.hoover.org/sites/default/files/issues/resources/strategika_issue_33_web.pdf" TargetMode="External"/><Relationship Id="rId25" Type="http://schemas.openxmlformats.org/officeDocument/2006/relationships/hyperlink" Target="https://www.hrw.org/news/2020/04/27/stopping-authoritarian-rot-europe" TargetMode="External"/><Relationship Id="rId33" Type="http://schemas.openxmlformats.org/officeDocument/2006/relationships/hyperlink" Target="https://www.thebalance.com/what-is-the-stock-market-how-it-works-330589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observer.com/opinion/147672" TargetMode="External"/><Relationship Id="rId20" Type="http://schemas.openxmlformats.org/officeDocument/2006/relationships/hyperlink" Target="https://www.hrw.org/news/2020/03/23/hungarys-orban-uses-pandemic-seize-unlimited-power" TargetMode="External"/><Relationship Id="rId29" Type="http://schemas.openxmlformats.org/officeDocument/2006/relationships/hyperlink" Target="https://knowledge.wharton.upenn.edu/article/on-the-brink-how-brexit-could-fracture-a-fragile-euro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europe/commentary/europe-no-longer-welcoming-refugees-some-likely-carry-coronavirus" TargetMode="External"/><Relationship Id="rId24" Type="http://schemas.openxmlformats.org/officeDocument/2006/relationships/hyperlink" Target="https://www.euronews.com/2019/06/12/don-t-be-fooled-hungary-s-government-remains-a-threat-to-european-values-view" TargetMode="External"/><Relationship Id="rId32" Type="http://schemas.openxmlformats.org/officeDocument/2006/relationships/hyperlink" Target="https://www.thebalance.com/value-of-us-dollar-330626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emocratizationpolicy.org/" TargetMode="External"/><Relationship Id="rId23" Type="http://schemas.openxmlformats.org/officeDocument/2006/relationships/hyperlink" Target="https://www.hrw.org/news/2018/07/17/hungary-determined-silence-any-critics-left-standing" TargetMode="External"/><Relationship Id="rId28" Type="http://schemas.openxmlformats.org/officeDocument/2006/relationships/hyperlink" Target="https://www.ft.com/content/1688d0e4-15ef-11e6-b197-a4af20d5575e" TargetMode="External"/><Relationship Id="rId36" Type="http://schemas.openxmlformats.org/officeDocument/2006/relationships/hyperlink" Target="https://www.nature.com/articles/s41599-019-0227-8" TargetMode="External"/><Relationship Id="rId10" Type="http://schemas.openxmlformats.org/officeDocument/2006/relationships/hyperlink" Target="https://www.ceps.eu/wp-content/uploads/2019/10/MEDAM-assessment-report-2019.pdf" TargetMode="External"/><Relationship Id="rId19" Type="http://schemas.openxmlformats.org/officeDocument/2006/relationships/hyperlink" Target="https://www.hrw.org/europe/central-asia/hungary" TargetMode="External"/><Relationship Id="rId31" Type="http://schemas.openxmlformats.org/officeDocument/2006/relationships/hyperlink" Target="https://www.thebalance.com/what-is-the-euro-to-dollar-conversion-its-history-3306091" TargetMode="External"/><Relationship Id="rId4" Type="http://schemas.openxmlformats.org/officeDocument/2006/relationships/settings" Target="settings.xml"/><Relationship Id="rId9" Type="http://schemas.openxmlformats.org/officeDocument/2006/relationships/hyperlink" Target="https://www.ceps.eu/wp-content/uploads/2019/10/MEDAM-assessment-report-2019.pdf" TargetMode="External"/><Relationship Id="rId14" Type="http://schemas.openxmlformats.org/officeDocument/2006/relationships/hyperlink" Target="https://link.springer.com/content/pdf/10.1007%2F978-3-030-25666-1.pdf" TargetMode="External"/><Relationship Id="rId22" Type="http://schemas.openxmlformats.org/officeDocument/2006/relationships/hyperlink" Target="https://www.hrw.org/europe/central-asia/hungary" TargetMode="External"/><Relationship Id="rId27" Type="http://schemas.openxmlformats.org/officeDocument/2006/relationships/hyperlink" Target="https://www.thebalance.com/world-s-largest-economy-3306044" TargetMode="External"/><Relationship Id="rId30" Type="http://schemas.openxmlformats.org/officeDocument/2006/relationships/hyperlink" Target="https://www.thebalance.com/brexit-consequences-4062999" TargetMode="External"/><Relationship Id="rId35" Type="http://schemas.openxmlformats.org/officeDocument/2006/relationships/hyperlink" Target="https://www.nature.com/articles/s41599-019-02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4F5B-5949-4103-B0A3-59A84C95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3536</TotalTime>
  <Pages>13</Pages>
  <Words>5887</Words>
  <Characters>33558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39367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111</cp:revision>
  <cp:lastPrinted>2014-07-05T11:25:00Z</cp:lastPrinted>
  <dcterms:created xsi:type="dcterms:W3CDTF">2018-06-05T00:49:00Z</dcterms:created>
  <dcterms:modified xsi:type="dcterms:W3CDTF">2020-09-07T22:07:00Z</dcterms:modified>
</cp:coreProperties>
</file>