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3E886273" w14:textId="598DD35D" w:rsidR="00934A35" w:rsidRPr="001B15FA" w:rsidRDefault="007F0D3B" w:rsidP="00D462AA">
      <w:pPr>
        <w:pStyle w:val="Title"/>
      </w:pPr>
      <w:r w:rsidRPr="001B15FA">
        <w:t>Negative</w:t>
      </w:r>
      <w:r w:rsidR="00766B7B" w:rsidRPr="001B15FA">
        <w:t xml:space="preserve">:  </w:t>
      </w:r>
      <w:r w:rsidR="00DF22EA" w:rsidRPr="001B15FA">
        <w:t xml:space="preserve">Geofence </w:t>
      </w:r>
      <w:r w:rsidR="001C5E3E" w:rsidRPr="001B15FA">
        <w:t>Warrants</w:t>
      </w:r>
      <w:r w:rsidR="00DF22EA" w:rsidRPr="001B15FA">
        <w:t xml:space="preserve"> – not a problem</w:t>
      </w:r>
    </w:p>
    <w:p w14:paraId="16A637BD" w14:textId="6F4DEB15" w:rsidR="00AF2404" w:rsidRPr="001B15FA" w:rsidRDefault="00D462AA" w:rsidP="00550582">
      <w:pPr>
        <w:spacing w:after="200"/>
        <w:jc w:val="center"/>
      </w:pPr>
      <w:r w:rsidRPr="001B15FA">
        <w:t xml:space="preserve">By </w:t>
      </w:r>
      <w:r w:rsidR="00F76BC9" w:rsidRPr="001B15FA">
        <w:t>“Coach Vance” Trefethen</w:t>
      </w:r>
    </w:p>
    <w:p w14:paraId="58BA1C7A" w14:textId="49BD5D73" w:rsidR="00F60940" w:rsidRPr="001B15FA" w:rsidRDefault="00261955" w:rsidP="00261955">
      <w:pPr>
        <w:pStyle w:val="Constructive"/>
        <w:jc w:val="center"/>
        <w:rPr>
          <w:rFonts w:eastAsiaTheme="minorEastAsia"/>
          <w:b/>
          <w:i/>
          <w:sz w:val="24"/>
          <w:szCs w:val="24"/>
        </w:rPr>
      </w:pPr>
      <w:r w:rsidRPr="001B15FA">
        <w:rPr>
          <w:rFonts w:eastAsia="MS Mincho"/>
          <w:b/>
          <w:i/>
          <w:sz w:val="24"/>
          <w:szCs w:val="24"/>
        </w:rPr>
        <w:t xml:space="preserve">Resolved: The United </w:t>
      </w:r>
      <w:r w:rsidR="00F76BC9" w:rsidRPr="001B15FA">
        <w:rPr>
          <w:rFonts w:eastAsia="MS Mincho"/>
          <w:b/>
          <w:i/>
          <w:sz w:val="24"/>
          <w:szCs w:val="24"/>
        </w:rPr>
        <w:t xml:space="preserve">States federal government </w:t>
      </w:r>
      <w:r w:rsidR="002E5034" w:rsidRPr="001B15FA">
        <w:rPr>
          <w:b/>
          <w:i/>
          <w:sz w:val="24"/>
          <w:szCs w:val="24"/>
        </w:rPr>
        <w:t>substantially reform the use of Artificial Intelligence technology</w:t>
      </w:r>
    </w:p>
    <w:p w14:paraId="776E2127" w14:textId="184ABCE4" w:rsidR="00261955" w:rsidRPr="001B15FA" w:rsidRDefault="00261955" w:rsidP="00261955">
      <w:pPr>
        <w:pStyle w:val="Case"/>
        <w:numPr>
          <w:ilvl w:val="0"/>
          <w:numId w:val="0"/>
        </w:numPr>
        <w:ind w:left="576"/>
        <w:rPr>
          <w:rFonts w:eastAsiaTheme="minorEastAsia"/>
        </w:rPr>
      </w:pPr>
      <w:r w:rsidRPr="001B15FA">
        <w:rPr>
          <w:rFonts w:eastAsiaTheme="minorEastAsia"/>
        </w:rPr>
        <w:t>Case Summary:</w:t>
      </w:r>
      <w:r w:rsidR="00950410" w:rsidRPr="001B15FA">
        <w:rPr>
          <w:rFonts w:eastAsiaTheme="minorEastAsia"/>
        </w:rPr>
        <w:t xml:space="preserve"> </w:t>
      </w:r>
      <w:r w:rsidR="00DF22EA" w:rsidRPr="001B15FA">
        <w:rPr>
          <w:rFonts w:eastAsiaTheme="minorEastAsia"/>
        </w:rPr>
        <w:t xml:space="preserve">The AFF plan stops GEOFENCE </w:t>
      </w:r>
      <w:r w:rsidR="00EB3F16" w:rsidRPr="001B15FA">
        <w:rPr>
          <w:rFonts w:eastAsiaTheme="minorEastAsia"/>
        </w:rPr>
        <w:t xml:space="preserve">warrants.  These are </w:t>
      </w:r>
      <w:r w:rsidR="00383C62" w:rsidRPr="001B15FA">
        <w:rPr>
          <w:rFonts w:eastAsiaTheme="minorEastAsia"/>
        </w:rPr>
        <w:t>search warrants obtained by the police, as required by the 4</w:t>
      </w:r>
      <w:r w:rsidR="00383C62" w:rsidRPr="001B15FA">
        <w:rPr>
          <w:rFonts w:eastAsiaTheme="minorEastAsia"/>
          <w:vertAlign w:val="superscript"/>
        </w:rPr>
        <w:t>th</w:t>
      </w:r>
      <w:r w:rsidR="00383C62" w:rsidRPr="001B15FA">
        <w:rPr>
          <w:rFonts w:eastAsiaTheme="minorEastAsia"/>
        </w:rPr>
        <w:t xml:space="preserve"> Amendment, to obtain data regarding the location of any device that was in a specified area during a certain time range.  Police are following the court rulings and getting warrants.  But AFF’s problem with this is that it scoops up a lot of data from innocent bystanders in addition to the suspects law enforcement was trying to catch.</w:t>
      </w:r>
      <w:r w:rsidR="000439D5" w:rsidRPr="001B15FA">
        <w:rPr>
          <w:rFonts w:eastAsiaTheme="minorEastAsia"/>
        </w:rPr>
        <w:t xml:space="preserve">  Plan also bans “keyword warrants.”  These are warrants obtained by the government that demand information from Google regarding all the </w:t>
      </w:r>
      <w:r w:rsidR="00BD3C73" w:rsidRPr="001B15FA">
        <w:rPr>
          <w:rFonts w:eastAsiaTheme="minorEastAsia"/>
        </w:rPr>
        <w:t>search terms used by people in a particular area during a certain time range.</w:t>
      </w:r>
    </w:p>
    <w:p w14:paraId="11AFE9AA" w14:textId="222CB05A" w:rsidR="00582923" w:rsidRPr="001B15FA" w:rsidRDefault="00DA2F2D">
      <w:pPr>
        <w:pStyle w:val="TOC1"/>
        <w:rPr>
          <w:rFonts w:asciiTheme="minorHAnsi" w:eastAsiaTheme="minorEastAsia" w:hAnsiTheme="minorHAnsi" w:cstheme="minorBidi"/>
          <w:b w:val="0"/>
          <w:noProof/>
          <w:sz w:val="22"/>
          <w:szCs w:val="22"/>
        </w:rPr>
      </w:pPr>
      <w:r w:rsidRPr="001B15FA">
        <w:fldChar w:fldCharType="begin"/>
      </w:r>
      <w:r w:rsidRPr="001B15FA">
        <w:instrText xml:space="preserve"> TOC \o "1-3" \t "Contention 1,2,Contention 2,3,Title 2,1" </w:instrText>
      </w:r>
      <w:r w:rsidRPr="001B15FA">
        <w:fldChar w:fldCharType="separate"/>
      </w:r>
      <w:r w:rsidR="00582923" w:rsidRPr="001B15FA">
        <w:rPr>
          <w:noProof/>
        </w:rPr>
        <w:t>Negative: Geofence Warrants – not a problem</w:t>
      </w:r>
      <w:r w:rsidR="00582923" w:rsidRPr="001B15FA">
        <w:rPr>
          <w:noProof/>
        </w:rPr>
        <w:tab/>
      </w:r>
      <w:r w:rsidR="00582923" w:rsidRPr="001B15FA">
        <w:rPr>
          <w:noProof/>
        </w:rPr>
        <w:fldChar w:fldCharType="begin"/>
      </w:r>
      <w:r w:rsidR="00582923" w:rsidRPr="001B15FA">
        <w:rPr>
          <w:noProof/>
        </w:rPr>
        <w:instrText xml:space="preserve"> PAGEREF _Toc93781962 \h </w:instrText>
      </w:r>
      <w:r w:rsidR="00582923" w:rsidRPr="001B15FA">
        <w:rPr>
          <w:noProof/>
        </w:rPr>
      </w:r>
      <w:r w:rsidR="00582923" w:rsidRPr="001B15FA">
        <w:rPr>
          <w:noProof/>
        </w:rPr>
        <w:fldChar w:fldCharType="separate"/>
      </w:r>
      <w:r w:rsidR="00582923" w:rsidRPr="001B15FA">
        <w:rPr>
          <w:noProof/>
        </w:rPr>
        <w:t>3</w:t>
      </w:r>
      <w:r w:rsidR="00582923" w:rsidRPr="001B15FA">
        <w:rPr>
          <w:noProof/>
        </w:rPr>
        <w:fldChar w:fldCharType="end"/>
      </w:r>
    </w:p>
    <w:p w14:paraId="24A3D8C1" w14:textId="26862D17" w:rsidR="00582923" w:rsidRPr="001B15FA" w:rsidRDefault="00582923">
      <w:pPr>
        <w:pStyle w:val="TOC2"/>
        <w:rPr>
          <w:rFonts w:asciiTheme="minorHAnsi" w:eastAsiaTheme="minorEastAsia" w:hAnsiTheme="minorHAnsi" w:cstheme="minorBidi"/>
          <w:noProof/>
          <w:sz w:val="22"/>
          <w:szCs w:val="22"/>
        </w:rPr>
      </w:pPr>
      <w:r w:rsidRPr="001B15FA">
        <w:rPr>
          <w:noProof/>
        </w:rPr>
        <w:t>TOPICALITY</w:t>
      </w:r>
      <w:r w:rsidRPr="001B15FA">
        <w:rPr>
          <w:noProof/>
        </w:rPr>
        <w:tab/>
      </w:r>
      <w:r w:rsidRPr="001B15FA">
        <w:rPr>
          <w:noProof/>
        </w:rPr>
        <w:fldChar w:fldCharType="begin"/>
      </w:r>
      <w:r w:rsidRPr="001B15FA">
        <w:rPr>
          <w:noProof/>
        </w:rPr>
        <w:instrText xml:space="preserve"> PAGEREF _Toc93781963 \h </w:instrText>
      </w:r>
      <w:r w:rsidRPr="001B15FA">
        <w:rPr>
          <w:noProof/>
        </w:rPr>
      </w:r>
      <w:r w:rsidRPr="001B15FA">
        <w:rPr>
          <w:noProof/>
        </w:rPr>
        <w:fldChar w:fldCharType="separate"/>
      </w:r>
      <w:r w:rsidRPr="001B15FA">
        <w:rPr>
          <w:noProof/>
        </w:rPr>
        <w:t>3</w:t>
      </w:r>
      <w:r w:rsidRPr="001B15FA">
        <w:rPr>
          <w:noProof/>
        </w:rPr>
        <w:fldChar w:fldCharType="end"/>
      </w:r>
    </w:p>
    <w:p w14:paraId="3CBF2E38" w14:textId="6AF48840" w:rsidR="00582923" w:rsidRPr="001B15FA" w:rsidRDefault="00582923">
      <w:pPr>
        <w:pStyle w:val="TOC2"/>
        <w:rPr>
          <w:rFonts w:asciiTheme="minorHAnsi" w:eastAsiaTheme="minorEastAsia" w:hAnsiTheme="minorHAnsi" w:cstheme="minorBidi"/>
          <w:noProof/>
          <w:sz w:val="22"/>
          <w:szCs w:val="22"/>
        </w:rPr>
      </w:pPr>
      <w:r w:rsidRPr="001B15FA">
        <w:rPr>
          <w:noProof/>
        </w:rPr>
        <w:t>1.  Where’s the AI?  Part 1:  Geofence</w:t>
      </w:r>
      <w:r w:rsidRPr="001B15FA">
        <w:rPr>
          <w:noProof/>
        </w:rPr>
        <w:tab/>
      </w:r>
      <w:r w:rsidRPr="001B15FA">
        <w:rPr>
          <w:noProof/>
        </w:rPr>
        <w:fldChar w:fldCharType="begin"/>
      </w:r>
      <w:r w:rsidRPr="001B15FA">
        <w:rPr>
          <w:noProof/>
        </w:rPr>
        <w:instrText xml:space="preserve"> PAGEREF _Toc93781964 \h </w:instrText>
      </w:r>
      <w:r w:rsidRPr="001B15FA">
        <w:rPr>
          <w:noProof/>
        </w:rPr>
      </w:r>
      <w:r w:rsidRPr="001B15FA">
        <w:rPr>
          <w:noProof/>
        </w:rPr>
        <w:fldChar w:fldCharType="separate"/>
      </w:r>
      <w:r w:rsidRPr="001B15FA">
        <w:rPr>
          <w:noProof/>
        </w:rPr>
        <w:t>3</w:t>
      </w:r>
      <w:r w:rsidRPr="001B15FA">
        <w:rPr>
          <w:noProof/>
        </w:rPr>
        <w:fldChar w:fldCharType="end"/>
      </w:r>
    </w:p>
    <w:p w14:paraId="0D5CE679" w14:textId="181E3F86" w:rsidR="00582923" w:rsidRPr="001B15FA" w:rsidRDefault="00582923">
      <w:pPr>
        <w:pStyle w:val="TOC3"/>
        <w:rPr>
          <w:rFonts w:asciiTheme="minorHAnsi" w:eastAsiaTheme="minorEastAsia" w:hAnsiTheme="minorHAnsi" w:cstheme="minorBidi"/>
          <w:noProof/>
          <w:sz w:val="22"/>
          <w:szCs w:val="22"/>
        </w:rPr>
      </w:pPr>
      <w:r w:rsidRPr="001B15FA">
        <w:rPr>
          <w:noProof/>
        </w:rPr>
        <w:t>Geofence warrants don’t depend on (and may not even use) artificial intelligence.</w:t>
      </w:r>
      <w:r w:rsidRPr="001B15FA">
        <w:rPr>
          <w:noProof/>
        </w:rPr>
        <w:tab/>
      </w:r>
      <w:r w:rsidRPr="001B15FA">
        <w:rPr>
          <w:noProof/>
        </w:rPr>
        <w:fldChar w:fldCharType="begin"/>
      </w:r>
      <w:r w:rsidRPr="001B15FA">
        <w:rPr>
          <w:noProof/>
        </w:rPr>
        <w:instrText xml:space="preserve"> PAGEREF _Toc93781965 \h </w:instrText>
      </w:r>
      <w:r w:rsidRPr="001B15FA">
        <w:rPr>
          <w:noProof/>
        </w:rPr>
      </w:r>
      <w:r w:rsidRPr="001B15FA">
        <w:rPr>
          <w:noProof/>
        </w:rPr>
        <w:fldChar w:fldCharType="separate"/>
      </w:r>
      <w:r w:rsidRPr="001B15FA">
        <w:rPr>
          <w:noProof/>
        </w:rPr>
        <w:t>3</w:t>
      </w:r>
      <w:r w:rsidRPr="001B15FA">
        <w:rPr>
          <w:noProof/>
        </w:rPr>
        <w:fldChar w:fldCharType="end"/>
      </w:r>
    </w:p>
    <w:p w14:paraId="4002786A" w14:textId="7CA72120" w:rsidR="00582923" w:rsidRPr="001B15FA" w:rsidRDefault="00582923">
      <w:pPr>
        <w:pStyle w:val="TOC3"/>
        <w:rPr>
          <w:rFonts w:asciiTheme="minorHAnsi" w:eastAsiaTheme="minorEastAsia" w:hAnsiTheme="minorHAnsi" w:cstheme="minorBidi"/>
          <w:noProof/>
          <w:sz w:val="22"/>
          <w:szCs w:val="22"/>
        </w:rPr>
      </w:pPr>
      <w:r w:rsidRPr="001B15FA">
        <w:rPr>
          <w:noProof/>
        </w:rPr>
        <w:t>Violation:  “Analyzing data” isn’t AI.  The machine has to be learning on its own, and that doesn’t happen in Geofence</w:t>
      </w:r>
      <w:r w:rsidRPr="001B15FA">
        <w:rPr>
          <w:noProof/>
        </w:rPr>
        <w:tab/>
      </w:r>
      <w:r w:rsidRPr="001B15FA">
        <w:rPr>
          <w:noProof/>
        </w:rPr>
        <w:fldChar w:fldCharType="begin"/>
      </w:r>
      <w:r w:rsidRPr="001B15FA">
        <w:rPr>
          <w:noProof/>
        </w:rPr>
        <w:instrText xml:space="preserve"> PAGEREF _Toc93781966 \h </w:instrText>
      </w:r>
      <w:r w:rsidRPr="001B15FA">
        <w:rPr>
          <w:noProof/>
        </w:rPr>
      </w:r>
      <w:r w:rsidRPr="001B15FA">
        <w:rPr>
          <w:noProof/>
        </w:rPr>
        <w:fldChar w:fldCharType="separate"/>
      </w:r>
      <w:r w:rsidRPr="001B15FA">
        <w:rPr>
          <w:noProof/>
        </w:rPr>
        <w:t>3</w:t>
      </w:r>
      <w:r w:rsidRPr="001B15FA">
        <w:rPr>
          <w:noProof/>
        </w:rPr>
        <w:fldChar w:fldCharType="end"/>
      </w:r>
    </w:p>
    <w:p w14:paraId="39D246C9" w14:textId="5C5BEB3F" w:rsidR="00582923" w:rsidRPr="001B15FA" w:rsidRDefault="00582923">
      <w:pPr>
        <w:pStyle w:val="TOC3"/>
        <w:rPr>
          <w:rFonts w:asciiTheme="minorHAnsi" w:eastAsiaTheme="minorEastAsia" w:hAnsiTheme="minorHAnsi" w:cstheme="minorBidi"/>
          <w:noProof/>
          <w:sz w:val="22"/>
          <w:szCs w:val="22"/>
        </w:rPr>
      </w:pPr>
      <w:r w:rsidRPr="001B15FA">
        <w:rPr>
          <w:noProof/>
        </w:rPr>
        <w:t>Impact:  No one affirming the resolution means Negative ballot</w:t>
      </w:r>
      <w:r w:rsidRPr="001B15FA">
        <w:rPr>
          <w:noProof/>
        </w:rPr>
        <w:tab/>
      </w:r>
      <w:r w:rsidRPr="001B15FA">
        <w:rPr>
          <w:noProof/>
        </w:rPr>
        <w:fldChar w:fldCharType="begin"/>
      </w:r>
      <w:r w:rsidRPr="001B15FA">
        <w:rPr>
          <w:noProof/>
        </w:rPr>
        <w:instrText xml:space="preserve"> PAGEREF _Toc93781967 \h </w:instrText>
      </w:r>
      <w:r w:rsidRPr="001B15FA">
        <w:rPr>
          <w:noProof/>
        </w:rPr>
      </w:r>
      <w:r w:rsidRPr="001B15FA">
        <w:rPr>
          <w:noProof/>
        </w:rPr>
        <w:fldChar w:fldCharType="separate"/>
      </w:r>
      <w:r w:rsidRPr="001B15FA">
        <w:rPr>
          <w:noProof/>
        </w:rPr>
        <w:t>3</w:t>
      </w:r>
      <w:r w:rsidRPr="001B15FA">
        <w:rPr>
          <w:noProof/>
        </w:rPr>
        <w:fldChar w:fldCharType="end"/>
      </w:r>
    </w:p>
    <w:p w14:paraId="52F26369" w14:textId="7BAAAD89" w:rsidR="00582923" w:rsidRPr="001B15FA" w:rsidRDefault="00582923">
      <w:pPr>
        <w:pStyle w:val="TOC2"/>
        <w:rPr>
          <w:rFonts w:asciiTheme="minorHAnsi" w:eastAsiaTheme="minorEastAsia" w:hAnsiTheme="minorHAnsi" w:cstheme="minorBidi"/>
          <w:noProof/>
          <w:sz w:val="22"/>
          <w:szCs w:val="22"/>
        </w:rPr>
      </w:pPr>
      <w:r w:rsidRPr="001B15FA">
        <w:rPr>
          <w:noProof/>
        </w:rPr>
        <w:t>2.   Where’s the AI – Part 2:  Keyword warrants</w:t>
      </w:r>
      <w:r w:rsidRPr="001B15FA">
        <w:rPr>
          <w:noProof/>
        </w:rPr>
        <w:tab/>
      </w:r>
      <w:r w:rsidRPr="001B15FA">
        <w:rPr>
          <w:noProof/>
        </w:rPr>
        <w:fldChar w:fldCharType="begin"/>
      </w:r>
      <w:r w:rsidRPr="001B15FA">
        <w:rPr>
          <w:noProof/>
        </w:rPr>
        <w:instrText xml:space="preserve"> PAGEREF _Toc93781968 \h </w:instrText>
      </w:r>
      <w:r w:rsidRPr="001B15FA">
        <w:rPr>
          <w:noProof/>
        </w:rPr>
      </w:r>
      <w:r w:rsidRPr="001B15FA">
        <w:rPr>
          <w:noProof/>
        </w:rPr>
        <w:fldChar w:fldCharType="separate"/>
      </w:r>
      <w:r w:rsidRPr="001B15FA">
        <w:rPr>
          <w:noProof/>
        </w:rPr>
        <w:t>3</w:t>
      </w:r>
      <w:r w:rsidRPr="001B15FA">
        <w:rPr>
          <w:noProof/>
        </w:rPr>
        <w:fldChar w:fldCharType="end"/>
      </w:r>
    </w:p>
    <w:p w14:paraId="37DC9D8B" w14:textId="5D796C38" w:rsidR="00582923" w:rsidRPr="001B15FA" w:rsidRDefault="00582923">
      <w:pPr>
        <w:pStyle w:val="TOC3"/>
        <w:rPr>
          <w:rFonts w:asciiTheme="minorHAnsi" w:eastAsiaTheme="minorEastAsia" w:hAnsiTheme="minorHAnsi" w:cstheme="minorBidi"/>
          <w:noProof/>
          <w:sz w:val="22"/>
          <w:szCs w:val="22"/>
        </w:rPr>
      </w:pPr>
      <w:r w:rsidRPr="001B15FA">
        <w:rPr>
          <w:noProof/>
        </w:rPr>
        <w:t>Cross-apply all the same arguments from Geofence.</w:t>
      </w:r>
      <w:r w:rsidRPr="001B15FA">
        <w:rPr>
          <w:noProof/>
        </w:rPr>
        <w:tab/>
      </w:r>
      <w:r w:rsidRPr="001B15FA">
        <w:rPr>
          <w:noProof/>
        </w:rPr>
        <w:fldChar w:fldCharType="begin"/>
      </w:r>
      <w:r w:rsidRPr="001B15FA">
        <w:rPr>
          <w:noProof/>
        </w:rPr>
        <w:instrText xml:space="preserve"> PAGEREF _Toc93781969 \h </w:instrText>
      </w:r>
      <w:r w:rsidRPr="001B15FA">
        <w:rPr>
          <w:noProof/>
        </w:rPr>
      </w:r>
      <w:r w:rsidRPr="001B15FA">
        <w:rPr>
          <w:noProof/>
        </w:rPr>
        <w:fldChar w:fldCharType="separate"/>
      </w:r>
      <w:r w:rsidRPr="001B15FA">
        <w:rPr>
          <w:noProof/>
        </w:rPr>
        <w:t>3</w:t>
      </w:r>
      <w:r w:rsidRPr="001B15FA">
        <w:rPr>
          <w:noProof/>
        </w:rPr>
        <w:fldChar w:fldCharType="end"/>
      </w:r>
    </w:p>
    <w:p w14:paraId="2594B4A4" w14:textId="69BB7496" w:rsidR="00582923" w:rsidRPr="001B15FA" w:rsidRDefault="00582923">
      <w:pPr>
        <w:pStyle w:val="TOC3"/>
        <w:rPr>
          <w:rFonts w:asciiTheme="minorHAnsi" w:eastAsiaTheme="minorEastAsia" w:hAnsiTheme="minorHAnsi" w:cstheme="minorBidi"/>
          <w:noProof/>
          <w:sz w:val="22"/>
          <w:szCs w:val="22"/>
        </w:rPr>
      </w:pPr>
      <w:r w:rsidRPr="001B15FA">
        <w:rPr>
          <w:noProof/>
        </w:rPr>
        <w:t>And cross-apply the same impacts – Negative ballot</w:t>
      </w:r>
      <w:r w:rsidRPr="001B15FA">
        <w:rPr>
          <w:noProof/>
        </w:rPr>
        <w:tab/>
      </w:r>
      <w:r w:rsidRPr="001B15FA">
        <w:rPr>
          <w:noProof/>
        </w:rPr>
        <w:fldChar w:fldCharType="begin"/>
      </w:r>
      <w:r w:rsidRPr="001B15FA">
        <w:rPr>
          <w:noProof/>
        </w:rPr>
        <w:instrText xml:space="preserve"> PAGEREF _Toc93781970 \h </w:instrText>
      </w:r>
      <w:r w:rsidRPr="001B15FA">
        <w:rPr>
          <w:noProof/>
        </w:rPr>
      </w:r>
      <w:r w:rsidRPr="001B15FA">
        <w:rPr>
          <w:noProof/>
        </w:rPr>
        <w:fldChar w:fldCharType="separate"/>
      </w:r>
      <w:r w:rsidRPr="001B15FA">
        <w:rPr>
          <w:noProof/>
        </w:rPr>
        <w:t>3</w:t>
      </w:r>
      <w:r w:rsidRPr="001B15FA">
        <w:rPr>
          <w:noProof/>
        </w:rPr>
        <w:fldChar w:fldCharType="end"/>
      </w:r>
    </w:p>
    <w:p w14:paraId="54E2B492" w14:textId="493BD0A5" w:rsidR="00582923" w:rsidRPr="001B15FA" w:rsidRDefault="00582923">
      <w:pPr>
        <w:pStyle w:val="TOC2"/>
        <w:rPr>
          <w:rFonts w:asciiTheme="minorHAnsi" w:eastAsiaTheme="minorEastAsia" w:hAnsiTheme="minorHAnsi" w:cstheme="minorBidi"/>
          <w:noProof/>
          <w:sz w:val="22"/>
          <w:szCs w:val="22"/>
        </w:rPr>
      </w:pPr>
      <w:r w:rsidRPr="001B15FA">
        <w:rPr>
          <w:noProof/>
        </w:rPr>
        <w:t>INHERENCY</w:t>
      </w:r>
      <w:r w:rsidRPr="001B15FA">
        <w:rPr>
          <w:noProof/>
        </w:rPr>
        <w:tab/>
      </w:r>
      <w:r w:rsidRPr="001B15FA">
        <w:rPr>
          <w:noProof/>
        </w:rPr>
        <w:fldChar w:fldCharType="begin"/>
      </w:r>
      <w:r w:rsidRPr="001B15FA">
        <w:rPr>
          <w:noProof/>
        </w:rPr>
        <w:instrText xml:space="preserve"> PAGEREF _Toc93781971 \h </w:instrText>
      </w:r>
      <w:r w:rsidRPr="001B15FA">
        <w:rPr>
          <w:noProof/>
        </w:rPr>
      </w:r>
      <w:r w:rsidRPr="001B15FA">
        <w:rPr>
          <w:noProof/>
        </w:rPr>
        <w:fldChar w:fldCharType="separate"/>
      </w:r>
      <w:r w:rsidRPr="001B15FA">
        <w:rPr>
          <w:noProof/>
        </w:rPr>
        <w:t>4</w:t>
      </w:r>
      <w:r w:rsidRPr="001B15FA">
        <w:rPr>
          <w:noProof/>
        </w:rPr>
        <w:fldChar w:fldCharType="end"/>
      </w:r>
    </w:p>
    <w:p w14:paraId="18361956" w14:textId="79E137F0" w:rsidR="00582923" w:rsidRPr="001B15FA" w:rsidRDefault="00582923">
      <w:pPr>
        <w:pStyle w:val="TOC2"/>
        <w:rPr>
          <w:rFonts w:asciiTheme="minorHAnsi" w:eastAsiaTheme="minorEastAsia" w:hAnsiTheme="minorHAnsi" w:cstheme="minorBidi"/>
          <w:noProof/>
          <w:sz w:val="22"/>
          <w:szCs w:val="22"/>
        </w:rPr>
      </w:pPr>
      <w:r w:rsidRPr="001B15FA">
        <w:rPr>
          <w:noProof/>
        </w:rPr>
        <w:t>1.   Cell phone tracking already requires a warrant</w:t>
      </w:r>
      <w:r w:rsidRPr="001B15FA">
        <w:rPr>
          <w:noProof/>
        </w:rPr>
        <w:tab/>
      </w:r>
      <w:r w:rsidRPr="001B15FA">
        <w:rPr>
          <w:noProof/>
        </w:rPr>
        <w:fldChar w:fldCharType="begin"/>
      </w:r>
      <w:r w:rsidRPr="001B15FA">
        <w:rPr>
          <w:noProof/>
        </w:rPr>
        <w:instrText xml:space="preserve"> PAGEREF _Toc93781972 \h </w:instrText>
      </w:r>
      <w:r w:rsidRPr="001B15FA">
        <w:rPr>
          <w:noProof/>
        </w:rPr>
      </w:r>
      <w:r w:rsidRPr="001B15FA">
        <w:rPr>
          <w:noProof/>
        </w:rPr>
        <w:fldChar w:fldCharType="separate"/>
      </w:r>
      <w:r w:rsidRPr="001B15FA">
        <w:rPr>
          <w:noProof/>
        </w:rPr>
        <w:t>4</w:t>
      </w:r>
      <w:r w:rsidRPr="001B15FA">
        <w:rPr>
          <w:noProof/>
        </w:rPr>
        <w:fldChar w:fldCharType="end"/>
      </w:r>
    </w:p>
    <w:p w14:paraId="6E76B8FA" w14:textId="523B233B" w:rsidR="00582923" w:rsidRPr="001B15FA" w:rsidRDefault="00582923">
      <w:pPr>
        <w:pStyle w:val="TOC3"/>
        <w:rPr>
          <w:rFonts w:asciiTheme="minorHAnsi" w:eastAsiaTheme="minorEastAsia" w:hAnsiTheme="minorHAnsi" w:cstheme="minorBidi"/>
          <w:noProof/>
          <w:sz w:val="22"/>
          <w:szCs w:val="22"/>
        </w:rPr>
      </w:pPr>
      <w:r w:rsidRPr="001B15FA">
        <w:rPr>
          <w:noProof/>
        </w:rPr>
        <w:t xml:space="preserve">Supreme Court </w:t>
      </w:r>
      <w:r w:rsidRPr="001B15FA">
        <w:rPr>
          <w:i/>
          <w:noProof/>
        </w:rPr>
        <w:t>Carpenter v. U.S.</w:t>
      </w:r>
      <w:r w:rsidRPr="001B15FA">
        <w:rPr>
          <w:noProof/>
        </w:rPr>
        <w:t xml:space="preserve"> decision in 2018 requires warrants for cell phone location data</w:t>
      </w:r>
      <w:r w:rsidRPr="001B15FA">
        <w:rPr>
          <w:noProof/>
        </w:rPr>
        <w:tab/>
      </w:r>
      <w:r w:rsidRPr="001B15FA">
        <w:rPr>
          <w:noProof/>
        </w:rPr>
        <w:fldChar w:fldCharType="begin"/>
      </w:r>
      <w:r w:rsidRPr="001B15FA">
        <w:rPr>
          <w:noProof/>
        </w:rPr>
        <w:instrText xml:space="preserve"> PAGEREF _Toc93781973 \h </w:instrText>
      </w:r>
      <w:r w:rsidRPr="001B15FA">
        <w:rPr>
          <w:noProof/>
        </w:rPr>
      </w:r>
      <w:r w:rsidRPr="001B15FA">
        <w:rPr>
          <w:noProof/>
        </w:rPr>
        <w:fldChar w:fldCharType="separate"/>
      </w:r>
      <w:r w:rsidRPr="001B15FA">
        <w:rPr>
          <w:noProof/>
        </w:rPr>
        <w:t>4</w:t>
      </w:r>
      <w:r w:rsidRPr="001B15FA">
        <w:rPr>
          <w:noProof/>
        </w:rPr>
        <w:fldChar w:fldCharType="end"/>
      </w:r>
    </w:p>
    <w:p w14:paraId="5BA34CA0" w14:textId="5E9D4F5D" w:rsidR="00582923" w:rsidRPr="001B15FA" w:rsidRDefault="00582923">
      <w:pPr>
        <w:pStyle w:val="TOC2"/>
        <w:rPr>
          <w:rFonts w:asciiTheme="minorHAnsi" w:eastAsiaTheme="minorEastAsia" w:hAnsiTheme="minorHAnsi" w:cstheme="minorBidi"/>
          <w:noProof/>
          <w:sz w:val="22"/>
          <w:szCs w:val="22"/>
        </w:rPr>
      </w:pPr>
      <w:r w:rsidRPr="001B15FA">
        <w:rPr>
          <w:noProof/>
        </w:rPr>
        <w:t>2.   Federal courts are banning geofence warrants</w:t>
      </w:r>
      <w:r w:rsidRPr="001B15FA">
        <w:rPr>
          <w:noProof/>
        </w:rPr>
        <w:tab/>
      </w:r>
      <w:r w:rsidRPr="001B15FA">
        <w:rPr>
          <w:noProof/>
        </w:rPr>
        <w:fldChar w:fldCharType="begin"/>
      </w:r>
      <w:r w:rsidRPr="001B15FA">
        <w:rPr>
          <w:noProof/>
        </w:rPr>
        <w:instrText xml:space="preserve"> PAGEREF _Toc93781974 \h </w:instrText>
      </w:r>
      <w:r w:rsidRPr="001B15FA">
        <w:rPr>
          <w:noProof/>
        </w:rPr>
      </w:r>
      <w:r w:rsidRPr="001B15FA">
        <w:rPr>
          <w:noProof/>
        </w:rPr>
        <w:fldChar w:fldCharType="separate"/>
      </w:r>
      <w:r w:rsidRPr="001B15FA">
        <w:rPr>
          <w:noProof/>
        </w:rPr>
        <w:t>4</w:t>
      </w:r>
      <w:r w:rsidRPr="001B15FA">
        <w:rPr>
          <w:noProof/>
        </w:rPr>
        <w:fldChar w:fldCharType="end"/>
      </w:r>
    </w:p>
    <w:p w14:paraId="22BF6F11" w14:textId="71FB2449" w:rsidR="00582923" w:rsidRPr="001B15FA" w:rsidRDefault="00582923">
      <w:pPr>
        <w:pStyle w:val="TOC3"/>
        <w:rPr>
          <w:rFonts w:asciiTheme="minorHAnsi" w:eastAsiaTheme="minorEastAsia" w:hAnsiTheme="minorHAnsi" w:cstheme="minorBidi"/>
          <w:noProof/>
          <w:sz w:val="22"/>
          <w:szCs w:val="22"/>
        </w:rPr>
      </w:pPr>
      <w:r w:rsidRPr="001B15FA">
        <w:rPr>
          <w:noProof/>
        </w:rPr>
        <w:t>Two federal court cases have already ruled the way AFF wants</w:t>
      </w:r>
      <w:r w:rsidRPr="001B15FA">
        <w:rPr>
          <w:noProof/>
        </w:rPr>
        <w:tab/>
      </w:r>
      <w:r w:rsidRPr="001B15FA">
        <w:rPr>
          <w:noProof/>
        </w:rPr>
        <w:fldChar w:fldCharType="begin"/>
      </w:r>
      <w:r w:rsidRPr="001B15FA">
        <w:rPr>
          <w:noProof/>
        </w:rPr>
        <w:instrText xml:space="preserve"> PAGEREF _Toc93781975 \h </w:instrText>
      </w:r>
      <w:r w:rsidRPr="001B15FA">
        <w:rPr>
          <w:noProof/>
        </w:rPr>
      </w:r>
      <w:r w:rsidRPr="001B15FA">
        <w:rPr>
          <w:noProof/>
        </w:rPr>
        <w:fldChar w:fldCharType="separate"/>
      </w:r>
      <w:r w:rsidRPr="001B15FA">
        <w:rPr>
          <w:noProof/>
        </w:rPr>
        <w:t>4</w:t>
      </w:r>
      <w:r w:rsidRPr="001B15FA">
        <w:rPr>
          <w:noProof/>
        </w:rPr>
        <w:fldChar w:fldCharType="end"/>
      </w:r>
    </w:p>
    <w:p w14:paraId="2514A9F5" w14:textId="07D03E00" w:rsidR="00582923" w:rsidRPr="001B15FA" w:rsidRDefault="00582923">
      <w:pPr>
        <w:pStyle w:val="TOC2"/>
        <w:rPr>
          <w:rFonts w:asciiTheme="minorHAnsi" w:eastAsiaTheme="minorEastAsia" w:hAnsiTheme="minorHAnsi" w:cstheme="minorBidi"/>
          <w:noProof/>
          <w:sz w:val="22"/>
          <w:szCs w:val="22"/>
        </w:rPr>
      </w:pPr>
      <w:r w:rsidRPr="001B15FA">
        <w:rPr>
          <w:noProof/>
        </w:rPr>
        <w:t>MINOR REPAIR – Recommended by attorneys for Google</w:t>
      </w:r>
      <w:r w:rsidRPr="001B15FA">
        <w:rPr>
          <w:noProof/>
        </w:rPr>
        <w:tab/>
      </w:r>
      <w:r w:rsidRPr="001B15FA">
        <w:rPr>
          <w:noProof/>
        </w:rPr>
        <w:fldChar w:fldCharType="begin"/>
      </w:r>
      <w:r w:rsidRPr="001B15FA">
        <w:rPr>
          <w:noProof/>
        </w:rPr>
        <w:instrText xml:space="preserve"> PAGEREF _Toc93781976 \h </w:instrText>
      </w:r>
      <w:r w:rsidRPr="001B15FA">
        <w:rPr>
          <w:noProof/>
        </w:rPr>
      </w:r>
      <w:r w:rsidRPr="001B15FA">
        <w:rPr>
          <w:noProof/>
        </w:rPr>
        <w:fldChar w:fldCharType="separate"/>
      </w:r>
      <w:r w:rsidRPr="001B15FA">
        <w:rPr>
          <w:noProof/>
        </w:rPr>
        <w:t>4</w:t>
      </w:r>
      <w:r w:rsidRPr="001B15FA">
        <w:rPr>
          <w:noProof/>
        </w:rPr>
        <w:fldChar w:fldCharType="end"/>
      </w:r>
    </w:p>
    <w:p w14:paraId="24C8DA1F" w14:textId="6DE24DA1" w:rsidR="00582923" w:rsidRPr="001B15FA" w:rsidRDefault="00582923">
      <w:pPr>
        <w:pStyle w:val="TOC3"/>
        <w:rPr>
          <w:rFonts w:asciiTheme="minorHAnsi" w:eastAsiaTheme="minorEastAsia" w:hAnsiTheme="minorHAnsi" w:cstheme="minorBidi"/>
          <w:noProof/>
          <w:sz w:val="22"/>
          <w:szCs w:val="22"/>
        </w:rPr>
      </w:pPr>
      <w:r w:rsidRPr="001B15FA">
        <w:rPr>
          <w:noProof/>
        </w:rPr>
        <w:t>Don’t ban geofence, just ensure that they are supervised by a judge and only allowed with probable cause</w:t>
      </w:r>
      <w:r w:rsidRPr="001B15FA">
        <w:rPr>
          <w:noProof/>
        </w:rPr>
        <w:tab/>
      </w:r>
      <w:r w:rsidRPr="001B15FA">
        <w:rPr>
          <w:noProof/>
        </w:rPr>
        <w:fldChar w:fldCharType="begin"/>
      </w:r>
      <w:r w:rsidRPr="001B15FA">
        <w:rPr>
          <w:noProof/>
        </w:rPr>
        <w:instrText xml:space="preserve"> PAGEREF _Toc93781977 \h </w:instrText>
      </w:r>
      <w:r w:rsidRPr="001B15FA">
        <w:rPr>
          <w:noProof/>
        </w:rPr>
      </w:r>
      <w:r w:rsidRPr="001B15FA">
        <w:rPr>
          <w:noProof/>
        </w:rPr>
        <w:fldChar w:fldCharType="separate"/>
      </w:r>
      <w:r w:rsidRPr="001B15FA">
        <w:rPr>
          <w:noProof/>
        </w:rPr>
        <w:t>4</w:t>
      </w:r>
      <w:r w:rsidRPr="001B15FA">
        <w:rPr>
          <w:noProof/>
        </w:rPr>
        <w:fldChar w:fldCharType="end"/>
      </w:r>
    </w:p>
    <w:p w14:paraId="4864A0FE" w14:textId="35A65865" w:rsidR="00582923" w:rsidRPr="001B15FA" w:rsidRDefault="00582923">
      <w:pPr>
        <w:pStyle w:val="TOC2"/>
        <w:rPr>
          <w:rFonts w:asciiTheme="minorHAnsi" w:eastAsiaTheme="minorEastAsia" w:hAnsiTheme="minorHAnsi" w:cstheme="minorBidi"/>
          <w:noProof/>
          <w:sz w:val="22"/>
          <w:szCs w:val="22"/>
        </w:rPr>
      </w:pPr>
      <w:r w:rsidRPr="001B15FA">
        <w:rPr>
          <w:noProof/>
        </w:rPr>
        <w:t>HARMS / SIGNIFICANCE</w:t>
      </w:r>
      <w:r w:rsidRPr="001B15FA">
        <w:rPr>
          <w:noProof/>
        </w:rPr>
        <w:tab/>
      </w:r>
      <w:r w:rsidRPr="001B15FA">
        <w:rPr>
          <w:noProof/>
        </w:rPr>
        <w:fldChar w:fldCharType="begin"/>
      </w:r>
      <w:r w:rsidRPr="001B15FA">
        <w:rPr>
          <w:noProof/>
        </w:rPr>
        <w:instrText xml:space="preserve"> PAGEREF _Toc93781978 \h </w:instrText>
      </w:r>
      <w:r w:rsidRPr="001B15FA">
        <w:rPr>
          <w:noProof/>
        </w:rPr>
      </w:r>
      <w:r w:rsidRPr="001B15FA">
        <w:rPr>
          <w:noProof/>
        </w:rPr>
        <w:fldChar w:fldCharType="separate"/>
      </w:r>
      <w:r w:rsidRPr="001B15FA">
        <w:rPr>
          <w:noProof/>
        </w:rPr>
        <w:t>5</w:t>
      </w:r>
      <w:r w:rsidRPr="001B15FA">
        <w:rPr>
          <w:noProof/>
        </w:rPr>
        <w:fldChar w:fldCharType="end"/>
      </w:r>
    </w:p>
    <w:p w14:paraId="5780FFEC" w14:textId="0BDDCC12" w:rsidR="00582923" w:rsidRPr="001B15FA" w:rsidRDefault="00582923">
      <w:pPr>
        <w:pStyle w:val="TOC2"/>
        <w:rPr>
          <w:rFonts w:asciiTheme="minorHAnsi" w:eastAsiaTheme="minorEastAsia" w:hAnsiTheme="minorHAnsi" w:cstheme="minorBidi"/>
          <w:noProof/>
          <w:sz w:val="22"/>
          <w:szCs w:val="22"/>
        </w:rPr>
      </w:pPr>
      <w:r w:rsidRPr="001B15FA">
        <w:rPr>
          <w:noProof/>
        </w:rPr>
        <w:t>1.   A/T “4</w:t>
      </w:r>
      <w:r w:rsidRPr="001B15FA">
        <w:rPr>
          <w:noProof/>
          <w:vertAlign w:val="superscript"/>
        </w:rPr>
        <w:t>th</w:t>
      </w:r>
      <w:r w:rsidRPr="001B15FA">
        <w:rPr>
          <w:noProof/>
        </w:rPr>
        <w:t xml:space="preserve"> Amendment harms” –  Response #1.  Handing over records as evidence has nothing to do with  4</w:t>
      </w:r>
      <w:r w:rsidRPr="001B15FA">
        <w:rPr>
          <w:noProof/>
          <w:vertAlign w:val="superscript"/>
        </w:rPr>
        <w:t>th</w:t>
      </w:r>
      <w:r w:rsidRPr="001B15FA">
        <w:rPr>
          <w:noProof/>
        </w:rPr>
        <w:t>A</w:t>
      </w:r>
      <w:r w:rsidRPr="001B15FA">
        <w:rPr>
          <w:noProof/>
        </w:rPr>
        <w:tab/>
      </w:r>
      <w:r w:rsidRPr="001B15FA">
        <w:rPr>
          <w:noProof/>
        </w:rPr>
        <w:fldChar w:fldCharType="begin"/>
      </w:r>
      <w:r w:rsidRPr="001B15FA">
        <w:rPr>
          <w:noProof/>
        </w:rPr>
        <w:instrText xml:space="preserve"> PAGEREF _Toc93781979 \h </w:instrText>
      </w:r>
      <w:r w:rsidRPr="001B15FA">
        <w:rPr>
          <w:noProof/>
        </w:rPr>
      </w:r>
      <w:r w:rsidRPr="001B15FA">
        <w:rPr>
          <w:noProof/>
        </w:rPr>
        <w:fldChar w:fldCharType="separate"/>
      </w:r>
      <w:r w:rsidRPr="001B15FA">
        <w:rPr>
          <w:noProof/>
        </w:rPr>
        <w:t>5</w:t>
      </w:r>
      <w:r w:rsidRPr="001B15FA">
        <w:rPr>
          <w:noProof/>
        </w:rPr>
        <w:fldChar w:fldCharType="end"/>
      </w:r>
    </w:p>
    <w:p w14:paraId="0AE6DDCD" w14:textId="473EEAFE" w:rsidR="00582923" w:rsidRPr="001B15FA" w:rsidRDefault="00582923">
      <w:pPr>
        <w:pStyle w:val="TOC3"/>
        <w:rPr>
          <w:rFonts w:asciiTheme="minorHAnsi" w:eastAsiaTheme="minorEastAsia" w:hAnsiTheme="minorHAnsi" w:cstheme="minorBidi"/>
          <w:noProof/>
          <w:sz w:val="22"/>
          <w:szCs w:val="22"/>
        </w:rPr>
      </w:pPr>
      <w:r w:rsidRPr="001B15FA">
        <w:rPr>
          <w:noProof/>
        </w:rPr>
        <w:t>Government demands to produce records have nothing to do with the 4</w:t>
      </w:r>
      <w:r w:rsidRPr="001B15FA">
        <w:rPr>
          <w:noProof/>
          <w:vertAlign w:val="superscript"/>
        </w:rPr>
        <w:t>th</w:t>
      </w:r>
      <w:r w:rsidRPr="001B15FA">
        <w:rPr>
          <w:noProof/>
        </w:rPr>
        <w:t xml:space="preserve"> Amendment because they’re not a search</w:t>
      </w:r>
      <w:r w:rsidRPr="001B15FA">
        <w:rPr>
          <w:noProof/>
        </w:rPr>
        <w:tab/>
      </w:r>
      <w:r w:rsidRPr="001B15FA">
        <w:rPr>
          <w:noProof/>
        </w:rPr>
        <w:fldChar w:fldCharType="begin"/>
      </w:r>
      <w:r w:rsidRPr="001B15FA">
        <w:rPr>
          <w:noProof/>
        </w:rPr>
        <w:instrText xml:space="preserve"> PAGEREF _Toc93781980 \h </w:instrText>
      </w:r>
      <w:r w:rsidRPr="001B15FA">
        <w:rPr>
          <w:noProof/>
        </w:rPr>
      </w:r>
      <w:r w:rsidRPr="001B15FA">
        <w:rPr>
          <w:noProof/>
        </w:rPr>
        <w:fldChar w:fldCharType="separate"/>
      </w:r>
      <w:r w:rsidRPr="001B15FA">
        <w:rPr>
          <w:noProof/>
        </w:rPr>
        <w:t>5</w:t>
      </w:r>
      <w:r w:rsidRPr="001B15FA">
        <w:rPr>
          <w:noProof/>
        </w:rPr>
        <w:fldChar w:fldCharType="end"/>
      </w:r>
    </w:p>
    <w:p w14:paraId="55D7A583" w14:textId="2FEF7487" w:rsidR="00582923" w:rsidRPr="001B15FA" w:rsidRDefault="00582923">
      <w:pPr>
        <w:pStyle w:val="TOC3"/>
        <w:rPr>
          <w:rFonts w:asciiTheme="minorHAnsi" w:eastAsiaTheme="minorEastAsia" w:hAnsiTheme="minorHAnsi" w:cstheme="minorBidi"/>
          <w:noProof/>
          <w:sz w:val="22"/>
          <w:szCs w:val="22"/>
        </w:rPr>
      </w:pPr>
      <w:r w:rsidRPr="001B15FA">
        <w:rPr>
          <w:noProof/>
        </w:rPr>
        <w:t>Handing over documents has nothing to do with the 4</w:t>
      </w:r>
      <w:r w:rsidRPr="001B15FA">
        <w:rPr>
          <w:noProof/>
          <w:vertAlign w:val="superscript"/>
        </w:rPr>
        <w:t>th</w:t>
      </w:r>
      <w:r w:rsidRPr="001B15FA">
        <w:rPr>
          <w:noProof/>
        </w:rPr>
        <w:t xml:space="preserve"> Amendment when no government search occurs</w:t>
      </w:r>
      <w:r w:rsidRPr="001B15FA">
        <w:rPr>
          <w:noProof/>
        </w:rPr>
        <w:tab/>
      </w:r>
      <w:r w:rsidRPr="001B15FA">
        <w:rPr>
          <w:noProof/>
        </w:rPr>
        <w:fldChar w:fldCharType="begin"/>
      </w:r>
      <w:r w:rsidRPr="001B15FA">
        <w:rPr>
          <w:noProof/>
        </w:rPr>
        <w:instrText xml:space="preserve"> PAGEREF _Toc93781981 \h </w:instrText>
      </w:r>
      <w:r w:rsidRPr="001B15FA">
        <w:rPr>
          <w:noProof/>
        </w:rPr>
      </w:r>
      <w:r w:rsidRPr="001B15FA">
        <w:rPr>
          <w:noProof/>
        </w:rPr>
        <w:fldChar w:fldCharType="separate"/>
      </w:r>
      <w:r w:rsidRPr="001B15FA">
        <w:rPr>
          <w:noProof/>
        </w:rPr>
        <w:t>5</w:t>
      </w:r>
      <w:r w:rsidRPr="001B15FA">
        <w:rPr>
          <w:noProof/>
        </w:rPr>
        <w:fldChar w:fldCharType="end"/>
      </w:r>
    </w:p>
    <w:p w14:paraId="4CF57A97" w14:textId="1AE6EEA4" w:rsidR="00582923" w:rsidRPr="001B15FA" w:rsidRDefault="00582923">
      <w:pPr>
        <w:pStyle w:val="TOC3"/>
        <w:rPr>
          <w:rFonts w:asciiTheme="minorHAnsi" w:eastAsiaTheme="minorEastAsia" w:hAnsiTheme="minorHAnsi" w:cstheme="minorBidi"/>
          <w:noProof/>
          <w:sz w:val="22"/>
          <w:szCs w:val="22"/>
        </w:rPr>
      </w:pPr>
      <w:r w:rsidRPr="001B15FA">
        <w:rPr>
          <w:noProof/>
        </w:rPr>
        <w:t>Founding Fathers would disagree with AFF:  Handing over evidence in your possession is embedded in Anglo-American legal traditions</w:t>
      </w:r>
      <w:r w:rsidRPr="001B15FA">
        <w:rPr>
          <w:noProof/>
        </w:rPr>
        <w:tab/>
      </w:r>
      <w:r w:rsidRPr="001B15FA">
        <w:rPr>
          <w:noProof/>
        </w:rPr>
        <w:fldChar w:fldCharType="begin"/>
      </w:r>
      <w:r w:rsidRPr="001B15FA">
        <w:rPr>
          <w:noProof/>
        </w:rPr>
        <w:instrText xml:space="preserve"> PAGEREF _Toc93781982 \h </w:instrText>
      </w:r>
      <w:r w:rsidRPr="001B15FA">
        <w:rPr>
          <w:noProof/>
        </w:rPr>
      </w:r>
      <w:r w:rsidRPr="001B15FA">
        <w:rPr>
          <w:noProof/>
        </w:rPr>
        <w:fldChar w:fldCharType="separate"/>
      </w:r>
      <w:r w:rsidRPr="001B15FA">
        <w:rPr>
          <w:noProof/>
        </w:rPr>
        <w:t>5</w:t>
      </w:r>
      <w:r w:rsidRPr="001B15FA">
        <w:rPr>
          <w:noProof/>
        </w:rPr>
        <w:fldChar w:fldCharType="end"/>
      </w:r>
    </w:p>
    <w:p w14:paraId="006CD132" w14:textId="1B1AE577" w:rsidR="00582923" w:rsidRPr="001B15FA" w:rsidRDefault="00582923">
      <w:pPr>
        <w:pStyle w:val="TOC2"/>
        <w:rPr>
          <w:rFonts w:asciiTheme="minorHAnsi" w:eastAsiaTheme="minorEastAsia" w:hAnsiTheme="minorHAnsi" w:cstheme="minorBidi"/>
          <w:noProof/>
          <w:sz w:val="22"/>
          <w:szCs w:val="22"/>
        </w:rPr>
      </w:pPr>
      <w:r w:rsidRPr="001B15FA">
        <w:rPr>
          <w:noProof/>
        </w:rPr>
        <w:t>2.   A/T “4</w:t>
      </w:r>
      <w:r w:rsidRPr="001B15FA">
        <w:rPr>
          <w:noProof/>
          <w:vertAlign w:val="superscript"/>
        </w:rPr>
        <w:t>th</w:t>
      </w:r>
      <w:r w:rsidRPr="001B15FA">
        <w:rPr>
          <w:noProof/>
        </w:rPr>
        <w:t xml:space="preserve"> Amendment harms” –  Response #2.  Twisting the 4</w:t>
      </w:r>
      <w:r w:rsidRPr="001B15FA">
        <w:rPr>
          <w:noProof/>
          <w:vertAlign w:val="superscript"/>
        </w:rPr>
        <w:t>th</w:t>
      </w:r>
      <w:r w:rsidRPr="001B15FA">
        <w:rPr>
          <w:noProof/>
        </w:rPr>
        <w:t xml:space="preserve"> A to create a privacy claim on someone else’s property</w:t>
      </w:r>
      <w:r w:rsidRPr="001B15FA">
        <w:rPr>
          <w:noProof/>
        </w:rPr>
        <w:tab/>
      </w:r>
      <w:r w:rsidRPr="001B15FA">
        <w:rPr>
          <w:noProof/>
        </w:rPr>
        <w:fldChar w:fldCharType="begin"/>
      </w:r>
      <w:r w:rsidRPr="001B15FA">
        <w:rPr>
          <w:noProof/>
        </w:rPr>
        <w:instrText xml:space="preserve"> PAGEREF _Toc93781983 \h </w:instrText>
      </w:r>
      <w:r w:rsidRPr="001B15FA">
        <w:rPr>
          <w:noProof/>
        </w:rPr>
      </w:r>
      <w:r w:rsidRPr="001B15FA">
        <w:rPr>
          <w:noProof/>
        </w:rPr>
        <w:fldChar w:fldCharType="separate"/>
      </w:r>
      <w:r w:rsidRPr="001B15FA">
        <w:rPr>
          <w:noProof/>
        </w:rPr>
        <w:t>6</w:t>
      </w:r>
      <w:r w:rsidRPr="001B15FA">
        <w:rPr>
          <w:noProof/>
        </w:rPr>
        <w:fldChar w:fldCharType="end"/>
      </w:r>
    </w:p>
    <w:p w14:paraId="69A21293" w14:textId="72D8BCFE" w:rsidR="00582923" w:rsidRPr="001B15FA" w:rsidRDefault="00582923">
      <w:pPr>
        <w:pStyle w:val="TOC3"/>
        <w:rPr>
          <w:rFonts w:asciiTheme="minorHAnsi" w:eastAsiaTheme="minorEastAsia" w:hAnsiTheme="minorHAnsi" w:cstheme="minorBidi"/>
          <w:noProof/>
          <w:sz w:val="22"/>
          <w:szCs w:val="22"/>
        </w:rPr>
      </w:pPr>
      <w:r w:rsidRPr="001B15FA">
        <w:rPr>
          <w:noProof/>
        </w:rPr>
        <w:t>Data in the AFF plan (Google data) belongs to someone else.   Claiming privacy over someone else’s property radically departs from the meaning of the 4</w:t>
      </w:r>
      <w:r w:rsidRPr="001B15FA">
        <w:rPr>
          <w:noProof/>
          <w:vertAlign w:val="superscript"/>
        </w:rPr>
        <w:t>th</w:t>
      </w:r>
      <w:r w:rsidRPr="001B15FA">
        <w:rPr>
          <w:noProof/>
        </w:rPr>
        <w:t xml:space="preserve"> Amendment</w:t>
      </w:r>
      <w:r w:rsidRPr="001B15FA">
        <w:rPr>
          <w:noProof/>
        </w:rPr>
        <w:tab/>
      </w:r>
      <w:r w:rsidRPr="001B15FA">
        <w:rPr>
          <w:noProof/>
        </w:rPr>
        <w:fldChar w:fldCharType="begin"/>
      </w:r>
      <w:r w:rsidRPr="001B15FA">
        <w:rPr>
          <w:noProof/>
        </w:rPr>
        <w:instrText xml:space="preserve"> PAGEREF _Toc93781984 \h </w:instrText>
      </w:r>
      <w:r w:rsidRPr="001B15FA">
        <w:rPr>
          <w:noProof/>
        </w:rPr>
      </w:r>
      <w:r w:rsidRPr="001B15FA">
        <w:rPr>
          <w:noProof/>
        </w:rPr>
        <w:fldChar w:fldCharType="separate"/>
      </w:r>
      <w:r w:rsidRPr="001B15FA">
        <w:rPr>
          <w:noProof/>
        </w:rPr>
        <w:t>6</w:t>
      </w:r>
      <w:r w:rsidRPr="001B15FA">
        <w:rPr>
          <w:noProof/>
        </w:rPr>
        <w:fldChar w:fldCharType="end"/>
      </w:r>
    </w:p>
    <w:p w14:paraId="09AF8014" w14:textId="752B46E1" w:rsidR="00582923" w:rsidRPr="001B15FA" w:rsidRDefault="00582923">
      <w:pPr>
        <w:pStyle w:val="TOC2"/>
        <w:rPr>
          <w:rFonts w:asciiTheme="minorHAnsi" w:eastAsiaTheme="minorEastAsia" w:hAnsiTheme="minorHAnsi" w:cstheme="minorBidi"/>
          <w:noProof/>
          <w:sz w:val="22"/>
          <w:szCs w:val="22"/>
        </w:rPr>
      </w:pPr>
      <w:r w:rsidRPr="001B15FA">
        <w:rPr>
          <w:noProof/>
        </w:rPr>
        <w:t>3.   Users disclose data voluntarily</w:t>
      </w:r>
      <w:r w:rsidRPr="001B15FA">
        <w:rPr>
          <w:noProof/>
        </w:rPr>
        <w:tab/>
      </w:r>
      <w:r w:rsidRPr="001B15FA">
        <w:rPr>
          <w:noProof/>
        </w:rPr>
        <w:fldChar w:fldCharType="begin"/>
      </w:r>
      <w:r w:rsidRPr="001B15FA">
        <w:rPr>
          <w:noProof/>
        </w:rPr>
        <w:instrText xml:space="preserve"> PAGEREF _Toc93781985 \h </w:instrText>
      </w:r>
      <w:r w:rsidRPr="001B15FA">
        <w:rPr>
          <w:noProof/>
        </w:rPr>
      </w:r>
      <w:r w:rsidRPr="001B15FA">
        <w:rPr>
          <w:noProof/>
        </w:rPr>
        <w:fldChar w:fldCharType="separate"/>
      </w:r>
      <w:r w:rsidRPr="001B15FA">
        <w:rPr>
          <w:noProof/>
        </w:rPr>
        <w:t>6</w:t>
      </w:r>
      <w:r w:rsidRPr="001B15FA">
        <w:rPr>
          <w:noProof/>
        </w:rPr>
        <w:fldChar w:fldCharType="end"/>
      </w:r>
    </w:p>
    <w:p w14:paraId="2CD122B5" w14:textId="778BF85F" w:rsidR="00582923" w:rsidRPr="001B15FA" w:rsidRDefault="00582923">
      <w:pPr>
        <w:pStyle w:val="TOC3"/>
        <w:rPr>
          <w:rFonts w:asciiTheme="minorHAnsi" w:eastAsiaTheme="minorEastAsia" w:hAnsiTheme="minorHAnsi" w:cstheme="minorBidi"/>
          <w:noProof/>
          <w:sz w:val="22"/>
          <w:szCs w:val="22"/>
        </w:rPr>
      </w:pPr>
      <w:r w:rsidRPr="001B15FA">
        <w:rPr>
          <w:noProof/>
        </w:rPr>
        <w:t>Users opt in to location disclosure, and they can delete it any time they want</w:t>
      </w:r>
      <w:r w:rsidRPr="001B15FA">
        <w:rPr>
          <w:noProof/>
        </w:rPr>
        <w:tab/>
      </w:r>
      <w:r w:rsidRPr="001B15FA">
        <w:rPr>
          <w:noProof/>
        </w:rPr>
        <w:fldChar w:fldCharType="begin"/>
      </w:r>
      <w:r w:rsidRPr="001B15FA">
        <w:rPr>
          <w:noProof/>
        </w:rPr>
        <w:instrText xml:space="preserve"> PAGEREF _Toc93781986 \h </w:instrText>
      </w:r>
      <w:r w:rsidRPr="001B15FA">
        <w:rPr>
          <w:noProof/>
        </w:rPr>
      </w:r>
      <w:r w:rsidRPr="001B15FA">
        <w:rPr>
          <w:noProof/>
        </w:rPr>
        <w:fldChar w:fldCharType="separate"/>
      </w:r>
      <w:r w:rsidRPr="001B15FA">
        <w:rPr>
          <w:noProof/>
        </w:rPr>
        <w:t>6</w:t>
      </w:r>
      <w:r w:rsidRPr="001B15FA">
        <w:rPr>
          <w:noProof/>
        </w:rPr>
        <w:fldChar w:fldCharType="end"/>
      </w:r>
    </w:p>
    <w:p w14:paraId="6E2D505E" w14:textId="194671CF" w:rsidR="00582923" w:rsidRPr="001B15FA" w:rsidRDefault="00582923">
      <w:pPr>
        <w:pStyle w:val="TOC3"/>
        <w:rPr>
          <w:rFonts w:asciiTheme="minorHAnsi" w:eastAsiaTheme="minorEastAsia" w:hAnsiTheme="minorHAnsi" w:cstheme="minorBidi"/>
          <w:noProof/>
          <w:sz w:val="22"/>
          <w:szCs w:val="22"/>
        </w:rPr>
      </w:pPr>
      <w:r w:rsidRPr="001B15FA">
        <w:rPr>
          <w:noProof/>
        </w:rPr>
        <w:t>Users opt in to sharing their location data with Google - that voluntary information is what Geofence gets</w:t>
      </w:r>
      <w:r w:rsidRPr="001B15FA">
        <w:rPr>
          <w:noProof/>
        </w:rPr>
        <w:tab/>
      </w:r>
      <w:r w:rsidRPr="001B15FA">
        <w:rPr>
          <w:noProof/>
        </w:rPr>
        <w:fldChar w:fldCharType="begin"/>
      </w:r>
      <w:r w:rsidRPr="001B15FA">
        <w:rPr>
          <w:noProof/>
        </w:rPr>
        <w:instrText xml:space="preserve"> PAGEREF _Toc93781987 \h </w:instrText>
      </w:r>
      <w:r w:rsidRPr="001B15FA">
        <w:rPr>
          <w:noProof/>
        </w:rPr>
      </w:r>
      <w:r w:rsidRPr="001B15FA">
        <w:rPr>
          <w:noProof/>
        </w:rPr>
        <w:fldChar w:fldCharType="separate"/>
      </w:r>
      <w:r w:rsidRPr="001B15FA">
        <w:rPr>
          <w:noProof/>
        </w:rPr>
        <w:t>6</w:t>
      </w:r>
      <w:r w:rsidRPr="001B15FA">
        <w:rPr>
          <w:noProof/>
        </w:rPr>
        <w:fldChar w:fldCharType="end"/>
      </w:r>
    </w:p>
    <w:p w14:paraId="5B712573" w14:textId="597E9D8F" w:rsidR="00582923" w:rsidRPr="001B15FA" w:rsidRDefault="00582923">
      <w:pPr>
        <w:pStyle w:val="TOC2"/>
        <w:rPr>
          <w:rFonts w:asciiTheme="minorHAnsi" w:eastAsiaTheme="minorEastAsia" w:hAnsiTheme="minorHAnsi" w:cstheme="minorBidi"/>
          <w:noProof/>
          <w:sz w:val="22"/>
          <w:szCs w:val="22"/>
        </w:rPr>
      </w:pPr>
      <w:r w:rsidRPr="001B15FA">
        <w:rPr>
          <w:noProof/>
        </w:rPr>
        <w:t>4.  Privacy is dead and nobody attended the funeral</w:t>
      </w:r>
      <w:r w:rsidRPr="001B15FA">
        <w:rPr>
          <w:noProof/>
        </w:rPr>
        <w:tab/>
      </w:r>
      <w:r w:rsidRPr="001B15FA">
        <w:rPr>
          <w:noProof/>
        </w:rPr>
        <w:fldChar w:fldCharType="begin"/>
      </w:r>
      <w:r w:rsidRPr="001B15FA">
        <w:rPr>
          <w:noProof/>
        </w:rPr>
        <w:instrText xml:space="preserve"> PAGEREF _Toc93781988 \h </w:instrText>
      </w:r>
      <w:r w:rsidRPr="001B15FA">
        <w:rPr>
          <w:noProof/>
        </w:rPr>
      </w:r>
      <w:r w:rsidRPr="001B15FA">
        <w:rPr>
          <w:noProof/>
        </w:rPr>
        <w:fldChar w:fldCharType="separate"/>
      </w:r>
      <w:r w:rsidRPr="001B15FA">
        <w:rPr>
          <w:noProof/>
        </w:rPr>
        <w:t>7</w:t>
      </w:r>
      <w:r w:rsidRPr="001B15FA">
        <w:rPr>
          <w:noProof/>
        </w:rPr>
        <w:fldChar w:fldCharType="end"/>
      </w:r>
    </w:p>
    <w:p w14:paraId="1EB69DFF" w14:textId="079C1EA6" w:rsidR="00582923" w:rsidRPr="001B15FA" w:rsidRDefault="00582923">
      <w:pPr>
        <w:pStyle w:val="TOC3"/>
        <w:rPr>
          <w:rFonts w:asciiTheme="minorHAnsi" w:eastAsiaTheme="minorEastAsia" w:hAnsiTheme="minorHAnsi" w:cstheme="minorBidi"/>
          <w:noProof/>
          <w:sz w:val="22"/>
          <w:szCs w:val="22"/>
        </w:rPr>
      </w:pPr>
      <w:r w:rsidRPr="001B15FA">
        <w:rPr>
          <w:noProof/>
        </w:rPr>
        <w:t>Most people don’t care about privacy as much as they claim to</w:t>
      </w:r>
      <w:r w:rsidRPr="001B15FA">
        <w:rPr>
          <w:noProof/>
        </w:rPr>
        <w:tab/>
      </w:r>
      <w:r w:rsidRPr="001B15FA">
        <w:rPr>
          <w:noProof/>
        </w:rPr>
        <w:fldChar w:fldCharType="begin"/>
      </w:r>
      <w:r w:rsidRPr="001B15FA">
        <w:rPr>
          <w:noProof/>
        </w:rPr>
        <w:instrText xml:space="preserve"> PAGEREF _Toc93781989 \h </w:instrText>
      </w:r>
      <w:r w:rsidRPr="001B15FA">
        <w:rPr>
          <w:noProof/>
        </w:rPr>
      </w:r>
      <w:r w:rsidRPr="001B15FA">
        <w:rPr>
          <w:noProof/>
        </w:rPr>
        <w:fldChar w:fldCharType="separate"/>
      </w:r>
      <w:r w:rsidRPr="001B15FA">
        <w:rPr>
          <w:noProof/>
        </w:rPr>
        <w:t>7</w:t>
      </w:r>
      <w:r w:rsidRPr="001B15FA">
        <w:rPr>
          <w:noProof/>
        </w:rPr>
        <w:fldChar w:fldCharType="end"/>
      </w:r>
    </w:p>
    <w:p w14:paraId="5ED804B8" w14:textId="387483BA" w:rsidR="00582923" w:rsidRPr="001B15FA" w:rsidRDefault="00582923">
      <w:pPr>
        <w:pStyle w:val="TOC3"/>
        <w:rPr>
          <w:rFonts w:asciiTheme="minorHAnsi" w:eastAsiaTheme="minorEastAsia" w:hAnsiTheme="minorHAnsi" w:cstheme="minorBidi"/>
          <w:noProof/>
          <w:sz w:val="22"/>
          <w:szCs w:val="22"/>
        </w:rPr>
      </w:pPr>
      <w:r w:rsidRPr="001B15FA">
        <w:rPr>
          <w:noProof/>
        </w:rPr>
        <w:t>What people value is “security,” not privacy.  Strong belief in data privacy is dead</w:t>
      </w:r>
      <w:r w:rsidRPr="001B15FA">
        <w:rPr>
          <w:noProof/>
        </w:rPr>
        <w:tab/>
      </w:r>
      <w:r w:rsidRPr="001B15FA">
        <w:rPr>
          <w:noProof/>
        </w:rPr>
        <w:fldChar w:fldCharType="begin"/>
      </w:r>
      <w:r w:rsidRPr="001B15FA">
        <w:rPr>
          <w:noProof/>
        </w:rPr>
        <w:instrText xml:space="preserve"> PAGEREF _Toc93781990 \h </w:instrText>
      </w:r>
      <w:r w:rsidRPr="001B15FA">
        <w:rPr>
          <w:noProof/>
        </w:rPr>
      </w:r>
      <w:r w:rsidRPr="001B15FA">
        <w:rPr>
          <w:noProof/>
        </w:rPr>
        <w:fldChar w:fldCharType="separate"/>
      </w:r>
      <w:r w:rsidRPr="001B15FA">
        <w:rPr>
          <w:noProof/>
        </w:rPr>
        <w:t>7</w:t>
      </w:r>
      <w:r w:rsidRPr="001B15FA">
        <w:rPr>
          <w:noProof/>
        </w:rPr>
        <w:fldChar w:fldCharType="end"/>
      </w:r>
    </w:p>
    <w:p w14:paraId="2039F2D1" w14:textId="72EAFB53" w:rsidR="00582923" w:rsidRPr="001B15FA" w:rsidRDefault="00582923">
      <w:pPr>
        <w:pStyle w:val="TOC3"/>
        <w:rPr>
          <w:rFonts w:asciiTheme="minorHAnsi" w:eastAsiaTheme="minorEastAsia" w:hAnsiTheme="minorHAnsi" w:cstheme="minorBidi"/>
          <w:noProof/>
          <w:sz w:val="22"/>
          <w:szCs w:val="22"/>
        </w:rPr>
      </w:pPr>
      <w:r w:rsidRPr="001B15FA">
        <w:rPr>
          <w:noProof/>
        </w:rPr>
        <w:t>Naïve to expect privacy any more, and people’s behavior proves they don’t really care</w:t>
      </w:r>
      <w:r w:rsidRPr="001B15FA">
        <w:rPr>
          <w:noProof/>
        </w:rPr>
        <w:tab/>
      </w:r>
      <w:r w:rsidRPr="001B15FA">
        <w:rPr>
          <w:noProof/>
        </w:rPr>
        <w:fldChar w:fldCharType="begin"/>
      </w:r>
      <w:r w:rsidRPr="001B15FA">
        <w:rPr>
          <w:noProof/>
        </w:rPr>
        <w:instrText xml:space="preserve"> PAGEREF _Toc93781991 \h </w:instrText>
      </w:r>
      <w:r w:rsidRPr="001B15FA">
        <w:rPr>
          <w:noProof/>
        </w:rPr>
      </w:r>
      <w:r w:rsidRPr="001B15FA">
        <w:rPr>
          <w:noProof/>
        </w:rPr>
        <w:fldChar w:fldCharType="separate"/>
      </w:r>
      <w:r w:rsidRPr="001B15FA">
        <w:rPr>
          <w:noProof/>
        </w:rPr>
        <w:t>7</w:t>
      </w:r>
      <w:r w:rsidRPr="001B15FA">
        <w:rPr>
          <w:noProof/>
        </w:rPr>
        <w:fldChar w:fldCharType="end"/>
      </w:r>
    </w:p>
    <w:p w14:paraId="6A250BF2" w14:textId="2DE14838" w:rsidR="00582923" w:rsidRPr="001B15FA" w:rsidRDefault="00582923">
      <w:pPr>
        <w:pStyle w:val="TOC3"/>
        <w:rPr>
          <w:rFonts w:asciiTheme="minorHAnsi" w:eastAsiaTheme="minorEastAsia" w:hAnsiTheme="minorHAnsi" w:cstheme="minorBidi"/>
          <w:noProof/>
          <w:sz w:val="22"/>
          <w:szCs w:val="22"/>
        </w:rPr>
      </w:pPr>
      <w:r w:rsidRPr="001B15FA">
        <w:rPr>
          <w:noProof/>
        </w:rPr>
        <w:lastRenderedPageBreak/>
        <w:t>There’s nothing anyone can do about data privacy</w:t>
      </w:r>
      <w:r w:rsidRPr="001B15FA">
        <w:rPr>
          <w:noProof/>
        </w:rPr>
        <w:tab/>
      </w:r>
      <w:r w:rsidRPr="001B15FA">
        <w:rPr>
          <w:noProof/>
        </w:rPr>
        <w:fldChar w:fldCharType="begin"/>
      </w:r>
      <w:r w:rsidRPr="001B15FA">
        <w:rPr>
          <w:noProof/>
        </w:rPr>
        <w:instrText xml:space="preserve"> PAGEREF _Toc93781992 \h </w:instrText>
      </w:r>
      <w:r w:rsidRPr="001B15FA">
        <w:rPr>
          <w:noProof/>
        </w:rPr>
      </w:r>
      <w:r w:rsidRPr="001B15FA">
        <w:rPr>
          <w:noProof/>
        </w:rPr>
        <w:fldChar w:fldCharType="separate"/>
      </w:r>
      <w:r w:rsidRPr="001B15FA">
        <w:rPr>
          <w:noProof/>
        </w:rPr>
        <w:t>7</w:t>
      </w:r>
      <w:r w:rsidRPr="001B15FA">
        <w:rPr>
          <w:noProof/>
        </w:rPr>
        <w:fldChar w:fldCharType="end"/>
      </w:r>
    </w:p>
    <w:p w14:paraId="2A4842D1" w14:textId="5EB6F3E3" w:rsidR="00582923" w:rsidRPr="001B15FA" w:rsidRDefault="00582923">
      <w:pPr>
        <w:pStyle w:val="TOC2"/>
        <w:rPr>
          <w:rFonts w:asciiTheme="minorHAnsi" w:eastAsiaTheme="minorEastAsia" w:hAnsiTheme="minorHAnsi" w:cstheme="minorBidi"/>
          <w:noProof/>
          <w:sz w:val="22"/>
          <w:szCs w:val="22"/>
        </w:rPr>
      </w:pPr>
      <w:r w:rsidRPr="001B15FA">
        <w:rPr>
          <w:noProof/>
        </w:rPr>
        <w:t>SOLVENCY</w:t>
      </w:r>
      <w:r w:rsidRPr="001B15FA">
        <w:rPr>
          <w:noProof/>
        </w:rPr>
        <w:tab/>
      </w:r>
      <w:r w:rsidRPr="001B15FA">
        <w:rPr>
          <w:noProof/>
        </w:rPr>
        <w:fldChar w:fldCharType="begin"/>
      </w:r>
      <w:r w:rsidRPr="001B15FA">
        <w:rPr>
          <w:noProof/>
        </w:rPr>
        <w:instrText xml:space="preserve"> PAGEREF _Toc93781993 \h </w:instrText>
      </w:r>
      <w:r w:rsidRPr="001B15FA">
        <w:rPr>
          <w:noProof/>
        </w:rPr>
      </w:r>
      <w:r w:rsidRPr="001B15FA">
        <w:rPr>
          <w:noProof/>
        </w:rPr>
        <w:fldChar w:fldCharType="separate"/>
      </w:r>
      <w:r w:rsidRPr="001B15FA">
        <w:rPr>
          <w:noProof/>
        </w:rPr>
        <w:t>8</w:t>
      </w:r>
      <w:r w:rsidRPr="001B15FA">
        <w:rPr>
          <w:noProof/>
        </w:rPr>
        <w:fldChar w:fldCharType="end"/>
      </w:r>
    </w:p>
    <w:p w14:paraId="31382817" w14:textId="53F0CDB2" w:rsidR="00582923" w:rsidRPr="001B15FA" w:rsidRDefault="00582923">
      <w:pPr>
        <w:pStyle w:val="TOC2"/>
        <w:rPr>
          <w:rFonts w:asciiTheme="minorHAnsi" w:eastAsiaTheme="minorEastAsia" w:hAnsiTheme="minorHAnsi" w:cstheme="minorBidi"/>
          <w:noProof/>
          <w:sz w:val="22"/>
          <w:szCs w:val="22"/>
        </w:rPr>
      </w:pPr>
      <w:r w:rsidRPr="001B15FA">
        <w:rPr>
          <w:noProof/>
        </w:rPr>
        <w:t>1.   No change in Geofence post-plan</w:t>
      </w:r>
      <w:r w:rsidRPr="001B15FA">
        <w:rPr>
          <w:noProof/>
        </w:rPr>
        <w:tab/>
      </w:r>
      <w:r w:rsidRPr="001B15FA">
        <w:rPr>
          <w:noProof/>
        </w:rPr>
        <w:fldChar w:fldCharType="begin"/>
      </w:r>
      <w:r w:rsidRPr="001B15FA">
        <w:rPr>
          <w:noProof/>
        </w:rPr>
        <w:instrText xml:space="preserve"> PAGEREF _Toc93781994 \h </w:instrText>
      </w:r>
      <w:r w:rsidRPr="001B15FA">
        <w:rPr>
          <w:noProof/>
        </w:rPr>
      </w:r>
      <w:r w:rsidRPr="001B15FA">
        <w:rPr>
          <w:noProof/>
        </w:rPr>
        <w:fldChar w:fldCharType="separate"/>
      </w:r>
      <w:r w:rsidRPr="001B15FA">
        <w:rPr>
          <w:noProof/>
        </w:rPr>
        <w:t>8</w:t>
      </w:r>
      <w:r w:rsidRPr="001B15FA">
        <w:rPr>
          <w:noProof/>
        </w:rPr>
        <w:fldChar w:fldCharType="end"/>
      </w:r>
    </w:p>
    <w:p w14:paraId="5266BDDD" w14:textId="2B842C00" w:rsidR="00582923" w:rsidRPr="001B15FA" w:rsidRDefault="00582923">
      <w:pPr>
        <w:pStyle w:val="TOC3"/>
        <w:rPr>
          <w:rFonts w:asciiTheme="minorHAnsi" w:eastAsiaTheme="minorEastAsia" w:hAnsiTheme="minorHAnsi" w:cstheme="minorBidi"/>
          <w:noProof/>
          <w:sz w:val="22"/>
          <w:szCs w:val="22"/>
        </w:rPr>
      </w:pPr>
      <w:r w:rsidRPr="001B15FA">
        <w:rPr>
          <w:noProof/>
        </w:rPr>
        <w:t>No AI involved, so no “Geofence warrants using AI” are stopped by the AFF plan.  This is how Geofence warrants work:</w:t>
      </w:r>
      <w:r w:rsidRPr="001B15FA">
        <w:rPr>
          <w:noProof/>
        </w:rPr>
        <w:tab/>
      </w:r>
      <w:r w:rsidRPr="001B15FA">
        <w:rPr>
          <w:noProof/>
        </w:rPr>
        <w:fldChar w:fldCharType="begin"/>
      </w:r>
      <w:r w:rsidRPr="001B15FA">
        <w:rPr>
          <w:noProof/>
        </w:rPr>
        <w:instrText xml:space="preserve"> PAGEREF _Toc93781995 \h </w:instrText>
      </w:r>
      <w:r w:rsidRPr="001B15FA">
        <w:rPr>
          <w:noProof/>
        </w:rPr>
      </w:r>
      <w:r w:rsidRPr="001B15FA">
        <w:rPr>
          <w:noProof/>
        </w:rPr>
        <w:fldChar w:fldCharType="separate"/>
      </w:r>
      <w:r w:rsidRPr="001B15FA">
        <w:rPr>
          <w:noProof/>
        </w:rPr>
        <w:t>8</w:t>
      </w:r>
      <w:r w:rsidRPr="001B15FA">
        <w:rPr>
          <w:noProof/>
        </w:rPr>
        <w:fldChar w:fldCharType="end"/>
      </w:r>
    </w:p>
    <w:p w14:paraId="4A8EBA60" w14:textId="08CF1FBF" w:rsidR="00582923" w:rsidRPr="001B15FA" w:rsidRDefault="00582923">
      <w:pPr>
        <w:pStyle w:val="TOC3"/>
        <w:rPr>
          <w:rFonts w:asciiTheme="minorHAnsi" w:eastAsiaTheme="minorEastAsia" w:hAnsiTheme="minorHAnsi" w:cstheme="minorBidi"/>
          <w:noProof/>
          <w:sz w:val="22"/>
          <w:szCs w:val="22"/>
        </w:rPr>
      </w:pPr>
      <w:r w:rsidRPr="001B15FA">
        <w:rPr>
          <w:noProof/>
        </w:rPr>
        <w:t>No AFF evidence that blocking AI would stop geofence warrants</w:t>
      </w:r>
      <w:r w:rsidRPr="001B15FA">
        <w:rPr>
          <w:noProof/>
        </w:rPr>
        <w:tab/>
      </w:r>
      <w:r w:rsidRPr="001B15FA">
        <w:rPr>
          <w:noProof/>
        </w:rPr>
        <w:fldChar w:fldCharType="begin"/>
      </w:r>
      <w:r w:rsidRPr="001B15FA">
        <w:rPr>
          <w:noProof/>
        </w:rPr>
        <w:instrText xml:space="preserve"> PAGEREF _Toc93781996 \h </w:instrText>
      </w:r>
      <w:r w:rsidRPr="001B15FA">
        <w:rPr>
          <w:noProof/>
        </w:rPr>
      </w:r>
      <w:r w:rsidRPr="001B15FA">
        <w:rPr>
          <w:noProof/>
        </w:rPr>
        <w:fldChar w:fldCharType="separate"/>
      </w:r>
      <w:r w:rsidRPr="001B15FA">
        <w:rPr>
          <w:noProof/>
        </w:rPr>
        <w:t>8</w:t>
      </w:r>
      <w:r w:rsidRPr="001B15FA">
        <w:rPr>
          <w:noProof/>
        </w:rPr>
        <w:fldChar w:fldCharType="end"/>
      </w:r>
    </w:p>
    <w:p w14:paraId="6090CEB6" w14:textId="7A45C5A7" w:rsidR="00582923" w:rsidRPr="001B15FA" w:rsidRDefault="00582923">
      <w:pPr>
        <w:pStyle w:val="TOC2"/>
        <w:rPr>
          <w:rFonts w:asciiTheme="minorHAnsi" w:eastAsiaTheme="minorEastAsia" w:hAnsiTheme="minorHAnsi" w:cstheme="minorBidi"/>
          <w:noProof/>
          <w:sz w:val="22"/>
          <w:szCs w:val="22"/>
        </w:rPr>
      </w:pPr>
      <w:r w:rsidRPr="001B15FA">
        <w:rPr>
          <w:noProof/>
        </w:rPr>
        <w:t>2.  No change in keyword warrants post-plan</w:t>
      </w:r>
      <w:r w:rsidRPr="001B15FA">
        <w:rPr>
          <w:noProof/>
        </w:rPr>
        <w:tab/>
      </w:r>
      <w:r w:rsidRPr="001B15FA">
        <w:rPr>
          <w:noProof/>
        </w:rPr>
        <w:fldChar w:fldCharType="begin"/>
      </w:r>
      <w:r w:rsidRPr="001B15FA">
        <w:rPr>
          <w:noProof/>
        </w:rPr>
        <w:instrText xml:space="preserve"> PAGEREF _Toc93781997 \h </w:instrText>
      </w:r>
      <w:r w:rsidRPr="001B15FA">
        <w:rPr>
          <w:noProof/>
        </w:rPr>
      </w:r>
      <w:r w:rsidRPr="001B15FA">
        <w:rPr>
          <w:noProof/>
        </w:rPr>
        <w:fldChar w:fldCharType="separate"/>
      </w:r>
      <w:r w:rsidRPr="001B15FA">
        <w:rPr>
          <w:noProof/>
        </w:rPr>
        <w:t>8</w:t>
      </w:r>
      <w:r w:rsidRPr="001B15FA">
        <w:rPr>
          <w:noProof/>
        </w:rPr>
        <w:fldChar w:fldCharType="end"/>
      </w:r>
    </w:p>
    <w:p w14:paraId="2E571427" w14:textId="69F5F31B" w:rsidR="00582923" w:rsidRPr="001B15FA" w:rsidRDefault="00582923">
      <w:pPr>
        <w:pStyle w:val="TOC3"/>
        <w:rPr>
          <w:rFonts w:asciiTheme="minorHAnsi" w:eastAsiaTheme="minorEastAsia" w:hAnsiTheme="minorHAnsi" w:cstheme="minorBidi"/>
          <w:noProof/>
          <w:sz w:val="22"/>
          <w:szCs w:val="22"/>
        </w:rPr>
      </w:pPr>
      <w:r w:rsidRPr="001B15FA">
        <w:rPr>
          <w:noProof/>
        </w:rPr>
        <w:t>Cross-apply the same arguments from geofence.</w:t>
      </w:r>
      <w:r w:rsidRPr="001B15FA">
        <w:rPr>
          <w:noProof/>
        </w:rPr>
        <w:tab/>
      </w:r>
      <w:r w:rsidRPr="001B15FA">
        <w:rPr>
          <w:noProof/>
        </w:rPr>
        <w:fldChar w:fldCharType="begin"/>
      </w:r>
      <w:r w:rsidRPr="001B15FA">
        <w:rPr>
          <w:noProof/>
        </w:rPr>
        <w:instrText xml:space="preserve"> PAGEREF _Toc93781998 \h </w:instrText>
      </w:r>
      <w:r w:rsidRPr="001B15FA">
        <w:rPr>
          <w:noProof/>
        </w:rPr>
      </w:r>
      <w:r w:rsidRPr="001B15FA">
        <w:rPr>
          <w:noProof/>
        </w:rPr>
        <w:fldChar w:fldCharType="separate"/>
      </w:r>
      <w:r w:rsidRPr="001B15FA">
        <w:rPr>
          <w:noProof/>
        </w:rPr>
        <w:t>8</w:t>
      </w:r>
      <w:r w:rsidRPr="001B15FA">
        <w:rPr>
          <w:noProof/>
        </w:rPr>
        <w:fldChar w:fldCharType="end"/>
      </w:r>
    </w:p>
    <w:p w14:paraId="5DACF58E" w14:textId="0891DE9C" w:rsidR="00582923" w:rsidRPr="001B15FA" w:rsidRDefault="00582923">
      <w:pPr>
        <w:pStyle w:val="TOC2"/>
        <w:rPr>
          <w:rFonts w:asciiTheme="minorHAnsi" w:eastAsiaTheme="minorEastAsia" w:hAnsiTheme="minorHAnsi" w:cstheme="minorBidi"/>
          <w:noProof/>
          <w:sz w:val="22"/>
          <w:szCs w:val="22"/>
        </w:rPr>
      </w:pPr>
      <w:r w:rsidRPr="001B15FA">
        <w:rPr>
          <w:noProof/>
        </w:rPr>
        <w:t>DISADVANTAGES</w:t>
      </w:r>
      <w:r w:rsidRPr="001B15FA">
        <w:rPr>
          <w:noProof/>
        </w:rPr>
        <w:tab/>
      </w:r>
      <w:r w:rsidRPr="001B15FA">
        <w:rPr>
          <w:noProof/>
        </w:rPr>
        <w:fldChar w:fldCharType="begin"/>
      </w:r>
      <w:r w:rsidRPr="001B15FA">
        <w:rPr>
          <w:noProof/>
        </w:rPr>
        <w:instrText xml:space="preserve"> PAGEREF _Toc93781999 \h </w:instrText>
      </w:r>
      <w:r w:rsidRPr="001B15FA">
        <w:rPr>
          <w:noProof/>
        </w:rPr>
      </w:r>
      <w:r w:rsidRPr="001B15FA">
        <w:rPr>
          <w:noProof/>
        </w:rPr>
        <w:fldChar w:fldCharType="separate"/>
      </w:r>
      <w:r w:rsidRPr="001B15FA">
        <w:rPr>
          <w:noProof/>
        </w:rPr>
        <w:t>8</w:t>
      </w:r>
      <w:r w:rsidRPr="001B15FA">
        <w:rPr>
          <w:noProof/>
        </w:rPr>
        <w:fldChar w:fldCharType="end"/>
      </w:r>
    </w:p>
    <w:p w14:paraId="4F553D2C" w14:textId="150B488A" w:rsidR="00582923" w:rsidRPr="001B15FA" w:rsidRDefault="00582923">
      <w:pPr>
        <w:pStyle w:val="TOC2"/>
        <w:rPr>
          <w:rFonts w:asciiTheme="minorHAnsi" w:eastAsiaTheme="minorEastAsia" w:hAnsiTheme="minorHAnsi" w:cstheme="minorBidi"/>
          <w:noProof/>
          <w:sz w:val="22"/>
          <w:szCs w:val="22"/>
        </w:rPr>
      </w:pPr>
      <w:r w:rsidRPr="001B15FA">
        <w:rPr>
          <w:noProof/>
        </w:rPr>
        <w:t>1.  Unsolved crimes &amp; Justice denied</w:t>
      </w:r>
      <w:r w:rsidRPr="001B15FA">
        <w:rPr>
          <w:noProof/>
        </w:rPr>
        <w:tab/>
      </w:r>
      <w:r w:rsidRPr="001B15FA">
        <w:rPr>
          <w:noProof/>
        </w:rPr>
        <w:fldChar w:fldCharType="begin"/>
      </w:r>
      <w:r w:rsidRPr="001B15FA">
        <w:rPr>
          <w:noProof/>
        </w:rPr>
        <w:instrText xml:space="preserve"> PAGEREF _Toc93782000 \h </w:instrText>
      </w:r>
      <w:r w:rsidRPr="001B15FA">
        <w:rPr>
          <w:noProof/>
        </w:rPr>
      </w:r>
      <w:r w:rsidRPr="001B15FA">
        <w:rPr>
          <w:noProof/>
        </w:rPr>
        <w:fldChar w:fldCharType="separate"/>
      </w:r>
      <w:r w:rsidRPr="001B15FA">
        <w:rPr>
          <w:noProof/>
        </w:rPr>
        <w:t>8</w:t>
      </w:r>
      <w:r w:rsidRPr="001B15FA">
        <w:rPr>
          <w:noProof/>
        </w:rPr>
        <w:fldChar w:fldCharType="end"/>
      </w:r>
    </w:p>
    <w:p w14:paraId="1418B31A" w14:textId="1F060C76" w:rsidR="00582923" w:rsidRPr="001B15FA" w:rsidRDefault="00582923">
      <w:pPr>
        <w:pStyle w:val="TOC3"/>
        <w:rPr>
          <w:rFonts w:asciiTheme="minorHAnsi" w:eastAsiaTheme="minorEastAsia" w:hAnsiTheme="minorHAnsi" w:cstheme="minorBidi"/>
          <w:noProof/>
          <w:sz w:val="22"/>
          <w:szCs w:val="22"/>
        </w:rPr>
      </w:pPr>
      <w:r w:rsidRPr="001B15FA">
        <w:rPr>
          <w:noProof/>
        </w:rPr>
        <w:t>Someday it could be you:  Here’s someone who’s extremely glad geofence warrants exist</w:t>
      </w:r>
      <w:r w:rsidRPr="001B15FA">
        <w:rPr>
          <w:noProof/>
        </w:rPr>
        <w:tab/>
      </w:r>
      <w:r w:rsidRPr="001B15FA">
        <w:rPr>
          <w:noProof/>
        </w:rPr>
        <w:fldChar w:fldCharType="begin"/>
      </w:r>
      <w:r w:rsidRPr="001B15FA">
        <w:rPr>
          <w:noProof/>
        </w:rPr>
        <w:instrText xml:space="preserve"> PAGEREF _Toc93782001 \h </w:instrText>
      </w:r>
      <w:r w:rsidRPr="001B15FA">
        <w:rPr>
          <w:noProof/>
        </w:rPr>
      </w:r>
      <w:r w:rsidRPr="001B15FA">
        <w:rPr>
          <w:noProof/>
        </w:rPr>
        <w:fldChar w:fldCharType="separate"/>
      </w:r>
      <w:r w:rsidRPr="001B15FA">
        <w:rPr>
          <w:noProof/>
        </w:rPr>
        <w:t>8</w:t>
      </w:r>
      <w:r w:rsidRPr="001B15FA">
        <w:rPr>
          <w:noProof/>
        </w:rPr>
        <w:fldChar w:fldCharType="end"/>
      </w:r>
    </w:p>
    <w:p w14:paraId="63EC0426" w14:textId="3864E4F2" w:rsidR="00125C7C" w:rsidRPr="001B15FA" w:rsidRDefault="00DA2F2D" w:rsidP="00125C7C">
      <w:pPr>
        <w:pStyle w:val="Footer"/>
      </w:pPr>
      <w:r w:rsidRPr="001B15FA">
        <w:fldChar w:fldCharType="end"/>
      </w:r>
    </w:p>
    <w:p w14:paraId="5D7F073C" w14:textId="525CC51C" w:rsidR="00D462AA" w:rsidRPr="001B15FA" w:rsidRDefault="007F0D3B" w:rsidP="00303BC4">
      <w:pPr>
        <w:pStyle w:val="Title2"/>
      </w:pPr>
      <w:bookmarkStart w:id="0" w:name="_Toc93781962"/>
      <w:r w:rsidRPr="001B15FA">
        <w:lastRenderedPageBreak/>
        <w:t>Negative</w:t>
      </w:r>
      <w:r w:rsidR="00125C7C" w:rsidRPr="001B15FA">
        <w:t xml:space="preserve">: </w:t>
      </w:r>
      <w:r w:rsidR="00EB3F16" w:rsidRPr="001B15FA">
        <w:t xml:space="preserve">Geofence </w:t>
      </w:r>
      <w:r w:rsidR="000439D5" w:rsidRPr="001B15FA">
        <w:t>Warrants</w:t>
      </w:r>
      <w:r w:rsidR="00EB3F16" w:rsidRPr="001B15FA">
        <w:t xml:space="preserve"> – not a problem</w:t>
      </w:r>
      <w:bookmarkEnd w:id="0"/>
    </w:p>
    <w:p w14:paraId="3A6E4C0F" w14:textId="075B3573" w:rsidR="00B069C5" w:rsidRPr="001B15FA" w:rsidRDefault="00B069C5" w:rsidP="00D54AB2">
      <w:pPr>
        <w:pStyle w:val="Contention1"/>
        <w:spacing w:after="200"/>
        <w:outlineLvl w:val="0"/>
      </w:pPr>
      <w:bookmarkStart w:id="1" w:name="_Toc93781963"/>
      <w:r w:rsidRPr="001B15FA">
        <w:t>TOPICALITY</w:t>
      </w:r>
      <w:bookmarkEnd w:id="1"/>
    </w:p>
    <w:p w14:paraId="511E2490" w14:textId="65C44E9F" w:rsidR="00B069C5" w:rsidRPr="001B15FA" w:rsidRDefault="00B069C5" w:rsidP="00D54AB2">
      <w:pPr>
        <w:pStyle w:val="Contention1"/>
        <w:spacing w:after="200"/>
        <w:outlineLvl w:val="0"/>
      </w:pPr>
      <w:bookmarkStart w:id="2" w:name="_Toc93781964"/>
      <w:r w:rsidRPr="001B15FA">
        <w:t xml:space="preserve">1.  </w:t>
      </w:r>
      <w:r w:rsidR="000439D5" w:rsidRPr="001B15FA">
        <w:t>W</w:t>
      </w:r>
      <w:r w:rsidRPr="001B15FA">
        <w:t>here’s the AI?</w:t>
      </w:r>
      <w:r w:rsidR="000439D5" w:rsidRPr="001B15FA">
        <w:t xml:space="preserve">  Part 1:  Geofence</w:t>
      </w:r>
      <w:bookmarkEnd w:id="2"/>
    </w:p>
    <w:p w14:paraId="6E5C2DD0" w14:textId="4E641C01" w:rsidR="00B069C5" w:rsidRPr="001B15FA" w:rsidRDefault="009F5F19" w:rsidP="009F5F19">
      <w:pPr>
        <w:pStyle w:val="Contention2"/>
      </w:pPr>
      <w:bookmarkStart w:id="3" w:name="_Toc93781965"/>
      <w:r w:rsidRPr="001B15FA">
        <w:t>Geofence warrants don’t depend on (and may not even use) artificial intelligence.</w:t>
      </w:r>
      <w:bookmarkEnd w:id="3"/>
      <w:r w:rsidRPr="001B15FA">
        <w:t xml:space="preserve"> </w:t>
      </w:r>
    </w:p>
    <w:p w14:paraId="54ED8AB3" w14:textId="135462E3" w:rsidR="009F5F19" w:rsidRPr="001B15FA" w:rsidRDefault="009F5F19" w:rsidP="009F5F19">
      <w:pPr>
        <w:pStyle w:val="Constructive"/>
        <w:rPr>
          <w:b/>
        </w:rPr>
      </w:pPr>
      <w:r w:rsidRPr="001B15FA">
        <w:rPr>
          <w:b/>
        </w:rPr>
        <w:t>Listen to this description of how Geofence warrants work and see if you can find any AI in it:</w:t>
      </w:r>
    </w:p>
    <w:p w14:paraId="01A2ADF0" w14:textId="41293715" w:rsidR="009F5F19" w:rsidRPr="001B15FA" w:rsidRDefault="009F5F19" w:rsidP="009F5F19">
      <w:pPr>
        <w:pStyle w:val="Citation3"/>
      </w:pPr>
      <w:r w:rsidRPr="001B15FA">
        <w:rPr>
          <w:u w:val="single"/>
        </w:rPr>
        <w:t>Maura Arnold 2021</w:t>
      </w:r>
      <w:r w:rsidRPr="001B15FA">
        <w:t xml:space="preserve"> (JD candidate at Suffolk Univ. Law School) Geofence Warrants: Useful Crime Solving Tool or Invasive Surveillance Tactic?  JOURNAL OF HIGH TECHNOLOGY LAW  </w:t>
      </w:r>
      <w:hyperlink r:id="rId8" w:history="1">
        <w:r w:rsidRPr="001B15FA">
          <w:rPr>
            <w:rStyle w:val="Hyperlink"/>
          </w:rPr>
          <w:t>https://sites.suffolk.edu/jhtl/2021/03/10/geofence-warrants-useful-crime-solving-tool-or-invasive-surveillance-tactic/</w:t>
        </w:r>
      </w:hyperlink>
      <w:r w:rsidRPr="001B15FA">
        <w:t xml:space="preserve"> (accessed 22 Jan 2022)</w:t>
      </w:r>
    </w:p>
    <w:p w14:paraId="02E35480" w14:textId="5A65A875" w:rsidR="009F5F19" w:rsidRPr="001B15FA" w:rsidRDefault="0033681C" w:rsidP="009F5F19">
      <w:pPr>
        <w:pStyle w:val="Evidence"/>
      </w:pPr>
      <w:hyperlink r:id="rId9" w:history="1">
        <w:r w:rsidR="009F5F19" w:rsidRPr="001B15FA">
          <w:rPr>
            <w:rStyle w:val="Hyperlink"/>
            <w:color w:val="000000"/>
            <w:u w:val="none"/>
          </w:rPr>
          <w:t>Geofence warrants</w:t>
        </w:r>
      </w:hyperlink>
      <w:r w:rsidR="009F5F19" w:rsidRPr="001B15FA">
        <w:t>, also known as “reverse-location warrants,” are a new concept to the world of criminal justice. At its core, geofencing is when a virtual border is drawn around a predefined geographical area where data can be gathered on those who enter the area. Outside of a criminal law context, geofencing is used for marketers who are trying to target specific audiences for ads.  First utilized in </w:t>
      </w:r>
      <w:hyperlink r:id="rId10" w:history="1">
        <w:r w:rsidR="009F5F19" w:rsidRPr="001B15FA">
          <w:rPr>
            <w:rStyle w:val="Hyperlink"/>
            <w:color w:val="000000"/>
            <w:u w:val="none"/>
          </w:rPr>
          <w:t>2016 by federal law enforcement</w:t>
        </w:r>
      </w:hyperlink>
      <w:r w:rsidR="009F5F19" w:rsidRPr="001B15FA">
        <w:t xml:space="preserve">, geofence warrants allow law enforcement officers to collect anonymized information from Google from any kind of device that was in a specific geographic area in a specific </w:t>
      </w:r>
      <w:proofErr w:type="gramStart"/>
      <w:r w:rsidR="009F5F19" w:rsidRPr="001B15FA">
        <w:t>period of time</w:t>
      </w:r>
      <w:proofErr w:type="gramEnd"/>
      <w:r w:rsidR="009F5F19" w:rsidRPr="001B15FA">
        <w:t>. Law enforcement officers then ask Google for specific user information from any device they may decide could belong to a suspect. </w:t>
      </w:r>
    </w:p>
    <w:p w14:paraId="08FC71B1" w14:textId="75476340" w:rsidR="009F5F19" w:rsidRPr="001B15FA" w:rsidRDefault="009F5F19" w:rsidP="009F5F19">
      <w:pPr>
        <w:pStyle w:val="Evidence"/>
      </w:pPr>
    </w:p>
    <w:p w14:paraId="4EB7756D" w14:textId="7BA31579" w:rsidR="009F5F19" w:rsidRPr="001B15FA" w:rsidRDefault="00AD1DAC" w:rsidP="00AD1DAC">
      <w:pPr>
        <w:pStyle w:val="Contention2"/>
      </w:pPr>
      <w:bookmarkStart w:id="4" w:name="_Toc93781966"/>
      <w:r w:rsidRPr="001B15FA">
        <w:t>Violation</w:t>
      </w:r>
      <w:proofErr w:type="gramStart"/>
      <w:r w:rsidR="0040276A" w:rsidRPr="001B15FA">
        <w:t>:  “</w:t>
      </w:r>
      <w:proofErr w:type="gramEnd"/>
      <w:r w:rsidR="0040276A" w:rsidRPr="001B15FA">
        <w:t>A</w:t>
      </w:r>
      <w:r w:rsidR="00E35058" w:rsidRPr="001B15FA">
        <w:t xml:space="preserve">nalyzing data” isn’t AI.  The machine </w:t>
      </w:r>
      <w:proofErr w:type="gramStart"/>
      <w:r w:rsidR="00E35058" w:rsidRPr="001B15FA">
        <w:t>has to</w:t>
      </w:r>
      <w:proofErr w:type="gramEnd"/>
      <w:r w:rsidR="00E35058" w:rsidRPr="001B15FA">
        <w:t xml:space="preserve"> be learning on its own</w:t>
      </w:r>
      <w:r w:rsidR="0040276A" w:rsidRPr="001B15FA">
        <w:t>, and that doesn’t happen in Geofence</w:t>
      </w:r>
      <w:bookmarkEnd w:id="4"/>
    </w:p>
    <w:p w14:paraId="62ED4A75" w14:textId="77777777" w:rsidR="00E35058" w:rsidRPr="001B15FA" w:rsidRDefault="00E35058" w:rsidP="00E35058">
      <w:pPr>
        <w:pStyle w:val="Citation3"/>
      </w:pPr>
      <w:r w:rsidRPr="001B15FA">
        <w:rPr>
          <w:rStyle w:val="Emphasis"/>
          <w:i/>
          <w:iCs w:val="0"/>
          <w:u w:val="single"/>
        </w:rPr>
        <w:t>Brad Eck 2018</w:t>
      </w:r>
      <w:r w:rsidRPr="001B15FA">
        <w:rPr>
          <w:rStyle w:val="Emphasis"/>
          <w:i/>
          <w:iCs w:val="0"/>
        </w:rPr>
        <w:t xml:space="preserve"> </w:t>
      </w:r>
      <w:r w:rsidRPr="001B15FA">
        <w:t xml:space="preserve">(Strategic Alliances Program Owner – Americas, Milestone Systems, a global industry leader in open platform IP video management software) 15 Nov 2018 “Clearing up Confusion: Misconceptions About AI” </w:t>
      </w:r>
      <w:hyperlink r:id="rId11" w:history="1">
        <w:r w:rsidRPr="001B15FA">
          <w:rPr>
            <w:rStyle w:val="Hyperlink"/>
          </w:rPr>
          <w:t>https://news.milestonesys.com/clearing-up-confusion-misconceptions-about-ai/</w:t>
        </w:r>
      </w:hyperlink>
      <w:r w:rsidRPr="001B15FA">
        <w:t xml:space="preserve"> (accessed 8 Aug 2021)</w:t>
      </w:r>
    </w:p>
    <w:p w14:paraId="444E60F7" w14:textId="77777777" w:rsidR="00E35058" w:rsidRPr="001B15FA" w:rsidRDefault="00E35058" w:rsidP="00E35058">
      <w:pPr>
        <w:pStyle w:val="Evidence"/>
        <w:numPr>
          <w:ilvl w:val="0"/>
          <w:numId w:val="38"/>
        </w:numPr>
      </w:pPr>
      <w:r w:rsidRPr="001B15FA">
        <w:t xml:space="preserve">AI (artificial intelligence) at its most basic is the ability for a machine to learn on its </w:t>
      </w:r>
      <w:proofErr w:type="gramStart"/>
      <w:r w:rsidRPr="001B15FA">
        <w:t>own;</w:t>
      </w:r>
      <w:proofErr w:type="gramEnd"/>
    </w:p>
    <w:p w14:paraId="0DEAC43E" w14:textId="77777777" w:rsidR="00E35058" w:rsidRPr="001B15FA" w:rsidRDefault="00E35058" w:rsidP="00E35058">
      <w:pPr>
        <w:pStyle w:val="Evidence"/>
        <w:numPr>
          <w:ilvl w:val="0"/>
          <w:numId w:val="38"/>
        </w:numPr>
      </w:pPr>
      <w:r w:rsidRPr="001B15FA">
        <w:t>Machine learning typically references how the AI is being applied (shallow/deep evaluation of data at different levels); and</w:t>
      </w:r>
    </w:p>
    <w:p w14:paraId="02773034" w14:textId="77777777" w:rsidR="00E35058" w:rsidRPr="001B15FA" w:rsidRDefault="00E35058" w:rsidP="00E35058">
      <w:pPr>
        <w:pStyle w:val="Evidence"/>
        <w:numPr>
          <w:ilvl w:val="0"/>
          <w:numId w:val="38"/>
        </w:numPr>
      </w:pPr>
      <w:r w:rsidRPr="001B15FA">
        <w:t>Analytics are typically a catch-all word for the results that are presented back to the user (and this is also used with non-AI related analytics).</w:t>
      </w:r>
      <w:r w:rsidRPr="001B15FA">
        <w:br/>
        <w:t>The most basic definition of AI is the ability for a machine to learn on its own. The expectations are that it would provide actionable results and potentially even take intelligent action based on those results.</w:t>
      </w:r>
    </w:p>
    <w:p w14:paraId="3DA05378" w14:textId="77777777" w:rsidR="00AD1DAC" w:rsidRPr="001B15FA" w:rsidRDefault="00AD1DAC" w:rsidP="00AD1DAC">
      <w:pPr>
        <w:pStyle w:val="Evidence"/>
      </w:pPr>
    </w:p>
    <w:p w14:paraId="29F4B6E1" w14:textId="0B8B75A5" w:rsidR="00AD1DAC" w:rsidRPr="001B15FA" w:rsidRDefault="00E35058" w:rsidP="00E35058">
      <w:pPr>
        <w:pStyle w:val="Contention2"/>
      </w:pPr>
      <w:bookmarkStart w:id="5" w:name="_Toc93781967"/>
      <w:r w:rsidRPr="001B15FA">
        <w:t>Impact:  No one affirming the resolution means Negative ballot</w:t>
      </w:r>
      <w:bookmarkEnd w:id="5"/>
    </w:p>
    <w:p w14:paraId="002D04AD" w14:textId="291C80F8" w:rsidR="00E35058" w:rsidRPr="001B15FA" w:rsidRDefault="00E35058" w:rsidP="00E35058">
      <w:pPr>
        <w:pStyle w:val="Evidence"/>
      </w:pPr>
      <w:r w:rsidRPr="001B15FA">
        <w:t>The Affirmative had dozens of possible cases they could run that involve the actual use of AI.  Instead, they chose something that doesn't use it.  Since they failed to affirm the resolution, and we deny the resolution, there is effectively no Affirmative team in this round.  No matter who wins, you should vote Negative.</w:t>
      </w:r>
    </w:p>
    <w:p w14:paraId="1BBBF15D" w14:textId="7BB11CE1" w:rsidR="00AD1DAC" w:rsidRPr="001B15FA" w:rsidRDefault="00AD1DAC" w:rsidP="009F5F19">
      <w:pPr>
        <w:pStyle w:val="Evidence"/>
      </w:pPr>
    </w:p>
    <w:p w14:paraId="54ADEFEE" w14:textId="36E8E106" w:rsidR="000439D5" w:rsidRPr="001B15FA" w:rsidRDefault="000439D5" w:rsidP="000439D5">
      <w:pPr>
        <w:pStyle w:val="Contention1"/>
      </w:pPr>
      <w:bookmarkStart w:id="6" w:name="_Toc93781968"/>
      <w:r w:rsidRPr="001B15FA">
        <w:t>2.   Where’s the AI – Part 2:  Keyword warrants</w:t>
      </w:r>
      <w:bookmarkEnd w:id="6"/>
    </w:p>
    <w:p w14:paraId="1F0D76F4" w14:textId="2477B9A3" w:rsidR="000439D5" w:rsidRPr="001B15FA" w:rsidRDefault="000439D5" w:rsidP="000439D5">
      <w:pPr>
        <w:pStyle w:val="Contention1"/>
      </w:pPr>
    </w:p>
    <w:p w14:paraId="201971B7" w14:textId="5EEC9681" w:rsidR="000439D5" w:rsidRPr="001B15FA" w:rsidRDefault="000439D5" w:rsidP="000439D5">
      <w:pPr>
        <w:pStyle w:val="Contention2"/>
      </w:pPr>
      <w:bookmarkStart w:id="7" w:name="_Toc93781969"/>
      <w:r w:rsidRPr="001B15FA">
        <w:t>Cross-apply all the same arguments from Geofence.</w:t>
      </w:r>
      <w:bookmarkEnd w:id="7"/>
      <w:r w:rsidRPr="001B15FA">
        <w:t xml:space="preserve">  </w:t>
      </w:r>
    </w:p>
    <w:p w14:paraId="3556CBCC" w14:textId="2018A9D4" w:rsidR="000439D5" w:rsidRPr="001B15FA" w:rsidRDefault="000439D5" w:rsidP="000439D5">
      <w:pPr>
        <w:pStyle w:val="Evidence"/>
      </w:pPr>
      <w:r w:rsidRPr="001B15FA">
        <w:t>A keyword search by Google is simply a search.  There’s no machine learning AI involved.</w:t>
      </w:r>
    </w:p>
    <w:p w14:paraId="6D37E462" w14:textId="07D1B036" w:rsidR="000439D5" w:rsidRPr="001B15FA" w:rsidRDefault="000439D5" w:rsidP="000439D5">
      <w:pPr>
        <w:pStyle w:val="Evidence"/>
      </w:pPr>
    </w:p>
    <w:p w14:paraId="1261B72A" w14:textId="00F7D1A7" w:rsidR="000439D5" w:rsidRPr="001B15FA" w:rsidRDefault="000439D5" w:rsidP="000439D5">
      <w:pPr>
        <w:pStyle w:val="Contention2"/>
      </w:pPr>
      <w:bookmarkStart w:id="8" w:name="_Toc93781970"/>
      <w:r w:rsidRPr="001B15FA">
        <w:t>And cross-apply the same impacts – Negative ballot</w:t>
      </w:r>
      <w:bookmarkEnd w:id="8"/>
    </w:p>
    <w:p w14:paraId="3E32AC04" w14:textId="0E071BF1" w:rsidR="000439D5" w:rsidRPr="001B15FA" w:rsidRDefault="000439D5" w:rsidP="000439D5">
      <w:pPr>
        <w:pStyle w:val="Evidence"/>
      </w:pPr>
      <w:r w:rsidRPr="001B15FA">
        <w:t>Not affirming the resolution means 2 Negative teams in the round, so the only possible ballot is Negative.</w:t>
      </w:r>
    </w:p>
    <w:p w14:paraId="565B2CAD" w14:textId="04CCA8A4" w:rsidR="004F00CE" w:rsidRPr="001B15FA" w:rsidRDefault="004F00CE" w:rsidP="00D54AB2">
      <w:pPr>
        <w:pStyle w:val="Contention1"/>
        <w:spacing w:after="200"/>
        <w:outlineLvl w:val="0"/>
      </w:pPr>
      <w:bookmarkStart w:id="9" w:name="_Toc93781971"/>
      <w:r w:rsidRPr="001B15FA">
        <w:lastRenderedPageBreak/>
        <w:t>INHERENCY</w:t>
      </w:r>
      <w:bookmarkEnd w:id="9"/>
    </w:p>
    <w:p w14:paraId="3A09A533" w14:textId="0F53DFEE" w:rsidR="005329C5" w:rsidRPr="001B15FA" w:rsidRDefault="005329C5" w:rsidP="00D54AB2">
      <w:pPr>
        <w:pStyle w:val="Contention1"/>
        <w:spacing w:after="200"/>
        <w:outlineLvl w:val="0"/>
      </w:pPr>
      <w:bookmarkStart w:id="10" w:name="_Toc93781972"/>
      <w:r w:rsidRPr="001B15FA">
        <w:t>1.   Cell phone tracking already requires a warrant</w:t>
      </w:r>
      <w:bookmarkEnd w:id="10"/>
    </w:p>
    <w:p w14:paraId="3C88EEAB" w14:textId="3A79EEE1" w:rsidR="00B069C5" w:rsidRPr="001B15FA" w:rsidRDefault="00B069C5" w:rsidP="00B069C5">
      <w:pPr>
        <w:pStyle w:val="Contention2"/>
      </w:pPr>
      <w:bookmarkStart w:id="11" w:name="_Toc93781973"/>
      <w:r w:rsidRPr="001B15FA">
        <w:t xml:space="preserve">Supreme Court </w:t>
      </w:r>
      <w:r w:rsidRPr="001B15FA">
        <w:rPr>
          <w:i/>
        </w:rPr>
        <w:t>Carpenter v. U.S.</w:t>
      </w:r>
      <w:r w:rsidRPr="001B15FA">
        <w:t xml:space="preserve"> decision in 2018 requires warrants for cell phone location data</w:t>
      </w:r>
      <w:bookmarkEnd w:id="11"/>
    </w:p>
    <w:p w14:paraId="6C38ECBC" w14:textId="77777777" w:rsidR="00B069C5" w:rsidRPr="001B15FA" w:rsidRDefault="00B069C5" w:rsidP="00B069C5">
      <w:pPr>
        <w:pStyle w:val="Citation3"/>
      </w:pPr>
      <w:r w:rsidRPr="001B15FA">
        <w:rPr>
          <w:u w:val="single"/>
        </w:rPr>
        <w:t>Andrew Crocker &amp; Jennifer Lynch 2018</w:t>
      </w:r>
      <w:r w:rsidRPr="001B15FA">
        <w:t xml:space="preserve">. (Crocker - </w:t>
      </w:r>
      <w:r w:rsidRPr="001B15FA">
        <w:rPr>
          <w:rFonts w:ascii="Merriweather" w:hAnsi="Merriweather"/>
          <w:color w:val="000000"/>
          <w:shd w:val="clear" w:color="auto" w:fill="FFFFFF"/>
        </w:rPr>
        <w:t>senior staff attorney on the Electronic Frontier Foundation’s civil liberties team.  Lynch –attorney, Surveillance Litigation Director at EFF</w:t>
      </w:r>
      <w:r w:rsidRPr="001B15FA">
        <w:t xml:space="preserve">) 22 June 2018 “Victory! Supreme Court Says Fourth Amendment Applies to Cell Phone Tracking” </w:t>
      </w:r>
      <w:hyperlink r:id="rId12" w:history="1">
        <w:r w:rsidRPr="001B15FA">
          <w:rPr>
            <w:rStyle w:val="Hyperlink"/>
          </w:rPr>
          <w:t>https://www.eff.org/deeplinks/2018/06/victory-supreme-court-says-fourth-amendment-applies-cell-phone-tracking</w:t>
        </w:r>
      </w:hyperlink>
      <w:r w:rsidRPr="001B15FA">
        <w:t xml:space="preserve"> (accessed 21 Jan 2022)</w:t>
      </w:r>
    </w:p>
    <w:p w14:paraId="5EDEE799" w14:textId="77777777" w:rsidR="00B069C5" w:rsidRPr="001B15FA" w:rsidRDefault="00B069C5" w:rsidP="00B069C5">
      <w:pPr>
        <w:pStyle w:val="Evidence"/>
        <w:rPr>
          <w:shd w:val="clear" w:color="auto" w:fill="FFFFFF"/>
        </w:rPr>
      </w:pPr>
      <w:r w:rsidRPr="001B15FA">
        <w:rPr>
          <w:shd w:val="clear" w:color="auto" w:fill="FFFFFF"/>
        </w:rPr>
        <w:t>The Supreme Court handed down a landmark </w:t>
      </w:r>
      <w:hyperlink r:id="rId13" w:history="1">
        <w:r w:rsidRPr="001B15FA">
          <w:rPr>
            <w:rStyle w:val="Hyperlink"/>
            <w:rFonts w:ascii="Merriweather" w:hAnsi="Merriweather"/>
            <w:color w:val="4B6A88"/>
            <w:bdr w:val="none" w:sz="0" w:space="0" w:color="auto" w:frame="1"/>
            <w:shd w:val="clear" w:color="auto" w:fill="FFFFFF"/>
          </w:rPr>
          <w:t>opinion</w:t>
        </w:r>
      </w:hyperlink>
      <w:r w:rsidRPr="001B15FA">
        <w:rPr>
          <w:shd w:val="clear" w:color="auto" w:fill="FFFFFF"/>
        </w:rPr>
        <w:t> today in </w:t>
      </w:r>
      <w:r w:rsidRPr="001B15FA">
        <w:rPr>
          <w:rStyle w:val="Emphasis"/>
          <w:rFonts w:ascii="Merriweather" w:hAnsi="Merriweather"/>
          <w:bdr w:val="none" w:sz="0" w:space="0" w:color="auto" w:frame="1"/>
          <w:shd w:val="clear" w:color="auto" w:fill="FFFFFF"/>
        </w:rPr>
        <w:t>Carpenter v. United States</w:t>
      </w:r>
      <w:r w:rsidRPr="001B15FA">
        <w:rPr>
          <w:shd w:val="clear" w:color="auto" w:fill="FFFFFF"/>
        </w:rPr>
        <w:t>, ruling 5-4 that the Fourth Amendment protects cell phone location information. In an opinion by Chief Justice Roberts, the Court recognized that location information, collected by cell providers like Sprint, AT&amp;T, and Verizon, creates a “detailed chronicle of a person’s physical presence compiled every day, every moment over years.” As a result, police must now get a warrant before obtaining this data.</w:t>
      </w:r>
    </w:p>
    <w:p w14:paraId="624B0C25" w14:textId="18450CA7" w:rsidR="00FC5B61" w:rsidRPr="001B15FA" w:rsidRDefault="00FC5B61" w:rsidP="00D54AB2">
      <w:pPr>
        <w:pStyle w:val="Contention1"/>
        <w:spacing w:after="200"/>
        <w:outlineLvl w:val="0"/>
      </w:pPr>
      <w:r w:rsidRPr="001B15FA">
        <w:br/>
      </w:r>
      <w:bookmarkStart w:id="12" w:name="_Toc93781974"/>
      <w:r w:rsidRPr="001B15FA">
        <w:t>2.   Federal courts are banning geofence warrants</w:t>
      </w:r>
      <w:bookmarkEnd w:id="12"/>
    </w:p>
    <w:p w14:paraId="339D9AFB" w14:textId="58A43373" w:rsidR="004F00CE" w:rsidRPr="001B15FA" w:rsidRDefault="00FC5B61" w:rsidP="004F00CE">
      <w:pPr>
        <w:pStyle w:val="Contention2"/>
      </w:pPr>
      <w:bookmarkStart w:id="13" w:name="_Toc93781975"/>
      <w:r w:rsidRPr="001B15FA">
        <w:t>Two federal court cases have already ruled the way AFF wants</w:t>
      </w:r>
      <w:bookmarkEnd w:id="13"/>
      <w:r w:rsidRPr="001B15FA">
        <w:t xml:space="preserve"> </w:t>
      </w:r>
    </w:p>
    <w:p w14:paraId="195F0E4D" w14:textId="77777777" w:rsidR="00FC5B61" w:rsidRPr="001B15FA" w:rsidRDefault="00FC5B61" w:rsidP="00FC5B61">
      <w:pPr>
        <w:pStyle w:val="Citation3"/>
      </w:pPr>
      <w:r w:rsidRPr="001B15FA">
        <w:rPr>
          <w:u w:val="single"/>
        </w:rPr>
        <w:t>Jennifer Lynch and Nathaniel Sobel 2020</w:t>
      </w:r>
      <w:r w:rsidRPr="001B15FA">
        <w:t xml:space="preserve">. (Lynch – attorney; Surveillance Litigation Director at Electronic Frontier Foundation (EFF). Sobel – writer for EFF) 31 Aug 2020 “New Federal Court Rulings Find Geofence Warrants Unconstitutional” </w:t>
      </w:r>
      <w:hyperlink r:id="rId14" w:history="1">
        <w:r w:rsidRPr="001B15FA">
          <w:rPr>
            <w:rStyle w:val="Hyperlink"/>
          </w:rPr>
          <w:t>https://perma.cc/Z772-7UHF</w:t>
        </w:r>
      </w:hyperlink>
      <w:r w:rsidRPr="001B15FA">
        <w:t xml:space="preserve"> </w:t>
      </w:r>
      <w:hyperlink r:id="rId15" w:history="1">
        <w:r w:rsidRPr="001B15FA">
          <w:rPr>
            <w:rStyle w:val="Hyperlink"/>
          </w:rPr>
          <w:t>https://perma.cc/Z772-7UHF</w:t>
        </w:r>
      </w:hyperlink>
      <w:r w:rsidRPr="001B15FA">
        <w:t xml:space="preserve"> (accessed 22 Jan 2022)</w:t>
      </w:r>
    </w:p>
    <w:p w14:paraId="0B32A1DB" w14:textId="42C22EB8" w:rsidR="00FC5B61" w:rsidRPr="001B15FA" w:rsidRDefault="00FC5B61" w:rsidP="00FC5B61">
      <w:pPr>
        <w:pStyle w:val="Evidence"/>
      </w:pPr>
      <w:r w:rsidRPr="001B15FA">
        <w:rPr>
          <w:rFonts w:ascii="Merriweather" w:hAnsi="Merriweather"/>
          <w:bdr w:val="none" w:sz="0" w:space="0" w:color="auto" w:frame="1"/>
          <w:shd w:val="clear" w:color="auto" w:fill="FFFFFF"/>
        </w:rPr>
        <w:t>Two federal magistrate judges in three </w:t>
      </w:r>
      <w:hyperlink r:id="rId16" w:history="1">
        <w:r w:rsidRPr="001B15FA">
          <w:rPr>
            <w:rStyle w:val="Hyperlink"/>
            <w:rFonts w:ascii="Merriweather" w:hAnsi="Merriweather"/>
            <w:color w:val="4B6A88"/>
            <w:bdr w:val="none" w:sz="0" w:space="0" w:color="auto" w:frame="1"/>
            <w:shd w:val="clear" w:color="auto" w:fill="FFFFFF"/>
          </w:rPr>
          <w:t>separate</w:t>
        </w:r>
      </w:hyperlink>
      <w:r w:rsidRPr="001B15FA">
        <w:rPr>
          <w:rFonts w:ascii="Merriweather" w:hAnsi="Merriweather"/>
          <w:shd w:val="clear" w:color="auto" w:fill="FFFFFF"/>
        </w:rPr>
        <w:t> </w:t>
      </w:r>
      <w:hyperlink r:id="rId17" w:history="1">
        <w:r w:rsidRPr="001B15FA">
          <w:rPr>
            <w:rStyle w:val="Hyperlink"/>
            <w:rFonts w:ascii="Merriweather" w:hAnsi="Merriweather"/>
            <w:color w:val="4B6A88"/>
            <w:bdr w:val="none" w:sz="0" w:space="0" w:color="auto" w:frame="1"/>
            <w:shd w:val="clear" w:color="auto" w:fill="FFFFFF"/>
          </w:rPr>
          <w:t>opinions</w:t>
        </w:r>
      </w:hyperlink>
      <w:r w:rsidRPr="001B15FA">
        <w:rPr>
          <w:rFonts w:ascii="Merriweather" w:hAnsi="Merriweather"/>
          <w:bdr w:val="none" w:sz="0" w:space="0" w:color="auto" w:frame="1"/>
          <w:shd w:val="clear" w:color="auto" w:fill="FFFFFF"/>
        </w:rPr>
        <w:t> have ruled that a geofence warrant violates the Fourth Amendment’s probable cause and particularity requirements. Two of these rulings, from the federal district court in Chicago, were recently unsealed and provide a detailed constitutional analysis that closely aligns with arguments </w:t>
      </w:r>
      <w:hyperlink r:id="rId18" w:history="1">
        <w:r w:rsidRPr="001B15FA">
          <w:rPr>
            <w:rStyle w:val="Hyperlink"/>
            <w:rFonts w:ascii="Merriweather" w:hAnsi="Merriweather"/>
            <w:color w:val="4B6A88"/>
            <w:bdr w:val="none" w:sz="0" w:space="0" w:color="auto" w:frame="1"/>
            <w:shd w:val="clear" w:color="auto" w:fill="FFFFFF"/>
          </w:rPr>
          <w:t>EFF</w:t>
        </w:r>
      </w:hyperlink>
      <w:r w:rsidRPr="001B15FA">
        <w:rPr>
          <w:rFonts w:ascii="Merriweather" w:hAnsi="Merriweather"/>
          <w:bdr w:val="none" w:sz="0" w:space="0" w:color="auto" w:frame="1"/>
          <w:shd w:val="clear" w:color="auto" w:fill="FFFFFF"/>
        </w:rPr>
        <w:t> and </w:t>
      </w:r>
      <w:hyperlink r:id="rId19" w:history="1">
        <w:r w:rsidRPr="001B15FA">
          <w:rPr>
            <w:rStyle w:val="Hyperlink"/>
            <w:rFonts w:ascii="Merriweather" w:hAnsi="Merriweather"/>
            <w:color w:val="4B6A88"/>
            <w:bdr w:val="none" w:sz="0" w:space="0" w:color="auto" w:frame="1"/>
            <w:shd w:val="clear" w:color="auto" w:fill="FFFFFF"/>
          </w:rPr>
          <w:t>others</w:t>
        </w:r>
      </w:hyperlink>
      <w:r w:rsidRPr="001B15FA">
        <w:rPr>
          <w:rFonts w:ascii="Merriweather" w:hAnsi="Merriweather"/>
          <w:bdr w:val="none" w:sz="0" w:space="0" w:color="auto" w:frame="1"/>
          <w:shd w:val="clear" w:color="auto" w:fill="FFFFFF"/>
        </w:rPr>
        <w:t> have been making against geofence warrants for the last couple years.</w:t>
      </w:r>
    </w:p>
    <w:p w14:paraId="56EDAECE" w14:textId="077AC20E" w:rsidR="00FC5B61" w:rsidRPr="001B15FA" w:rsidRDefault="00FC5B61" w:rsidP="004F00CE">
      <w:pPr>
        <w:pStyle w:val="Contention2"/>
      </w:pPr>
    </w:p>
    <w:p w14:paraId="0B73381B" w14:textId="20570851" w:rsidR="006C34F1" w:rsidRPr="001B15FA" w:rsidRDefault="006C34F1" w:rsidP="006C34F1">
      <w:pPr>
        <w:pStyle w:val="Contention1"/>
      </w:pPr>
      <w:bookmarkStart w:id="14" w:name="_Toc93781976"/>
      <w:r w:rsidRPr="001B15FA">
        <w:t>MINOR REPAIR</w:t>
      </w:r>
      <w:r w:rsidR="003353F0" w:rsidRPr="001B15FA">
        <w:t xml:space="preserve"> – Recommended by attorneys for Google</w:t>
      </w:r>
      <w:bookmarkEnd w:id="14"/>
    </w:p>
    <w:p w14:paraId="45E6DDB2" w14:textId="77777777" w:rsidR="003353F0" w:rsidRPr="001B15FA" w:rsidRDefault="003353F0" w:rsidP="006C34F1">
      <w:pPr>
        <w:pStyle w:val="Contention1"/>
      </w:pPr>
    </w:p>
    <w:p w14:paraId="7337F89F" w14:textId="4D12A3DA" w:rsidR="003353F0" w:rsidRPr="001B15FA" w:rsidRDefault="003353F0" w:rsidP="003353F0">
      <w:pPr>
        <w:pStyle w:val="Contention2"/>
      </w:pPr>
      <w:bookmarkStart w:id="15" w:name="_Toc93781977"/>
      <w:r w:rsidRPr="001B15FA">
        <w:t>Don’t ban geofence, just ensure that they are supervised by a judge and only allowed with probable cause</w:t>
      </w:r>
      <w:bookmarkEnd w:id="15"/>
    </w:p>
    <w:p w14:paraId="0516DCF5" w14:textId="77777777" w:rsidR="003353F0" w:rsidRPr="001B15FA" w:rsidRDefault="003353F0" w:rsidP="003353F0">
      <w:pPr>
        <w:pStyle w:val="Citation3"/>
        <w:rPr>
          <w:b/>
        </w:rPr>
      </w:pPr>
      <w:r w:rsidRPr="001B15FA">
        <w:rPr>
          <w:u w:val="single"/>
        </w:rPr>
        <w:t>Brittany Amadi, Cahterine Carroll and Alex Hemmer 2019</w:t>
      </w:r>
      <w:r w:rsidRPr="001B15FA">
        <w:t xml:space="preserve"> (attorneys for Google) US v. </w:t>
      </w:r>
      <w:proofErr w:type="spellStart"/>
      <w:r w:rsidRPr="001B15FA">
        <w:t>Chatrie</w:t>
      </w:r>
      <w:proofErr w:type="spellEnd"/>
      <w:r w:rsidRPr="001B15FA">
        <w:t xml:space="preserve">  20 Dec 2019 BRIEF OF AMICUS CURIAE GOOGLE LLC IN SUPPORT OF NEITHER PARTY CONCERNING DEFENDANT’S MOTION TO SUPPRESS EVIDENCE FROM A “GEOFENCE” GENERAL WARRANT (ECF NO. 29) </w:t>
      </w:r>
      <w:hyperlink r:id="rId20" w:history="1">
        <w:r w:rsidRPr="001B15FA">
          <w:rPr>
            <w:rStyle w:val="Hyperlink"/>
          </w:rPr>
          <w:t>https://www.nacdl.org/getattachment/723adf0b-90b1-4254-ab82-e5693c48e951/191220-chatrie-google-amicus-brief.pdf</w:t>
        </w:r>
      </w:hyperlink>
      <w:r w:rsidRPr="001B15FA">
        <w:t xml:space="preserve"> (accessed 22 Jan 2022) (brackets added)</w:t>
      </w:r>
    </w:p>
    <w:p w14:paraId="61B836E9" w14:textId="79A7C5DA" w:rsidR="006C34F1" w:rsidRPr="001B15FA" w:rsidRDefault="006C34F1" w:rsidP="006C34F1">
      <w:pPr>
        <w:pStyle w:val="Evidence"/>
      </w:pPr>
      <w:r w:rsidRPr="001B15FA">
        <w:t xml:space="preserve">Google takes no position on whether the warrant in this case satisfies the requirements of probable cause and particularity or, if it does not, whether suppression is appropriate. But in resolving those questions, the Court should </w:t>
      </w:r>
      <w:proofErr w:type="gramStart"/>
      <w:r w:rsidRPr="001B15FA">
        <w:t>take into account</w:t>
      </w:r>
      <w:proofErr w:type="gramEnd"/>
      <w:r w:rsidRPr="001B15FA">
        <w:t xml:space="preserve"> the complete factual and legal context, and it should hold that both the SCA and the Fourth Amendment require the government to obtain a warrant to compel Google to search LH information via a geofence search. That result is compelled by the statute and the Constitution and the cases applying them. It is also the only result that takes appropriate account of the singularly broad and intrusive nature of a geofence search and the granularity of the intimate detail it produces. Given the capacity of geofence searches to intrude on personal privacy, their use should be supervised by a neutral magistrate and restricted to cases in which the government can establish probable cause.</w:t>
      </w:r>
    </w:p>
    <w:p w14:paraId="345E2ED6" w14:textId="77777777" w:rsidR="006C34F1" w:rsidRPr="001B15FA" w:rsidRDefault="006C34F1" w:rsidP="006C34F1">
      <w:pPr>
        <w:pStyle w:val="Contention1"/>
      </w:pPr>
    </w:p>
    <w:p w14:paraId="59FE8EE7" w14:textId="0D44DFC3" w:rsidR="00395D5F" w:rsidRPr="001B15FA" w:rsidRDefault="00395D5F" w:rsidP="00D54AB2">
      <w:pPr>
        <w:pStyle w:val="Contention1"/>
        <w:spacing w:after="200"/>
        <w:outlineLvl w:val="0"/>
      </w:pPr>
      <w:bookmarkStart w:id="16" w:name="_Toc93781978"/>
      <w:r w:rsidRPr="001B15FA">
        <w:t>HARMS</w:t>
      </w:r>
      <w:r w:rsidR="004C5599" w:rsidRPr="001B15FA">
        <w:t xml:space="preserve"> / SIGNIFICANCE</w:t>
      </w:r>
      <w:bookmarkEnd w:id="16"/>
    </w:p>
    <w:p w14:paraId="7630E9D9" w14:textId="0F53975F" w:rsidR="00395D5F" w:rsidRPr="001B15FA" w:rsidRDefault="00395D5F" w:rsidP="00D54AB2">
      <w:pPr>
        <w:pStyle w:val="Contention1"/>
        <w:spacing w:after="200"/>
        <w:outlineLvl w:val="0"/>
      </w:pPr>
      <w:bookmarkStart w:id="17" w:name="_Toc93781979"/>
      <w:r w:rsidRPr="001B15FA">
        <w:t>1.   A/T “4</w:t>
      </w:r>
      <w:r w:rsidRPr="001B15FA">
        <w:rPr>
          <w:vertAlign w:val="superscript"/>
        </w:rPr>
        <w:t>th</w:t>
      </w:r>
      <w:r w:rsidRPr="001B15FA">
        <w:t xml:space="preserve"> Amendment</w:t>
      </w:r>
      <w:r w:rsidR="00707373" w:rsidRPr="001B15FA">
        <w:t xml:space="preserve"> harm</w:t>
      </w:r>
      <w:r w:rsidR="004C5599" w:rsidRPr="001B15FA">
        <w:t>s</w:t>
      </w:r>
      <w:r w:rsidRPr="001B15FA">
        <w:t xml:space="preserve">” </w:t>
      </w:r>
      <w:proofErr w:type="gramStart"/>
      <w:r w:rsidRPr="001B15FA">
        <w:t xml:space="preserve">– </w:t>
      </w:r>
      <w:r w:rsidR="00707373" w:rsidRPr="001B15FA">
        <w:t xml:space="preserve"> Response</w:t>
      </w:r>
      <w:proofErr w:type="gramEnd"/>
      <w:r w:rsidR="00707373" w:rsidRPr="001B15FA">
        <w:t xml:space="preserve"> #1.  Handing over records as evidence has nothing to do </w:t>
      </w:r>
      <w:proofErr w:type="gramStart"/>
      <w:r w:rsidR="00707373" w:rsidRPr="001B15FA">
        <w:t>with  4</w:t>
      </w:r>
      <w:proofErr w:type="gramEnd"/>
      <w:r w:rsidR="00707373" w:rsidRPr="001B15FA">
        <w:rPr>
          <w:vertAlign w:val="superscript"/>
        </w:rPr>
        <w:t>th</w:t>
      </w:r>
      <w:r w:rsidR="00707373" w:rsidRPr="001B15FA">
        <w:t>A</w:t>
      </w:r>
      <w:bookmarkEnd w:id="17"/>
    </w:p>
    <w:p w14:paraId="45A6466F" w14:textId="54F2EDD3" w:rsidR="00DE5148" w:rsidRPr="001B15FA" w:rsidRDefault="00707373" w:rsidP="00DE5148">
      <w:pPr>
        <w:pStyle w:val="Contention2"/>
      </w:pPr>
      <w:bookmarkStart w:id="18" w:name="_Toc93781980"/>
      <w:r w:rsidRPr="001B15FA">
        <w:t>G</w:t>
      </w:r>
      <w:r w:rsidR="00DE5148" w:rsidRPr="001B15FA">
        <w:t>overnment demands to produce records have nothing to do with the 4</w:t>
      </w:r>
      <w:r w:rsidR="00DE5148" w:rsidRPr="001B15FA">
        <w:rPr>
          <w:vertAlign w:val="superscript"/>
        </w:rPr>
        <w:t>th</w:t>
      </w:r>
      <w:r w:rsidR="00DE5148" w:rsidRPr="001B15FA">
        <w:t xml:space="preserve"> Amendment because they’re not a search</w:t>
      </w:r>
      <w:bookmarkEnd w:id="18"/>
    </w:p>
    <w:p w14:paraId="42702078" w14:textId="5B4E0401" w:rsidR="00B567D7" w:rsidRPr="001B15FA" w:rsidRDefault="00B567D7" w:rsidP="00B567D7">
      <w:pPr>
        <w:pStyle w:val="Citation3"/>
      </w:pPr>
      <w:r w:rsidRPr="001B15FA">
        <w:rPr>
          <w:u w:val="single"/>
        </w:rPr>
        <w:t>Supreme Court Justice Samuel Alito 2018</w:t>
      </w:r>
      <w:r w:rsidRPr="001B15FA">
        <w:t xml:space="preserve">.   Dissenting opinion in the case of Carpenter v. U.S.   22 June 2018    </w:t>
      </w:r>
      <w:hyperlink r:id="rId21" w:anchor="tab-opinion-3919268" w:history="1">
        <w:r w:rsidRPr="001B15FA">
          <w:rPr>
            <w:rStyle w:val="Hyperlink"/>
          </w:rPr>
          <w:t>https://supreme.justia.com/cases/federal/us/585/16-402/#tab-opinion-3919268</w:t>
        </w:r>
      </w:hyperlink>
      <w:r w:rsidRPr="001B15FA">
        <w:t xml:space="preserve"> (accessed 22 Jan 2022)</w:t>
      </w:r>
      <w:r w:rsidR="00D12776" w:rsidRPr="001B15FA">
        <w:t xml:space="preserve"> (in context, the Carpenter case was about cell phone location tracking)</w:t>
      </w:r>
    </w:p>
    <w:p w14:paraId="713D1373" w14:textId="5F7AB607" w:rsidR="00DE5148" w:rsidRPr="001B15FA" w:rsidRDefault="00DE5148" w:rsidP="00DE5148">
      <w:pPr>
        <w:pStyle w:val="Evidence"/>
      </w:pPr>
      <w:r w:rsidRPr="001B15FA">
        <w:t>The Court’s reasoning fractures two fundamental pillars of Fourth Amendment law, and in doing so, it guarantees a blizzard of litigation while threatening many legitimate and valuable investigative practices upon which law enforcement has rightfully come to rely. First, the Court ignores the basic distinction between an actual search (dispatching law enforcement officers to enter private premises and root through private papers and effects) and an order merely requiring a party to look through its own records and produce specified documents. The former, which intrudes on personal privacy far more deeply, requires probable cause; the latter does not. Treating an order to produce like an actual search, as today’s decision does, is revolutionary. It violates both the original understanding of the Fourth Amendment and more than a century of Supreme Court precedent. </w:t>
      </w:r>
    </w:p>
    <w:p w14:paraId="01A60702" w14:textId="4F92CDCC" w:rsidR="004C5599" w:rsidRPr="001B15FA" w:rsidRDefault="004C5599" w:rsidP="00DE5148">
      <w:pPr>
        <w:pStyle w:val="Evidence"/>
      </w:pPr>
    </w:p>
    <w:p w14:paraId="4DEDDAD5" w14:textId="7DFAE97B" w:rsidR="0095347E" w:rsidRPr="001B15FA" w:rsidRDefault="0095347E" w:rsidP="0095347E">
      <w:pPr>
        <w:pStyle w:val="Contention2"/>
      </w:pPr>
      <w:bookmarkStart w:id="19" w:name="_Toc93781981"/>
      <w:r w:rsidRPr="001B15FA">
        <w:t>Handing over documents has nothing to do with the 4</w:t>
      </w:r>
      <w:r w:rsidRPr="001B15FA">
        <w:rPr>
          <w:vertAlign w:val="superscript"/>
        </w:rPr>
        <w:t>th</w:t>
      </w:r>
      <w:r w:rsidRPr="001B15FA">
        <w:t xml:space="preserve"> Amendment when no government search occurs</w:t>
      </w:r>
      <w:bookmarkEnd w:id="19"/>
    </w:p>
    <w:p w14:paraId="0700D991" w14:textId="77777777" w:rsidR="0095347E" w:rsidRPr="001B15FA" w:rsidRDefault="0095347E" w:rsidP="0095347E">
      <w:pPr>
        <w:pStyle w:val="Citation3"/>
      </w:pPr>
      <w:r w:rsidRPr="001B15FA">
        <w:rPr>
          <w:u w:val="single"/>
        </w:rPr>
        <w:t>Supreme Court Justice Samuel Alito 2018</w:t>
      </w:r>
      <w:r w:rsidRPr="001B15FA">
        <w:t xml:space="preserve">.   Dissenting opinion in the case of Carpenter v. U.S.   22 June 2018    </w:t>
      </w:r>
      <w:hyperlink r:id="rId22" w:anchor="tab-opinion-3919268" w:history="1">
        <w:r w:rsidRPr="001B15FA">
          <w:rPr>
            <w:rStyle w:val="Hyperlink"/>
          </w:rPr>
          <w:t>https://supreme.justia.com/cases/federal/us/585/16-402/#tab-opinion-3919268</w:t>
        </w:r>
      </w:hyperlink>
      <w:r w:rsidRPr="001B15FA">
        <w:t xml:space="preserve"> (accessed 22 Jan 2022) (in context, the Carpenter case was about cell phone location tracking) (brackets and ellipses in original)</w:t>
      </w:r>
    </w:p>
    <w:p w14:paraId="64BCCECC" w14:textId="0D44A089" w:rsidR="0095347E" w:rsidRPr="001B15FA" w:rsidRDefault="0095347E" w:rsidP="0095347E">
      <w:pPr>
        <w:pStyle w:val="Evidence"/>
      </w:pPr>
      <w:r w:rsidRPr="001B15FA">
        <w:t>The Fourth Amendment does not regulate all methods by which the Government obtains documents. Rather, it prohibits only those “searches and seizures” of “persons, houses, papers, and effects” that are “unreasonable.” Consistent with that language, “at least until the latter half of the 20th century” “our Fourth Amendment jurisprudence was tied to common-law trespass.” </w:t>
      </w:r>
      <w:r w:rsidRPr="001B15FA">
        <w:rPr>
          <w:rStyle w:val="Emphasis"/>
          <w:i w:val="0"/>
          <w:iCs w:val="0"/>
        </w:rPr>
        <w:t>United States</w:t>
      </w:r>
      <w:r w:rsidRPr="001B15FA">
        <w:t> v. </w:t>
      </w:r>
      <w:r w:rsidRPr="001B15FA">
        <w:rPr>
          <w:rStyle w:val="Emphasis"/>
          <w:i w:val="0"/>
          <w:iCs w:val="0"/>
        </w:rPr>
        <w:t>Jones</w:t>
      </w:r>
      <w:r w:rsidRPr="001B15FA">
        <w:t xml:space="preserve">, 565 U. S. 400, 405 (2012). </w:t>
      </w:r>
      <w:proofErr w:type="gramStart"/>
      <w:r w:rsidRPr="001B15FA">
        <w:t>So</w:t>
      </w:r>
      <w:proofErr w:type="gramEnd"/>
      <w:r w:rsidRPr="001B15FA">
        <w:t xml:space="preserve"> by its terms, the Fourth Amendment does not apply to the compulsory production of documents, a practice that involves neither any physical intrusion into private space nor any taking of property by agents of the state.</w:t>
      </w:r>
    </w:p>
    <w:p w14:paraId="1CCF5541" w14:textId="77777777" w:rsidR="0095347E" w:rsidRPr="001B15FA" w:rsidRDefault="0095347E" w:rsidP="0095347E">
      <w:pPr>
        <w:pStyle w:val="Evidence"/>
      </w:pPr>
    </w:p>
    <w:p w14:paraId="36D0225A" w14:textId="7B598F30" w:rsidR="004C5599" w:rsidRPr="001B15FA" w:rsidRDefault="00693953" w:rsidP="00693953">
      <w:pPr>
        <w:pStyle w:val="Contention2"/>
      </w:pPr>
      <w:bookmarkStart w:id="20" w:name="_Toc93781982"/>
      <w:r w:rsidRPr="001B15FA">
        <w:t>Founding Fathers would disagree with AFF:  Handing over evidence in your possession is embedded in Anglo-American legal traditions</w:t>
      </w:r>
      <w:bookmarkEnd w:id="20"/>
    </w:p>
    <w:p w14:paraId="3D6618D2" w14:textId="2B83AE83" w:rsidR="00693953" w:rsidRPr="001B15FA" w:rsidRDefault="00693953" w:rsidP="00693953">
      <w:pPr>
        <w:pStyle w:val="Citation3"/>
      </w:pPr>
      <w:r w:rsidRPr="001B15FA">
        <w:rPr>
          <w:u w:val="single"/>
        </w:rPr>
        <w:t>Supreme Court Justice Samuel Alito 2018</w:t>
      </w:r>
      <w:r w:rsidRPr="001B15FA">
        <w:t xml:space="preserve">.   Dissenting opinion in the case of Carpenter v. U.S.   22 June 2018    </w:t>
      </w:r>
      <w:hyperlink r:id="rId23" w:anchor="tab-opinion-3919268" w:history="1">
        <w:r w:rsidRPr="001B15FA">
          <w:rPr>
            <w:rStyle w:val="Hyperlink"/>
          </w:rPr>
          <w:t>https://supreme.justia.com/cases/federal/us/585/16-402/#tab-opinion-3919268</w:t>
        </w:r>
      </w:hyperlink>
      <w:r w:rsidRPr="001B15FA">
        <w:t xml:space="preserve"> (accessed 22 Jan 2022) (in context, the Carpenter case was about cell phone location tracking)</w:t>
      </w:r>
      <w:r w:rsidR="00707373" w:rsidRPr="001B15FA">
        <w:t xml:space="preserve"> (brackets and ellipses in original)</w:t>
      </w:r>
    </w:p>
    <w:p w14:paraId="17A4DD1F" w14:textId="73EC7463" w:rsidR="004C5599" w:rsidRPr="001B15FA" w:rsidRDefault="004C5599" w:rsidP="004C5599">
      <w:pPr>
        <w:pStyle w:val="Evidence"/>
      </w:pPr>
      <w:r w:rsidRPr="001B15FA">
        <w:rPr>
          <w:u w:val="single"/>
        </w:rPr>
        <w:t xml:space="preserve">Compulsory process was also familiar to the founding generation in part because it reflected “the ancient proposition of law” that </w:t>
      </w:r>
      <w:proofErr w:type="gramStart"/>
      <w:r w:rsidRPr="001B15FA">
        <w:rPr>
          <w:u w:val="single"/>
        </w:rPr>
        <w:t>“ ‘</w:t>
      </w:r>
      <w:proofErr w:type="gramEnd"/>
      <w:r w:rsidRPr="001B15FA">
        <w:rPr>
          <w:u w:val="single"/>
        </w:rPr>
        <w:t> “the public . . . has a right to every man’s evidence</w:t>
      </w:r>
      <w:r w:rsidRPr="001B15FA">
        <w:t>.” ’ ” </w:t>
      </w:r>
      <w:r w:rsidRPr="001B15FA">
        <w:rPr>
          <w:i/>
          <w:iCs/>
        </w:rPr>
        <w:t>United States</w:t>
      </w:r>
      <w:r w:rsidRPr="001B15FA">
        <w:t> v. </w:t>
      </w:r>
      <w:r w:rsidRPr="001B15FA">
        <w:rPr>
          <w:i/>
          <w:iCs/>
        </w:rPr>
        <w:t>Nixon</w:t>
      </w:r>
      <w:r w:rsidRPr="001B15FA">
        <w:t>, 418 U. S. 683, 709 (1974); see also </w:t>
      </w:r>
      <w:r w:rsidRPr="001B15FA">
        <w:rPr>
          <w:i/>
          <w:iCs/>
        </w:rPr>
        <w:t>ante</w:t>
      </w:r>
      <w:r w:rsidRPr="001B15FA">
        <w:t xml:space="preserve">, at 10 (Kennedy, J., dissenting). </w:t>
      </w:r>
      <w:r w:rsidRPr="001B15FA">
        <w:rPr>
          <w:u w:val="single"/>
        </w:rPr>
        <w:t>As early as 1612, “Lord Bacon is reported to have declared that ‘all subjects, without distinction of degrees, owe to the King tribute and service, not only of their deed and hand, but of their knowledge and discovery</w:t>
      </w:r>
      <w:r w:rsidRPr="001B15FA">
        <w:t>.</w:t>
      </w:r>
      <w:proofErr w:type="gramStart"/>
      <w:r w:rsidRPr="001B15FA">
        <w:t>’ ”</w:t>
      </w:r>
      <w:proofErr w:type="gramEnd"/>
      <w:r w:rsidRPr="001B15FA">
        <w:t> </w:t>
      </w:r>
      <w:r w:rsidRPr="001B15FA">
        <w:rPr>
          <w:i/>
          <w:iCs/>
        </w:rPr>
        <w:t>Blair</w:t>
      </w:r>
      <w:r w:rsidRPr="001B15FA">
        <w:t>, </w:t>
      </w:r>
      <w:r w:rsidRPr="001B15FA">
        <w:rPr>
          <w:i/>
          <w:iCs/>
        </w:rPr>
        <w:t>supra</w:t>
      </w:r>
      <w:r w:rsidRPr="001B15FA">
        <w:t xml:space="preserve">, at 279–280. </w:t>
      </w:r>
      <w:r w:rsidRPr="001B15FA">
        <w:rPr>
          <w:u w:val="single"/>
        </w:rPr>
        <w:t>That duty could be “onerous at times,” yet the Founders considered it “necessary to the administration of justice according to the forms and modes established in our system of government</w:t>
      </w:r>
      <w:r w:rsidRPr="001B15FA">
        <w:t>.” </w:t>
      </w:r>
      <w:r w:rsidRPr="001B15FA">
        <w:rPr>
          <w:i/>
          <w:iCs/>
        </w:rPr>
        <w:t>Id.,</w:t>
      </w:r>
      <w:r w:rsidRPr="001B15FA">
        <w:t> at 281; see also </w:t>
      </w:r>
      <w:r w:rsidRPr="001B15FA">
        <w:rPr>
          <w:i/>
          <w:iCs/>
        </w:rPr>
        <w:t>Calandra</w:t>
      </w:r>
      <w:r w:rsidRPr="001B15FA">
        <w:t>, </w:t>
      </w:r>
      <w:r w:rsidRPr="001B15FA">
        <w:rPr>
          <w:i/>
          <w:iCs/>
        </w:rPr>
        <w:t>supra</w:t>
      </w:r>
      <w:r w:rsidRPr="001B15FA">
        <w:t>, at 345.</w:t>
      </w:r>
      <w:r w:rsidRPr="001B15FA">
        <w:br/>
        <w:t>B</w:t>
      </w:r>
      <w:r w:rsidRPr="001B15FA">
        <w:br/>
      </w:r>
      <w:r w:rsidRPr="001B15FA">
        <w:rPr>
          <w:u w:val="single"/>
        </w:rPr>
        <w:t>Talk of kings and common-law writs may seem out of place in a case about cell-site records and the protections afforded by the Fourth Amendment in the modern age. But this history matters, not least because it tells us what was on the minds of those who ratified the Fourth Amendment and how they understood its scope. That history makes it abundantly clear that the Fourth Amendment, as originally understood, did not apply to the compulsory production of documents at all</w:t>
      </w:r>
      <w:r w:rsidRPr="001B15FA">
        <w:t>.</w:t>
      </w:r>
    </w:p>
    <w:p w14:paraId="68132AEA" w14:textId="77777777" w:rsidR="004C5599" w:rsidRPr="001B15FA" w:rsidRDefault="004C5599" w:rsidP="00DE5148">
      <w:pPr>
        <w:pStyle w:val="Evidence"/>
      </w:pPr>
    </w:p>
    <w:p w14:paraId="25229D27" w14:textId="6F0443C1" w:rsidR="00707373" w:rsidRPr="001B15FA" w:rsidRDefault="00707373" w:rsidP="00707373">
      <w:pPr>
        <w:pStyle w:val="Contention1"/>
        <w:spacing w:after="200"/>
        <w:outlineLvl w:val="0"/>
      </w:pPr>
      <w:bookmarkStart w:id="21" w:name="_Toc93781983"/>
      <w:r w:rsidRPr="001B15FA">
        <w:lastRenderedPageBreak/>
        <w:t>2.   A/T “4</w:t>
      </w:r>
      <w:r w:rsidRPr="001B15FA">
        <w:rPr>
          <w:vertAlign w:val="superscript"/>
        </w:rPr>
        <w:t>th</w:t>
      </w:r>
      <w:r w:rsidRPr="001B15FA">
        <w:t xml:space="preserve"> Amendment harms” </w:t>
      </w:r>
      <w:proofErr w:type="gramStart"/>
      <w:r w:rsidRPr="001B15FA">
        <w:t>–  Response</w:t>
      </w:r>
      <w:proofErr w:type="gramEnd"/>
      <w:r w:rsidRPr="001B15FA">
        <w:t xml:space="preserve"> #2.  Twisting the </w:t>
      </w:r>
      <w:proofErr w:type="gramStart"/>
      <w:r w:rsidRPr="001B15FA">
        <w:t>4</w:t>
      </w:r>
      <w:r w:rsidRPr="001B15FA">
        <w:rPr>
          <w:vertAlign w:val="superscript"/>
        </w:rPr>
        <w:t>th</w:t>
      </w:r>
      <w:proofErr w:type="gramEnd"/>
      <w:r w:rsidRPr="001B15FA">
        <w:t xml:space="preserve"> A to create a privacy claim on someone else’s property</w:t>
      </w:r>
      <w:bookmarkEnd w:id="21"/>
    </w:p>
    <w:p w14:paraId="28E701EC" w14:textId="7EDBA1EE" w:rsidR="00B567D7" w:rsidRPr="001B15FA" w:rsidRDefault="00707373" w:rsidP="00707373">
      <w:pPr>
        <w:pStyle w:val="Contention2"/>
        <w:ind w:left="0"/>
      </w:pPr>
      <w:bookmarkStart w:id="22" w:name="_Toc93781984"/>
      <w:r w:rsidRPr="001B15FA">
        <w:t>D</w:t>
      </w:r>
      <w:r w:rsidR="00B567D7" w:rsidRPr="001B15FA">
        <w:t>ata in the AFF plan (</w:t>
      </w:r>
      <w:r w:rsidR="00D12776" w:rsidRPr="001B15FA">
        <w:t>Google data</w:t>
      </w:r>
      <w:r w:rsidR="00B567D7" w:rsidRPr="001B15FA">
        <w:t xml:space="preserve">) belongs to someone else.   Claiming privacy over someone else’s property </w:t>
      </w:r>
      <w:r w:rsidRPr="001B15FA">
        <w:t xml:space="preserve">radically departs from the meaning of the </w:t>
      </w:r>
      <w:r w:rsidR="00B567D7" w:rsidRPr="001B15FA">
        <w:t>4</w:t>
      </w:r>
      <w:r w:rsidR="00B567D7" w:rsidRPr="001B15FA">
        <w:rPr>
          <w:vertAlign w:val="superscript"/>
        </w:rPr>
        <w:t>th</w:t>
      </w:r>
      <w:r w:rsidR="00B567D7" w:rsidRPr="001B15FA">
        <w:t xml:space="preserve"> Amendment</w:t>
      </w:r>
      <w:bookmarkEnd w:id="22"/>
    </w:p>
    <w:p w14:paraId="0B9E683A" w14:textId="6E32D4DD" w:rsidR="00B567D7" w:rsidRPr="001B15FA" w:rsidRDefault="00B567D7" w:rsidP="00B567D7">
      <w:pPr>
        <w:pStyle w:val="Citation3"/>
      </w:pPr>
      <w:r w:rsidRPr="001B15FA">
        <w:rPr>
          <w:u w:val="single"/>
        </w:rPr>
        <w:t>Supreme Court Justice Samuel Alito 2018</w:t>
      </w:r>
      <w:r w:rsidRPr="001B15FA">
        <w:t xml:space="preserve">.   Dissenting opinion in the case of Carpenter v. U.S.   22 June 2018    </w:t>
      </w:r>
      <w:hyperlink r:id="rId24" w:anchor="tab-opinion-3919268" w:history="1">
        <w:r w:rsidRPr="001B15FA">
          <w:rPr>
            <w:rStyle w:val="Hyperlink"/>
          </w:rPr>
          <w:t>https://supreme.justia.com/cases/federal/us/585/16-402/#tab-opinion-3919268</w:t>
        </w:r>
      </w:hyperlink>
      <w:r w:rsidRPr="001B15FA">
        <w:t xml:space="preserve"> (accessed 22 Jan 2022) (brackets in original)</w:t>
      </w:r>
      <w:r w:rsidR="00D12776" w:rsidRPr="001B15FA">
        <w:t xml:space="preserve"> (in context, the Carpenter case was about cell phone location tracking)</w:t>
      </w:r>
    </w:p>
    <w:p w14:paraId="45E2F0E5" w14:textId="409614B0" w:rsidR="00B567D7" w:rsidRPr="001B15FA" w:rsidRDefault="00B567D7" w:rsidP="00B567D7">
      <w:pPr>
        <w:pStyle w:val="Evidence"/>
      </w:pPr>
      <w:r w:rsidRPr="001B15FA">
        <w:t>Second, the Court allows a defendant to object to the search of a third party’s property. This also is revolutionary. The Fourth Amendment protects “[t]he right of the people to be secure in </w:t>
      </w:r>
      <w:r w:rsidRPr="001B15FA">
        <w:rPr>
          <w:i/>
          <w:iCs/>
        </w:rPr>
        <w:t>their </w:t>
      </w:r>
      <w:r w:rsidRPr="001B15FA">
        <w:t>persons, houses, papers, and effects” (emphasis added), not the persons, houses, papers, and effects of others. Until today, we have been careful to heed this fundamental feature of the Amendment’s text. This was true when the Fourth Amendment was tied to property law, and it remained true after </w:t>
      </w:r>
      <w:r w:rsidRPr="001B15FA">
        <w:rPr>
          <w:i/>
          <w:iCs/>
        </w:rPr>
        <w:t>Katz</w:t>
      </w:r>
      <w:r w:rsidRPr="001B15FA">
        <w:t> v. </w:t>
      </w:r>
      <w:r w:rsidRPr="001B15FA">
        <w:rPr>
          <w:i/>
          <w:iCs/>
        </w:rPr>
        <w:t>United States</w:t>
      </w:r>
      <w:r w:rsidRPr="001B15FA">
        <w:t>, 389 U. S. 347 (1967), broadened the Amendment’s reach. By departing dramatically from these fundamental principles, the Court destabilizes long-established Fourth Amendment doctrine. We will be making repairs—or picking up the pieces—for a long time to come.</w:t>
      </w:r>
    </w:p>
    <w:p w14:paraId="58A46C04" w14:textId="77777777" w:rsidR="003353F0" w:rsidRPr="001B15FA" w:rsidRDefault="003353F0" w:rsidP="00B567D7">
      <w:pPr>
        <w:pStyle w:val="Evidence"/>
      </w:pPr>
    </w:p>
    <w:p w14:paraId="2ED327D7" w14:textId="1FF5D2B0" w:rsidR="00DE5148" w:rsidRPr="001B15FA" w:rsidRDefault="006C34F1" w:rsidP="006C34F1">
      <w:pPr>
        <w:pStyle w:val="Contention1"/>
      </w:pPr>
      <w:bookmarkStart w:id="23" w:name="_Toc93781985"/>
      <w:r w:rsidRPr="001B15FA">
        <w:t>3.   Users disclose data voluntarily</w:t>
      </w:r>
      <w:bookmarkEnd w:id="23"/>
    </w:p>
    <w:p w14:paraId="34A05DB7" w14:textId="1D51C9E8" w:rsidR="006C34F1" w:rsidRPr="001B15FA" w:rsidRDefault="006C34F1" w:rsidP="006C34F1">
      <w:pPr>
        <w:pStyle w:val="Contention1"/>
      </w:pPr>
    </w:p>
    <w:p w14:paraId="728C4C5F" w14:textId="74C62A32" w:rsidR="00EF1B63" w:rsidRPr="001B15FA" w:rsidRDefault="00EF1B63" w:rsidP="006C34F1">
      <w:pPr>
        <w:pStyle w:val="Contention2"/>
      </w:pPr>
      <w:bookmarkStart w:id="24" w:name="_Toc93781986"/>
      <w:r w:rsidRPr="001B15FA">
        <w:t xml:space="preserve">Users opt </w:t>
      </w:r>
      <w:proofErr w:type="gramStart"/>
      <w:r w:rsidRPr="001B15FA">
        <w:t>in to</w:t>
      </w:r>
      <w:proofErr w:type="gramEnd"/>
      <w:r w:rsidRPr="001B15FA">
        <w:t xml:space="preserve"> location disclosure, and they can delete it any time they want</w:t>
      </w:r>
      <w:bookmarkEnd w:id="24"/>
    </w:p>
    <w:p w14:paraId="714DC383" w14:textId="13D5F253" w:rsidR="00EF1B63" w:rsidRPr="001B15FA" w:rsidRDefault="006B3193" w:rsidP="006B3193">
      <w:pPr>
        <w:pStyle w:val="Citation3"/>
      </w:pPr>
      <w:r w:rsidRPr="001B15FA">
        <w:t xml:space="preserve">Wendy Davis 2020. (journalist) 1 Dec 2020 “Law enforcement is using location tracking on mobile devices to identify suspects, but is it unconstitutional?” </w:t>
      </w:r>
      <w:hyperlink r:id="rId25" w:history="1">
        <w:r w:rsidRPr="001B15FA">
          <w:rPr>
            <w:rStyle w:val="Hyperlink"/>
          </w:rPr>
          <w:t>https://www.abajournal.com/magazine/article/law-enforcement-is-using-location-tracking-on-mobile-devices-to-identify-suspects-geofence</w:t>
        </w:r>
      </w:hyperlink>
      <w:r w:rsidRPr="001B15FA">
        <w:t xml:space="preserve"> (accessed 22 Jan 2022) </w:t>
      </w:r>
    </w:p>
    <w:p w14:paraId="3D09518D" w14:textId="6386B76F" w:rsidR="00EF1B63" w:rsidRPr="001B15FA" w:rsidRDefault="00EF1B63" w:rsidP="00EF1B63">
      <w:pPr>
        <w:pStyle w:val="Evidence"/>
      </w:pPr>
      <w:r w:rsidRPr="001B15FA">
        <w:t xml:space="preserve">Four months later, the U.S. Department of Justice indicted 24-year-old Okello </w:t>
      </w:r>
      <w:proofErr w:type="spellStart"/>
      <w:r w:rsidRPr="001B15FA">
        <w:t>Chatrie</w:t>
      </w:r>
      <w:proofErr w:type="spellEnd"/>
      <w:r w:rsidRPr="001B15FA">
        <w:t xml:space="preserve"> for the robbery. Authorities arrested </w:t>
      </w:r>
      <w:proofErr w:type="spellStart"/>
      <w:r w:rsidRPr="001B15FA">
        <w:t>Chatrie</w:t>
      </w:r>
      <w:proofErr w:type="spellEnd"/>
      <w:r w:rsidRPr="001B15FA">
        <w:t xml:space="preserve"> after presenting Google with a “reverse location”—or geofence—warrant for information on account holders whose mobile devices were near the scene of the crime. Google can gather location data from people who use Google Maps and other services on their mobile devices. The company says it stores this data only for account holders who have opted into the “location history” feature. But people who have opted in can manually delete this data. In June, Google said it would automatically delete location history data after 18 months.</w:t>
      </w:r>
    </w:p>
    <w:p w14:paraId="7A278EF5" w14:textId="77777777" w:rsidR="00EF1B63" w:rsidRPr="001B15FA" w:rsidRDefault="00EF1B63" w:rsidP="006C34F1">
      <w:pPr>
        <w:pStyle w:val="Contention2"/>
      </w:pPr>
    </w:p>
    <w:p w14:paraId="65BB9003" w14:textId="44BBC549" w:rsidR="006C34F1" w:rsidRPr="001B15FA" w:rsidRDefault="006C34F1" w:rsidP="006C34F1">
      <w:pPr>
        <w:pStyle w:val="Contention2"/>
      </w:pPr>
      <w:bookmarkStart w:id="25" w:name="_Toc93781987"/>
      <w:r w:rsidRPr="001B15FA">
        <w:t>Users opt in to sharing their location data with Google - that voluntary information is what Geofence gets</w:t>
      </w:r>
      <w:bookmarkEnd w:id="25"/>
    </w:p>
    <w:p w14:paraId="04493678" w14:textId="6D781983" w:rsidR="006C34F1" w:rsidRPr="001B15FA" w:rsidRDefault="006C34F1" w:rsidP="006C34F1">
      <w:pPr>
        <w:pStyle w:val="Citation3"/>
        <w:rPr>
          <w:b/>
        </w:rPr>
      </w:pPr>
      <w:r w:rsidRPr="001B15FA">
        <w:rPr>
          <w:u w:val="single"/>
        </w:rPr>
        <w:t>Brittany Amadi, Cahterine Carroll and Alex Hemmer 2019</w:t>
      </w:r>
      <w:r w:rsidRPr="001B15FA">
        <w:t xml:space="preserve"> (attorneys for Google) US v. </w:t>
      </w:r>
      <w:proofErr w:type="spellStart"/>
      <w:r w:rsidRPr="001B15FA">
        <w:t>Chatrie</w:t>
      </w:r>
      <w:proofErr w:type="spellEnd"/>
      <w:r w:rsidRPr="001B15FA">
        <w:t xml:space="preserve">  20 Dec 2019 BRIEF OF AMICUS CURIAE GOOGLE LLC IN SUPPORT OF NEITHER PARTY CONCERNING DEFENDANT’S MOTION TO SUPPRESS EVIDENCE FROM A “GEOFENCE” GENERAL WARRANT (ECF NO. 29) </w:t>
      </w:r>
      <w:hyperlink r:id="rId26" w:history="1">
        <w:r w:rsidR="003353F0" w:rsidRPr="001B15FA">
          <w:rPr>
            <w:rStyle w:val="Hyperlink"/>
          </w:rPr>
          <w:t>https://www.nacdl.org/getattachment/723adf0b-90b1-4254-ab82-e5693c48e951/191220-chatrie-google-amicus-brief.pdf</w:t>
        </w:r>
      </w:hyperlink>
      <w:r w:rsidR="003353F0" w:rsidRPr="001B15FA">
        <w:t xml:space="preserve"> (accessed 22 Jan 2022) (brackets added)</w:t>
      </w:r>
    </w:p>
    <w:p w14:paraId="353A85A2" w14:textId="4E87DB52" w:rsidR="00DE5148" w:rsidRPr="001B15FA" w:rsidRDefault="006C34F1" w:rsidP="006C34F1">
      <w:pPr>
        <w:pStyle w:val="Evidence"/>
      </w:pPr>
      <w:r w:rsidRPr="001B15FA">
        <w:t xml:space="preserve">As set forth below, the LH [Location </w:t>
      </w:r>
      <w:proofErr w:type="gramStart"/>
      <w:r w:rsidRPr="001B15FA">
        <w:t>History]  information</w:t>
      </w:r>
      <w:proofErr w:type="gramEnd"/>
      <w:r w:rsidRPr="001B15FA">
        <w:t xml:space="preserve"> at issue in geofence requests such as the one in this case differs in significant respects from the cell site location information (“CSLI”) at issue in Carpenter v. United States, 138 S. Ct. 2206 (2018), and other types of data that courts have considered in Fourth Amendment cases. For example, rather than a record created and stored by Google as an automatic result of using a Google service, Google LH information is created, edited, and stored by and for the benefit of Google users who opt into the service and choose to communicate their location information to Google for storage and processing.</w:t>
      </w:r>
    </w:p>
    <w:p w14:paraId="4CF5C3DC" w14:textId="47D3826A" w:rsidR="00734484" w:rsidRPr="001B15FA" w:rsidRDefault="00734484" w:rsidP="006C34F1">
      <w:pPr>
        <w:pStyle w:val="Evidence"/>
      </w:pPr>
    </w:p>
    <w:p w14:paraId="3A782ABE" w14:textId="13A48754" w:rsidR="00734484" w:rsidRPr="001B15FA" w:rsidRDefault="00734484" w:rsidP="00734484">
      <w:pPr>
        <w:pStyle w:val="Contention1"/>
        <w:spacing w:after="200"/>
        <w:outlineLvl w:val="0"/>
      </w:pPr>
      <w:bookmarkStart w:id="26" w:name="_Toc93781988"/>
      <w:r w:rsidRPr="001B15FA">
        <w:lastRenderedPageBreak/>
        <w:t xml:space="preserve">4.  Privacy is </w:t>
      </w:r>
      <w:proofErr w:type="gramStart"/>
      <w:r w:rsidRPr="001B15FA">
        <w:t>dead</w:t>
      </w:r>
      <w:proofErr w:type="gramEnd"/>
      <w:r w:rsidRPr="001B15FA">
        <w:t xml:space="preserve"> and nobody attended the funeral</w:t>
      </w:r>
      <w:bookmarkEnd w:id="26"/>
    </w:p>
    <w:p w14:paraId="2F0CA054" w14:textId="77777777" w:rsidR="00734484" w:rsidRPr="001B15FA" w:rsidRDefault="00734484" w:rsidP="00734484">
      <w:pPr>
        <w:pStyle w:val="Contention2"/>
      </w:pPr>
      <w:bookmarkStart w:id="27" w:name="_Toc88930726"/>
      <w:bookmarkStart w:id="28" w:name="_Toc93781989"/>
      <w:r w:rsidRPr="001B15FA">
        <w:t>Most people don’t care about privacy as much as they claim to</w:t>
      </w:r>
      <w:bookmarkEnd w:id="27"/>
      <w:bookmarkEnd w:id="28"/>
    </w:p>
    <w:p w14:paraId="126F802C" w14:textId="77777777" w:rsidR="00734484" w:rsidRPr="001B15FA" w:rsidRDefault="00734484" w:rsidP="00734484">
      <w:pPr>
        <w:pStyle w:val="Citation3"/>
      </w:pPr>
      <w:r w:rsidRPr="001B15FA">
        <w:rPr>
          <w:u w:val="single"/>
        </w:rPr>
        <w:t>Prof. Neil Sahota 2020</w:t>
      </w:r>
      <w:r w:rsidRPr="001B15FA">
        <w:t xml:space="preserve"> </w:t>
      </w:r>
      <w:proofErr w:type="gramStart"/>
      <w:r w:rsidRPr="001B15FA">
        <w:t>( IBM</w:t>
      </w:r>
      <w:proofErr w:type="gramEnd"/>
      <w:r w:rsidRPr="001B15FA">
        <w:t xml:space="preserve"> Master Inventor, United Nations Artificial Intelligence Advisor, Professor at UC Irvine) 14 Oct 2020 “Privacy Is Dead And Most People Really Don’t Care” https://www.forbes.com/sites/neilsahota/2020/10/14/privacy-is-dead-and-most-people-really-dont-care/?sh=5fc1aa97b733</w:t>
      </w:r>
    </w:p>
    <w:p w14:paraId="5A94E0AA" w14:textId="77777777" w:rsidR="00734484" w:rsidRPr="001B15FA" w:rsidRDefault="00734484" w:rsidP="00734484">
      <w:pPr>
        <w:pStyle w:val="Evidence"/>
      </w:pPr>
      <w:r w:rsidRPr="001B15FA">
        <w:t>Have you read the terms and conditions to use Facebook? Your smart phone? </w:t>
      </w:r>
      <w:hyperlink r:id="rId27" w:tgtFrame="_blank" w:tooltip="https://www.npr.org/2014/09/01/345044359/why-do-we-blindly-sign-terms-of-service-agreements" w:history="1">
        <w:r w:rsidRPr="001B15FA">
          <w:rPr>
            <w:rStyle w:val="Hyperlink"/>
            <w:color w:val="000000"/>
            <w:u w:val="none"/>
          </w:rPr>
          <w:t>Most people have not</w:t>
        </w:r>
      </w:hyperlink>
      <w:r w:rsidRPr="001B15FA">
        <w:t>, and probably with good reason. They’re hundreds, if not, thousands of pages long. In fact, even contract lawyers with thirty years of experience have struggled in trying to understand these agreements. Deep down, though, each of us knows that we’re signing away our privacy rights to use these platforms and devices. So why do we do it? We don’t truly value privacy as much as we like to believe we do.</w:t>
      </w:r>
    </w:p>
    <w:p w14:paraId="1C7BBAF1" w14:textId="77777777" w:rsidR="00734484" w:rsidRPr="001B15FA" w:rsidRDefault="00734484" w:rsidP="00734484">
      <w:pPr>
        <w:pStyle w:val="Contention3"/>
      </w:pPr>
    </w:p>
    <w:p w14:paraId="51BF7994" w14:textId="77777777" w:rsidR="00734484" w:rsidRPr="001B15FA" w:rsidRDefault="00734484" w:rsidP="00734484">
      <w:pPr>
        <w:pStyle w:val="Contention2"/>
      </w:pPr>
      <w:bookmarkStart w:id="29" w:name="_Toc88930727"/>
      <w:bookmarkStart w:id="30" w:name="_Toc93781990"/>
      <w:r w:rsidRPr="001B15FA">
        <w:t>What people value is “security,” not privacy.  Strong belief in data privacy is dead</w:t>
      </w:r>
      <w:bookmarkEnd w:id="29"/>
      <w:bookmarkEnd w:id="30"/>
    </w:p>
    <w:p w14:paraId="39A80E4A" w14:textId="77777777" w:rsidR="00734484" w:rsidRPr="001B15FA" w:rsidRDefault="00734484" w:rsidP="00734484">
      <w:pPr>
        <w:pStyle w:val="Citation3"/>
      </w:pPr>
      <w:r w:rsidRPr="001B15FA">
        <w:rPr>
          <w:u w:val="single"/>
        </w:rPr>
        <w:t>Prof. Neil Sahota 2020</w:t>
      </w:r>
      <w:r w:rsidRPr="001B15FA">
        <w:t xml:space="preserve"> </w:t>
      </w:r>
      <w:proofErr w:type="gramStart"/>
      <w:r w:rsidRPr="001B15FA">
        <w:t>( IBM</w:t>
      </w:r>
      <w:proofErr w:type="gramEnd"/>
      <w:r w:rsidRPr="001B15FA">
        <w:t xml:space="preserve"> Master Inventor, United Nations Artificial Intelligence Advisor, Professor at UC Irvine) 14 Oct 2020 “Privacy Is Dead And Most People Really Don’t Care” https://www.forbes.com/sites/neilsahota/2020/10/14/privacy-is-dead-and-most-people-really-dont-care/?sh=5fc1aa97b733</w:t>
      </w:r>
    </w:p>
    <w:p w14:paraId="7F38F975" w14:textId="77777777" w:rsidR="00734484" w:rsidRPr="001B15FA" w:rsidRDefault="00734484" w:rsidP="00734484">
      <w:pPr>
        <w:pStyle w:val="Evidence"/>
      </w:pPr>
      <w:r w:rsidRPr="001B15FA">
        <w:t>We already live in a world where people are used to sharing everything online. You know those phone phishing scams like the fraudsters pretending to be the IRS? </w:t>
      </w:r>
      <w:hyperlink r:id="rId28" w:tgtFrame="_blank" w:tooltip="https://www.vice.com/en/article/pkedxy/millennials-and-gen-z-get-scammed-more-than-their-grandparents-sorry" w:history="1">
        <w:r w:rsidRPr="001B15FA">
          <w:rPr>
            <w:rStyle w:val="Hyperlink"/>
            <w:color w:val="000000"/>
            <w:u w:val="none"/>
          </w:rPr>
          <w:t>Young millennials and Generation Z fall victim</w:t>
        </w:r>
      </w:hyperlink>
      <w:r w:rsidRPr="001B15FA">
        <w:t xml:space="preserve"> to them the most of any generation because they’re used to giving information away. People get important value from these platforms and devices and accept the </w:t>
      </w:r>
      <w:proofErr w:type="spellStart"/>
      <w:r w:rsidRPr="001B15FA">
        <w:t>trade offs</w:t>
      </w:r>
      <w:proofErr w:type="spellEnd"/>
      <w:r w:rsidRPr="001B15FA">
        <w:t xml:space="preserve"> for it. Data security is still paramount, but the strong belief for data privacy is pretty much dead.</w:t>
      </w:r>
    </w:p>
    <w:p w14:paraId="47C6EFC5" w14:textId="77777777" w:rsidR="00734484" w:rsidRPr="001B15FA" w:rsidRDefault="00734484" w:rsidP="00734484">
      <w:pPr>
        <w:pStyle w:val="Evidence"/>
      </w:pPr>
    </w:p>
    <w:p w14:paraId="35E9328E" w14:textId="77777777" w:rsidR="00734484" w:rsidRPr="001B15FA" w:rsidRDefault="00734484" w:rsidP="00734484">
      <w:pPr>
        <w:pStyle w:val="Contention2"/>
      </w:pPr>
      <w:bookmarkStart w:id="31" w:name="_Toc88930728"/>
      <w:bookmarkStart w:id="32" w:name="_Toc93781991"/>
      <w:r w:rsidRPr="001B15FA">
        <w:t xml:space="preserve">Naïve to expect privacy </w:t>
      </w:r>
      <w:proofErr w:type="gramStart"/>
      <w:r w:rsidRPr="001B15FA">
        <w:t>any more</w:t>
      </w:r>
      <w:proofErr w:type="gramEnd"/>
      <w:r w:rsidRPr="001B15FA">
        <w:t>, and people’s behavior proves they don’t really care</w:t>
      </w:r>
      <w:bookmarkEnd w:id="31"/>
      <w:bookmarkEnd w:id="32"/>
    </w:p>
    <w:p w14:paraId="4E455132" w14:textId="77777777" w:rsidR="00734484" w:rsidRPr="001B15FA" w:rsidRDefault="00734484" w:rsidP="00734484">
      <w:pPr>
        <w:pStyle w:val="Citation3"/>
      </w:pPr>
      <w:r w:rsidRPr="001B15FA">
        <w:rPr>
          <w:u w:val="single"/>
        </w:rPr>
        <w:t>Identity Management Institute 2019</w:t>
      </w:r>
      <w:r w:rsidRPr="001B15FA">
        <w:t xml:space="preserve">  (global certification organization dedicated to identity governance, risk management, and compliance) (article is undated but mentions events in Sept 2019) “6 REASONS WHY DATA PRIVACY IS DEAD” </w:t>
      </w:r>
      <w:hyperlink r:id="rId29" w:history="1">
        <w:r w:rsidRPr="001B15FA">
          <w:t>https://identitymanagementinstitute.org/6-reasons-why-data-privacy-is-dead/</w:t>
        </w:r>
      </w:hyperlink>
      <w:r w:rsidRPr="001B15FA">
        <w:t xml:space="preserve"> (accessed 27 Nov 2021)</w:t>
      </w:r>
    </w:p>
    <w:p w14:paraId="5448BC4F" w14:textId="77777777" w:rsidR="00734484" w:rsidRPr="001B15FA" w:rsidRDefault="00734484" w:rsidP="00734484">
      <w:pPr>
        <w:pStyle w:val="Evidence"/>
      </w:pPr>
      <w:r w:rsidRPr="001B15FA">
        <w:t>Decreasing difference between private and identifiable data is recognized at the governmental level, which proves that expecting privacy is naïve. In its report published years ago, the Federal Trade Commission raised concerns about “the diminishing distinction” between de-identified and personally identifiable information. Therefore, the “death of privacy” goes far beyond conspiracy theories. Based on our observations of the latest incidents and trends, consumer privacy appears dead no matter how much consumers expect it or organizations, industry experts, and regulators try to ensure the confidentiality of personal information and reassure consumers that all their personal data is in good hands. As we observe the latest trends and news, we have a hard time reconciling consumer expectation of privacy with consumer behavior as they post so many personal information on social media. </w:t>
      </w:r>
    </w:p>
    <w:p w14:paraId="056D180A" w14:textId="77777777" w:rsidR="00734484" w:rsidRPr="001B15FA" w:rsidRDefault="00734484" w:rsidP="00734484">
      <w:pPr>
        <w:pStyle w:val="Evidence"/>
      </w:pPr>
    </w:p>
    <w:p w14:paraId="453FFC58" w14:textId="77777777" w:rsidR="00734484" w:rsidRPr="001B15FA" w:rsidRDefault="00734484" w:rsidP="00734484">
      <w:pPr>
        <w:pStyle w:val="Contention2"/>
      </w:pPr>
      <w:bookmarkStart w:id="33" w:name="_Toc88930729"/>
      <w:bookmarkStart w:id="34" w:name="_Toc93781992"/>
      <w:r w:rsidRPr="001B15FA">
        <w:t>There’s nothing anyone can do about data privacy</w:t>
      </w:r>
      <w:bookmarkEnd w:id="33"/>
      <w:bookmarkEnd w:id="34"/>
    </w:p>
    <w:p w14:paraId="42C08519" w14:textId="77777777" w:rsidR="00734484" w:rsidRPr="001B15FA" w:rsidRDefault="00734484" w:rsidP="00734484">
      <w:pPr>
        <w:pStyle w:val="Citation3"/>
      </w:pPr>
      <w:r w:rsidRPr="001B15FA">
        <w:rPr>
          <w:u w:val="single"/>
        </w:rPr>
        <w:t>WALL STREET JOURNAL 2018</w:t>
      </w:r>
      <w:r w:rsidRPr="001B15FA">
        <w:t xml:space="preserve"> (Christopher Mims, technology columnist) 6 May 2018 “Privacy Is Dead. Here’s What Comes Next” </w:t>
      </w:r>
      <w:hyperlink r:id="rId30" w:history="1">
        <w:r w:rsidRPr="001B15FA">
          <w:rPr>
            <w:rStyle w:val="Hyperlink"/>
          </w:rPr>
          <w:t>https://www.wsj.com/articles/privacy-is-dead-heres-what-comes-next-1525608001</w:t>
        </w:r>
      </w:hyperlink>
      <w:r w:rsidRPr="001B15FA">
        <w:t xml:space="preserve"> (accessed 27 Nov 2021)</w:t>
      </w:r>
    </w:p>
    <w:p w14:paraId="6EBEF4B5" w14:textId="77777777" w:rsidR="00734484" w:rsidRPr="001B15FA" w:rsidRDefault="00734484" w:rsidP="00734484">
      <w:pPr>
        <w:pStyle w:val="Evidence"/>
      </w:pPr>
      <w:r w:rsidRPr="001B15FA">
        <w:t xml:space="preserve">Short of living in a remote hut while forsaking cellphones, the internet and credit cards, there is no longer any way that you, as an individual, can prevent marketers, </w:t>
      </w:r>
      <w:proofErr w:type="gramStart"/>
      <w:r w:rsidRPr="001B15FA">
        <w:t>governments</w:t>
      </w:r>
      <w:proofErr w:type="gramEnd"/>
      <w:r w:rsidRPr="001B15FA">
        <w:t xml:space="preserve"> or malicious actors from gathering and using comprehensive, personally identifying information about you.</w:t>
      </w:r>
    </w:p>
    <w:p w14:paraId="05DAE3D7" w14:textId="1CFBDF64" w:rsidR="00734484" w:rsidRPr="001B15FA" w:rsidRDefault="00734484" w:rsidP="00734484">
      <w:pPr>
        <w:pStyle w:val="Contention1"/>
      </w:pPr>
    </w:p>
    <w:p w14:paraId="38D67E3C" w14:textId="1A52150F" w:rsidR="002B7A50" w:rsidRPr="001B15FA" w:rsidRDefault="002B7A50" w:rsidP="00D54AB2">
      <w:pPr>
        <w:pStyle w:val="Contention1"/>
        <w:spacing w:after="200"/>
        <w:outlineLvl w:val="0"/>
      </w:pPr>
      <w:bookmarkStart w:id="35" w:name="_Toc93781993"/>
      <w:r w:rsidRPr="001B15FA">
        <w:t>SOLVENCY</w:t>
      </w:r>
      <w:bookmarkEnd w:id="35"/>
      <w:r w:rsidR="00272807" w:rsidRPr="001B15FA">
        <w:t xml:space="preserve"> </w:t>
      </w:r>
    </w:p>
    <w:p w14:paraId="6AC5DE0C" w14:textId="14E4E9F8" w:rsidR="00150F47" w:rsidRPr="001B15FA" w:rsidRDefault="00B069C5" w:rsidP="00150F47">
      <w:pPr>
        <w:pStyle w:val="Contention1"/>
      </w:pPr>
      <w:bookmarkStart w:id="36" w:name="_Toc93781994"/>
      <w:r w:rsidRPr="001B15FA">
        <w:t>1.   No change in Geofence post-plan</w:t>
      </w:r>
      <w:bookmarkEnd w:id="36"/>
    </w:p>
    <w:p w14:paraId="49EEC183" w14:textId="05BAE603" w:rsidR="00B069C5" w:rsidRPr="001B15FA" w:rsidRDefault="00B069C5" w:rsidP="00150F47">
      <w:pPr>
        <w:pStyle w:val="Contention1"/>
      </w:pPr>
    </w:p>
    <w:p w14:paraId="6E16B430" w14:textId="56505332" w:rsidR="00B069C5" w:rsidRPr="001B15FA" w:rsidRDefault="00A13BE4" w:rsidP="00A13BE4">
      <w:pPr>
        <w:pStyle w:val="Contention2"/>
      </w:pPr>
      <w:bookmarkStart w:id="37" w:name="_Toc93781995"/>
      <w:r w:rsidRPr="001B15FA">
        <w:t xml:space="preserve">No AI involved, so no “Geofence warrants using AI” </w:t>
      </w:r>
      <w:r w:rsidR="0095347E" w:rsidRPr="001B15FA">
        <w:t>are</w:t>
      </w:r>
      <w:r w:rsidR="006642EA" w:rsidRPr="001B15FA">
        <w:t xml:space="preserve"> stopped</w:t>
      </w:r>
      <w:r w:rsidRPr="001B15FA">
        <w:t xml:space="preserve"> by the AFF plan.  This is how Geofence warrants work:</w:t>
      </w:r>
      <w:bookmarkEnd w:id="37"/>
    </w:p>
    <w:p w14:paraId="3FBA8C91" w14:textId="7AE2D5ED" w:rsidR="00A13BE4" w:rsidRPr="001B15FA" w:rsidRDefault="006642EA" w:rsidP="006642EA">
      <w:pPr>
        <w:pStyle w:val="Citation3"/>
      </w:pPr>
      <w:r w:rsidRPr="001B15FA">
        <w:rPr>
          <w:u w:val="single"/>
        </w:rPr>
        <w:t>Jennifer Lynch and Nathaniel Sobel 2020</w:t>
      </w:r>
      <w:r w:rsidRPr="001B15FA">
        <w:t xml:space="preserve">. (Lynch – attorney; Surveillance Litigation Director at Electronic Frontier Foundation (EFF). Sobel – writer for EFF) 31 Aug 2020 “New Federal Court Rulings Find Geofence Warrants Unconstitutional” </w:t>
      </w:r>
      <w:hyperlink r:id="rId31" w:history="1">
        <w:r w:rsidRPr="001B15FA">
          <w:rPr>
            <w:rStyle w:val="Hyperlink"/>
          </w:rPr>
          <w:t>https://perma.cc/Z772-7UHF</w:t>
        </w:r>
      </w:hyperlink>
      <w:r w:rsidRPr="001B15FA">
        <w:t xml:space="preserve"> </w:t>
      </w:r>
      <w:hyperlink r:id="rId32" w:history="1">
        <w:r w:rsidR="00FC5B61" w:rsidRPr="001B15FA">
          <w:rPr>
            <w:rStyle w:val="Hyperlink"/>
          </w:rPr>
          <w:t>https://perma.cc/Z772-7UHF</w:t>
        </w:r>
      </w:hyperlink>
      <w:r w:rsidR="00FC5B61" w:rsidRPr="001B15FA">
        <w:t xml:space="preserve"> (accessed 22 Jan 2022)</w:t>
      </w:r>
    </w:p>
    <w:p w14:paraId="3B14A3EF" w14:textId="1FE71794" w:rsidR="00A13BE4" w:rsidRPr="001B15FA" w:rsidRDefault="00A13BE4" w:rsidP="00A13BE4">
      <w:pPr>
        <w:pStyle w:val="Evidence"/>
        <w:rPr>
          <w:shd w:val="clear" w:color="auto" w:fill="FFFFFF"/>
        </w:rPr>
      </w:pPr>
      <w:r w:rsidRPr="001B15FA">
        <w:rPr>
          <w:shd w:val="clear" w:color="auto" w:fill="FFFFFF"/>
        </w:rPr>
        <w:t xml:space="preserve">As we’ve seen with other geofence warrants, the government’s original application proposed a three-step protocol to obtain the information. At the first step, Google would produce detailed and anonymized location data for devices that reported their location within the geofences for three </w:t>
      </w:r>
      <w:proofErr w:type="gramStart"/>
      <w:r w:rsidRPr="001B15FA">
        <w:rPr>
          <w:shd w:val="clear" w:color="auto" w:fill="FFFFFF"/>
        </w:rPr>
        <w:t>forty-five minute</w:t>
      </w:r>
      <w:proofErr w:type="gramEnd"/>
      <w:r w:rsidRPr="001B15FA">
        <w:rPr>
          <w:shd w:val="clear" w:color="auto" w:fill="FFFFFF"/>
        </w:rPr>
        <w:t xml:space="preserve"> periods. After that, the government would review that information and produce a list of devices for which it desired additional information. Then at the last step, Google would be required to produce information identifying the Google accounts for the requested devices. </w:t>
      </w:r>
    </w:p>
    <w:p w14:paraId="7F803BA3" w14:textId="21804A73" w:rsidR="006642EA" w:rsidRPr="001B15FA" w:rsidRDefault="006642EA" w:rsidP="00A13BE4">
      <w:pPr>
        <w:pStyle w:val="Evidence"/>
        <w:rPr>
          <w:shd w:val="clear" w:color="auto" w:fill="FFFFFF"/>
        </w:rPr>
      </w:pPr>
    </w:p>
    <w:p w14:paraId="51B4D260" w14:textId="3AED9930" w:rsidR="006642EA" w:rsidRPr="001B15FA" w:rsidRDefault="006642EA" w:rsidP="006642EA">
      <w:pPr>
        <w:pStyle w:val="Contention2"/>
      </w:pPr>
      <w:bookmarkStart w:id="38" w:name="_Toc93781996"/>
      <w:r w:rsidRPr="001B15FA">
        <w:t>No AFF evidence that blocking AI would stop geofence warrants</w:t>
      </w:r>
      <w:bookmarkEnd w:id="38"/>
    </w:p>
    <w:p w14:paraId="481A9B50" w14:textId="37B50B6F" w:rsidR="006642EA" w:rsidRPr="001B15FA" w:rsidRDefault="006642EA" w:rsidP="006642EA">
      <w:pPr>
        <w:pStyle w:val="Evidence"/>
      </w:pPr>
      <w:r w:rsidRPr="001B15FA">
        <w:t xml:space="preserve">They </w:t>
      </w:r>
      <w:proofErr w:type="gramStart"/>
      <w:r w:rsidRPr="001B15FA">
        <w:t>have to</w:t>
      </w:r>
      <w:proofErr w:type="gramEnd"/>
      <w:r w:rsidRPr="001B15FA">
        <w:t xml:space="preserve"> prove that Geofence warrants depend on AI and wouldn’t be done without it.  Until they prove that, there’s no solvency.</w:t>
      </w:r>
    </w:p>
    <w:p w14:paraId="37846D9A" w14:textId="6C16B7A1" w:rsidR="007E1C94" w:rsidRPr="001B15FA" w:rsidRDefault="007E1C94" w:rsidP="006642EA">
      <w:pPr>
        <w:pStyle w:val="Evidence"/>
      </w:pPr>
    </w:p>
    <w:p w14:paraId="3E8F9147" w14:textId="19DDA3E9" w:rsidR="007E1C94" w:rsidRPr="001B15FA" w:rsidRDefault="007E1C94" w:rsidP="007E1C94">
      <w:pPr>
        <w:pStyle w:val="Contention1"/>
      </w:pPr>
      <w:bookmarkStart w:id="39" w:name="_Toc93781997"/>
      <w:r w:rsidRPr="001B15FA">
        <w:t>2.  No change in keyword warrants post-plan</w:t>
      </w:r>
      <w:bookmarkEnd w:id="39"/>
    </w:p>
    <w:p w14:paraId="66E5E9F3" w14:textId="39FBD56A" w:rsidR="007E1C94" w:rsidRPr="001B15FA" w:rsidRDefault="007E1C94" w:rsidP="007E1C94">
      <w:pPr>
        <w:pStyle w:val="Contention1"/>
      </w:pPr>
    </w:p>
    <w:p w14:paraId="0D3716D5" w14:textId="5785FDC5" w:rsidR="007E1C94" w:rsidRPr="001B15FA" w:rsidRDefault="007E1C94" w:rsidP="007E1C94">
      <w:pPr>
        <w:pStyle w:val="Contention2"/>
      </w:pPr>
      <w:bookmarkStart w:id="40" w:name="_Toc93781998"/>
      <w:r w:rsidRPr="001B15FA">
        <w:t>Cross-apply the same arguments from geofence.</w:t>
      </w:r>
      <w:bookmarkEnd w:id="40"/>
    </w:p>
    <w:p w14:paraId="4A654DF3" w14:textId="3A94D79F" w:rsidR="007E1C94" w:rsidRPr="001B15FA" w:rsidRDefault="007E1C94" w:rsidP="007E1C94">
      <w:pPr>
        <w:pStyle w:val="Evidence"/>
      </w:pPr>
      <w:r w:rsidRPr="001B15FA">
        <w:t>AFF must prove that keyword warrants only work if AI is used.  If not, then nothing changes post-plan.</w:t>
      </w:r>
    </w:p>
    <w:p w14:paraId="3E499CA8" w14:textId="4F671F05" w:rsidR="00B069C5" w:rsidRPr="001B15FA" w:rsidRDefault="00B069C5" w:rsidP="00150F47">
      <w:pPr>
        <w:pStyle w:val="Contention1"/>
      </w:pPr>
    </w:p>
    <w:p w14:paraId="421DF010" w14:textId="4F657F6C" w:rsidR="00B069C5" w:rsidRPr="001B15FA" w:rsidRDefault="009F5F19" w:rsidP="00150F47">
      <w:pPr>
        <w:pStyle w:val="Contention1"/>
      </w:pPr>
      <w:bookmarkStart w:id="41" w:name="_Toc93781999"/>
      <w:r w:rsidRPr="001B15FA">
        <w:t>DISADVANTAGES</w:t>
      </w:r>
      <w:bookmarkEnd w:id="41"/>
    </w:p>
    <w:p w14:paraId="03D62DE0" w14:textId="7B900628" w:rsidR="009F5F19" w:rsidRPr="001B15FA" w:rsidRDefault="009F5F19" w:rsidP="00150F47">
      <w:pPr>
        <w:pStyle w:val="Contention1"/>
      </w:pPr>
    </w:p>
    <w:p w14:paraId="5F4936C6" w14:textId="57E3B400" w:rsidR="009F5F19" w:rsidRPr="001B15FA" w:rsidRDefault="009F5F19" w:rsidP="00150F47">
      <w:pPr>
        <w:pStyle w:val="Contention1"/>
      </w:pPr>
      <w:bookmarkStart w:id="42" w:name="_Toc93782000"/>
      <w:r w:rsidRPr="001B15FA">
        <w:t>1.  Unsolved crimes</w:t>
      </w:r>
      <w:r w:rsidR="004C5599" w:rsidRPr="001B15FA">
        <w:t xml:space="preserve"> &amp; Justice denied</w:t>
      </w:r>
      <w:bookmarkEnd w:id="42"/>
    </w:p>
    <w:p w14:paraId="79BDF460" w14:textId="51E84BD8" w:rsidR="009F5F19" w:rsidRPr="001B15FA" w:rsidRDefault="009F5F19" w:rsidP="00150F47">
      <w:pPr>
        <w:pStyle w:val="Contention1"/>
      </w:pPr>
    </w:p>
    <w:p w14:paraId="57B26D91" w14:textId="77AD89CD" w:rsidR="009F5F19" w:rsidRPr="001B15FA" w:rsidRDefault="009F5F19" w:rsidP="009F5F19">
      <w:pPr>
        <w:pStyle w:val="Contention2"/>
      </w:pPr>
      <w:bookmarkStart w:id="43" w:name="_Toc93782001"/>
      <w:r w:rsidRPr="001B15FA">
        <w:t>Someday it could be you:  Here’s someone who’s extremely glad geofence warrants exist</w:t>
      </w:r>
      <w:bookmarkEnd w:id="43"/>
    </w:p>
    <w:p w14:paraId="578C6F83" w14:textId="38A7E6ED" w:rsidR="00AD1DAC" w:rsidRPr="001B15FA" w:rsidRDefault="00AD1DAC" w:rsidP="00AD1DAC">
      <w:pPr>
        <w:pStyle w:val="Citation3"/>
      </w:pPr>
      <w:r w:rsidRPr="001B15FA">
        <w:rPr>
          <w:u w:val="single"/>
        </w:rPr>
        <w:t>Doug Austin 2021</w:t>
      </w:r>
      <w:r w:rsidRPr="001B15FA">
        <w:t xml:space="preserve">. (cybersecurity expert and lecturer) 8 Jan 2021 “Geofence Warrants Can Identify Crime Suspects, But Are There Data Privacy Concerns?: Data Privacy Trends” </w:t>
      </w:r>
      <w:hyperlink r:id="rId33" w:history="1">
        <w:r w:rsidRPr="001B15FA">
          <w:rPr>
            <w:rStyle w:val="Hyperlink"/>
          </w:rPr>
          <w:t>https://ediscoverytoday.com/2021/01/08/geofence-warrants-can-identify-crime-suspects-but-are-there-data-privacy-concerns-data-privacy-trends/</w:t>
        </w:r>
      </w:hyperlink>
      <w:r w:rsidRPr="001B15FA">
        <w:t xml:space="preserve">  (accessed 22 Jan 2022)</w:t>
      </w:r>
    </w:p>
    <w:p w14:paraId="75D77A1C" w14:textId="77320029" w:rsidR="00AD1DAC" w:rsidRPr="00AD1DAC" w:rsidRDefault="009F5F19" w:rsidP="00AD1DAC">
      <w:pPr>
        <w:pStyle w:val="Evidence"/>
      </w:pPr>
      <w:r w:rsidRPr="001B15FA">
        <w:t>Armed with a box cutter and hammer, he made her drive off with him, then forced her to pull over and get into a dark-colored pickup truck, where he sexually assaulted her while an accomplice drove. Then they left her at the side of the road. While that might seem like a random crime with slim odds of being solved (her basic description of the rapist and his truck wasn’t enough to narrow the search and her phone was taken, but it was turned off), she did recall that there was a Samsung Galaxy phone in the car that was running Google Maps as they drove past General Mitchell International Airport.  That led Milwaukee Detective Eric Draeger to seek a “geofence warrant”, which is a “digital data hunt that has since soared in popularity among police seeking help in all sorts of unsolved cases, from burglaries to murders.”</w:t>
      </w:r>
      <w:r w:rsidR="00AD1DAC" w:rsidRPr="001B15FA">
        <w:br/>
      </w:r>
      <w:r w:rsidR="00AD1DAC" w:rsidRPr="001B15FA">
        <w:rPr>
          <w:b/>
        </w:rPr>
        <w:t>END QUOTE. HE GOES ON LATER IN THE ARTICLE TO CONCLUDE QUOTE:</w:t>
      </w:r>
      <w:r w:rsidR="00AD1DAC" w:rsidRPr="001B15FA">
        <w:br/>
        <w:t>The accomplice pled guilty to kidnapping and was sentenced to 25 years in prison.  The accused rapist went to trial, the jury convicted him of all seven charges related to the attack, and a judge sentenced him to more than 100 years in prison. When asked how the investigation would have gone without the location data from Google, Draeger said, “Without that information from Google, we were toast. They came through with information that gave justice to a woman who needed it.”</w:t>
      </w:r>
    </w:p>
    <w:p w14:paraId="4A1E2E54" w14:textId="3020F3C4" w:rsidR="009F5F19" w:rsidRPr="009F5F19" w:rsidRDefault="009F5F19" w:rsidP="009F5F19">
      <w:pPr>
        <w:pStyle w:val="Evidence"/>
      </w:pPr>
    </w:p>
    <w:p w14:paraId="3FB6081C" w14:textId="77777777" w:rsidR="009F5F19" w:rsidRDefault="009F5F19" w:rsidP="009F5F19">
      <w:pPr>
        <w:pStyle w:val="Contention2"/>
      </w:pPr>
    </w:p>
    <w:sectPr w:rsidR="009F5F19" w:rsidSect="00F04C23">
      <w:headerReference w:type="default" r:id="rId34"/>
      <w:footerReference w:type="default" r:id="rId35"/>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817F27" w14:textId="77777777" w:rsidR="0033681C" w:rsidRDefault="0033681C" w:rsidP="001D5FD6">
      <w:r>
        <w:separator/>
      </w:r>
    </w:p>
    <w:p w14:paraId="07F7E7E5" w14:textId="77777777" w:rsidR="0033681C" w:rsidRDefault="0033681C"/>
    <w:p w14:paraId="4C87DECF" w14:textId="77777777" w:rsidR="0033681C" w:rsidRDefault="0033681C"/>
  </w:endnote>
  <w:endnote w:type="continuationSeparator" w:id="0">
    <w:p w14:paraId="0432E7BE" w14:textId="77777777" w:rsidR="0033681C" w:rsidRDefault="0033681C" w:rsidP="001D5FD6">
      <w:r>
        <w:continuationSeparator/>
      </w:r>
    </w:p>
    <w:p w14:paraId="2FF10452" w14:textId="77777777" w:rsidR="0033681C" w:rsidRDefault="0033681C"/>
    <w:p w14:paraId="4C3F7C47" w14:textId="77777777" w:rsidR="0033681C" w:rsidRDefault="0033681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Garamond">
    <w:altName w:val="Cambria"/>
    <w:panose1 w:val="00000000000000000000"/>
    <w:charset w:val="00"/>
    <w:family w:val="roman"/>
    <w:notTrueType/>
    <w:pitch w:val="default"/>
    <w:sig w:usb0="00000003" w:usb1="00000000" w:usb2="00000000" w:usb3="00000000" w:csb0="00000001" w:csb1="00000000"/>
  </w:font>
  <w:font w:name="Minion Pro">
    <w:altName w:val="Cambria"/>
    <w:panose1 w:val="02040503050306020203"/>
    <w:charset w:val="00"/>
    <w:family w:val="roman"/>
    <w:notTrueType/>
    <w:pitch w:val="variable"/>
    <w:sig w:usb0="60000287" w:usb1="00000001" w:usb2="00000000" w:usb3="00000000" w:csb0="0000019F" w:csb1="00000000"/>
  </w:font>
  <w:font w:name="Myriad Pro">
    <w:altName w:val="Calibri"/>
    <w:panose1 w:val="020B0503030403020204"/>
    <w:charset w:val="00"/>
    <w:family w:val="swiss"/>
    <w:notTrueType/>
    <w:pitch w:val="variable"/>
    <w:sig w:usb0="20000287" w:usb1="00000001" w:usb2="00000000" w:usb3="00000000" w:csb0="0000019F" w:csb1="00000000"/>
  </w:font>
  <w:font w:name="Merriweather">
    <w:altName w:val="Merriweather"/>
    <w:charset w:val="00"/>
    <w:family w:val="auto"/>
    <w:pitch w:val="variable"/>
    <w:sig w:usb0="20000207" w:usb1="00000002" w:usb2="00000000" w:usb3="00000000" w:csb0="00000197"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482047" w14:textId="1CB37CF7" w:rsidR="00734484" w:rsidRDefault="00734484" w:rsidP="00303BC4">
    <w:pPr>
      <w:pStyle w:val="Footer"/>
      <w:tabs>
        <w:tab w:val="clear" w:pos="4320"/>
        <w:tab w:val="clear" w:pos="8640"/>
        <w:tab w:val="center" w:pos="4680"/>
        <w:tab w:val="center" w:pos="9270"/>
      </w:tabs>
      <w:spacing w:before="240"/>
      <w:ind w:left="-720" w:right="-720"/>
      <w:jc w:val="left"/>
      <w:rPr>
        <w:sz w:val="18"/>
        <w:szCs w:val="18"/>
      </w:rPr>
    </w:pPr>
    <w:r>
      <w:rPr>
        <w:sz w:val="18"/>
        <w:szCs w:val="18"/>
      </w:rPr>
      <w:t xml:space="preserve">Copyright </w:t>
    </w:r>
    <w:r w:rsidRPr="0018486A">
      <w:rPr>
        <w:sz w:val="18"/>
        <w:szCs w:val="18"/>
      </w:rPr>
      <w:t>©</w:t>
    </w:r>
    <w:r>
      <w:rPr>
        <w:sz w:val="18"/>
        <w:szCs w:val="18"/>
      </w:rPr>
      <w:t>2022</w:t>
    </w:r>
    <w:r w:rsidRPr="0018486A">
      <w:rPr>
        <w:sz w:val="18"/>
        <w:szCs w:val="18"/>
      </w:rPr>
      <w:t xml:space="preserve"> </w:t>
    </w:r>
    <w:r>
      <w:rPr>
        <w:sz w:val="18"/>
        <w:szCs w:val="18"/>
      </w:rPr>
      <w:t>Vance E. Trefethen</w:t>
    </w:r>
    <w:r>
      <w:tab/>
    </w:r>
    <w:r w:rsidRPr="0018486A">
      <w:t xml:space="preserve">Page </w:t>
    </w:r>
    <w:r w:rsidRPr="0018486A">
      <w:rPr>
        <w:b w:val="0"/>
      </w:rPr>
      <w:fldChar w:fldCharType="begin"/>
    </w:r>
    <w:r w:rsidRPr="0018486A">
      <w:instrText xml:space="preserve"> PAGE </w:instrText>
    </w:r>
    <w:r w:rsidRPr="0018486A">
      <w:rPr>
        <w:b w:val="0"/>
      </w:rPr>
      <w:fldChar w:fldCharType="separate"/>
    </w:r>
    <w:r w:rsidR="00582923">
      <w:rPr>
        <w:noProof/>
      </w:rPr>
      <w:t>1</w:t>
    </w:r>
    <w:r w:rsidRPr="0018486A">
      <w:rPr>
        <w:b w:val="0"/>
      </w:rPr>
      <w:fldChar w:fldCharType="end"/>
    </w:r>
    <w:r w:rsidRPr="0018486A">
      <w:t xml:space="preserve"> of </w:t>
    </w:r>
    <w:r w:rsidR="0033681C">
      <w:fldChar w:fldCharType="begin"/>
    </w:r>
    <w:r w:rsidR="0033681C">
      <w:instrText xml:space="preserve"> NUMPAGES </w:instrText>
    </w:r>
    <w:r w:rsidR="0033681C">
      <w:fldChar w:fldCharType="separate"/>
    </w:r>
    <w:r w:rsidR="00582923">
      <w:rPr>
        <w:noProof/>
      </w:rPr>
      <w:t>8</w:t>
    </w:r>
    <w:r w:rsidR="0033681C">
      <w:rPr>
        <w:noProof/>
      </w:rPr>
      <w:fldChar w:fldCharType="end"/>
    </w:r>
    <w:r>
      <w:tab/>
    </w:r>
    <w:r w:rsidRPr="0018486A">
      <w:rPr>
        <w:sz w:val="18"/>
        <w:szCs w:val="18"/>
      </w:rPr>
      <w:t xml:space="preserve"> </w:t>
    </w:r>
    <w:r>
      <w:rPr>
        <w:sz w:val="18"/>
        <w:szCs w:val="18"/>
      </w:rPr>
      <w:t>MonumentMembers.com</w:t>
    </w:r>
  </w:p>
  <w:p w14:paraId="030B3577" w14:textId="77777777" w:rsidR="00734484" w:rsidRDefault="00734484" w:rsidP="00303BC4">
    <w:pPr>
      <w:pStyle w:val="Footer"/>
      <w:tabs>
        <w:tab w:val="clear" w:pos="4320"/>
        <w:tab w:val="clear" w:pos="8640"/>
        <w:tab w:val="center" w:pos="4680"/>
        <w:tab w:val="right" w:pos="9360"/>
      </w:tabs>
      <w:ind w:left="-720" w:right="-720"/>
      <w:jc w:val="left"/>
      <w:rPr>
        <w:b w:val="0"/>
        <w:i/>
        <w:smallCaps w:val="0"/>
        <w:sz w:val="15"/>
        <w:szCs w:val="15"/>
      </w:rPr>
    </w:pPr>
  </w:p>
  <w:p w14:paraId="0AC84549" w14:textId="5146E375" w:rsidR="00734484" w:rsidRPr="00303BC4" w:rsidRDefault="00734484" w:rsidP="00303BC4">
    <w:pPr>
      <w:pStyle w:val="Footer"/>
      <w:tabs>
        <w:tab w:val="clear" w:pos="4320"/>
        <w:tab w:val="center" w:pos="4230"/>
      </w:tabs>
      <w:ind w:left="-720" w:right="-720"/>
      <w:rPr>
        <w:sz w:val="18"/>
        <w:szCs w:val="18"/>
      </w:rPr>
    </w:pPr>
    <w:r w:rsidRPr="00B441D5">
      <w:rPr>
        <w:b w:val="0"/>
        <w:i/>
        <w:smallCaps w:val="0"/>
        <w:sz w:val="15"/>
        <w:szCs w:val="15"/>
      </w:rPr>
      <w:t xml:space="preserve">This </w:t>
    </w:r>
    <w:proofErr w:type="gramStart"/>
    <w:r>
      <w:rPr>
        <w:b w:val="0"/>
        <w:i/>
        <w:smallCaps w:val="0"/>
        <w:sz w:val="15"/>
        <w:szCs w:val="15"/>
      </w:rPr>
      <w:t xml:space="preserve">brief  </w:t>
    </w:r>
    <w:r w:rsidRPr="00B441D5">
      <w:rPr>
        <w:b w:val="0"/>
        <w:i/>
        <w:smallCaps w:val="0"/>
        <w:sz w:val="15"/>
        <w:szCs w:val="15"/>
      </w:rPr>
      <w:t>is</w:t>
    </w:r>
    <w:proofErr w:type="gramEnd"/>
    <w:r w:rsidRPr="00B441D5">
      <w:rPr>
        <w:b w:val="0"/>
        <w:i/>
        <w:smallCaps w:val="0"/>
        <w:sz w:val="15"/>
        <w:szCs w:val="15"/>
      </w:rPr>
      <w:t xml:space="preserve"> proprietary intellectual content and may not be </w:t>
    </w:r>
    <w:r>
      <w:rPr>
        <w:b w:val="0"/>
        <w:i/>
        <w:smallCaps w:val="0"/>
        <w:sz w:val="15"/>
        <w:szCs w:val="15"/>
      </w:rPr>
      <w:t xml:space="preserve">copied or shared (even without monetary gain)  </w:t>
    </w:r>
    <w:r w:rsidRPr="00B441D5">
      <w:rPr>
        <w:b w:val="0"/>
        <w:i/>
        <w:smallCaps w:val="0"/>
        <w:sz w:val="15"/>
        <w:szCs w:val="15"/>
      </w:rPr>
      <w:t xml:space="preserve">without </w:t>
    </w:r>
    <w:r>
      <w:rPr>
        <w:b w:val="0"/>
        <w:i/>
        <w:smallCaps w:val="0"/>
        <w:sz w:val="15"/>
        <w:szCs w:val="15"/>
      </w:rPr>
      <w:t>permission of the author</w:t>
    </w:r>
    <w:r w:rsidRPr="00B441D5">
      <w:rPr>
        <w:b w:val="0"/>
        <w:i/>
        <w:smallCaps w:val="0"/>
        <w:sz w:val="15"/>
        <w:szCs w:val="15"/>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587823" w14:textId="77777777" w:rsidR="0033681C" w:rsidRDefault="0033681C" w:rsidP="001D5FD6">
      <w:r>
        <w:separator/>
      </w:r>
    </w:p>
    <w:p w14:paraId="7B05B6B2" w14:textId="77777777" w:rsidR="0033681C" w:rsidRDefault="0033681C"/>
    <w:p w14:paraId="253EBEA8" w14:textId="77777777" w:rsidR="0033681C" w:rsidRDefault="0033681C"/>
  </w:footnote>
  <w:footnote w:type="continuationSeparator" w:id="0">
    <w:p w14:paraId="6AB44F00" w14:textId="77777777" w:rsidR="0033681C" w:rsidRDefault="0033681C" w:rsidP="001D5FD6">
      <w:r>
        <w:continuationSeparator/>
      </w:r>
    </w:p>
    <w:p w14:paraId="2247910A" w14:textId="77777777" w:rsidR="0033681C" w:rsidRDefault="0033681C"/>
    <w:p w14:paraId="2E93DE89" w14:textId="77777777" w:rsidR="0033681C" w:rsidRDefault="0033681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44BB00" w14:textId="6CD915EF" w:rsidR="00734484" w:rsidRDefault="00734484" w:rsidP="00934A35">
    <w:pPr>
      <w:pStyle w:val="Footer"/>
    </w:pPr>
    <w:r>
      <w:t>Negative:  Geofence Warrants – not a problem</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FE1C0150"/>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BFC0E060"/>
    <w:lvl w:ilvl="0">
      <w:start w:val="1"/>
      <w:numFmt w:val="decimal"/>
      <w:lvlText w:val="%1."/>
      <w:lvlJc w:val="left"/>
      <w:pPr>
        <w:tabs>
          <w:tab w:val="num" w:pos="1800"/>
        </w:tabs>
        <w:ind w:left="1800" w:hanging="360"/>
      </w:pPr>
    </w:lvl>
  </w:abstractNum>
  <w:abstractNum w:abstractNumId="2" w15:restartNumberingAfterBreak="0">
    <w:nsid w:val="FFFFFF7D"/>
    <w:multiLevelType w:val="singleLevel"/>
    <w:tmpl w:val="3EEA0182"/>
    <w:lvl w:ilvl="0">
      <w:start w:val="1"/>
      <w:numFmt w:val="decimal"/>
      <w:lvlText w:val="%1."/>
      <w:lvlJc w:val="left"/>
      <w:pPr>
        <w:tabs>
          <w:tab w:val="num" w:pos="1440"/>
        </w:tabs>
        <w:ind w:left="1440" w:hanging="360"/>
      </w:pPr>
    </w:lvl>
  </w:abstractNum>
  <w:abstractNum w:abstractNumId="3" w15:restartNumberingAfterBreak="0">
    <w:nsid w:val="FFFFFF7E"/>
    <w:multiLevelType w:val="singleLevel"/>
    <w:tmpl w:val="1D98D47A"/>
    <w:lvl w:ilvl="0">
      <w:start w:val="1"/>
      <w:numFmt w:val="decimal"/>
      <w:lvlText w:val="%1."/>
      <w:lvlJc w:val="left"/>
      <w:pPr>
        <w:tabs>
          <w:tab w:val="num" w:pos="1080"/>
        </w:tabs>
        <w:ind w:left="1080" w:hanging="360"/>
      </w:pPr>
    </w:lvl>
  </w:abstractNum>
  <w:abstractNum w:abstractNumId="4" w15:restartNumberingAfterBreak="0">
    <w:nsid w:val="FFFFFF7F"/>
    <w:multiLevelType w:val="singleLevel"/>
    <w:tmpl w:val="C64CD63E"/>
    <w:lvl w:ilvl="0">
      <w:start w:val="1"/>
      <w:numFmt w:val="decimal"/>
      <w:lvlText w:val="%1."/>
      <w:lvlJc w:val="left"/>
      <w:pPr>
        <w:tabs>
          <w:tab w:val="num" w:pos="720"/>
        </w:tabs>
        <w:ind w:left="720" w:hanging="360"/>
      </w:pPr>
    </w:lvl>
  </w:abstractNum>
  <w:abstractNum w:abstractNumId="5" w15:restartNumberingAfterBreak="0">
    <w:nsid w:val="FFFFFF80"/>
    <w:multiLevelType w:val="singleLevel"/>
    <w:tmpl w:val="D14CF834"/>
    <w:lvl w:ilvl="0">
      <w:start w:val="1"/>
      <w:numFmt w:val="bullet"/>
      <w:lvlText w:val=""/>
      <w:lvlJc w:val="left"/>
      <w:pPr>
        <w:tabs>
          <w:tab w:val="num" w:pos="1800"/>
        </w:tabs>
        <w:ind w:left="1800" w:hanging="360"/>
      </w:pPr>
      <w:rPr>
        <w:rFonts w:ascii="Symbol" w:hAnsi="Symbol" w:hint="default"/>
      </w:rPr>
    </w:lvl>
  </w:abstractNum>
  <w:abstractNum w:abstractNumId="6" w15:restartNumberingAfterBreak="0">
    <w:nsid w:val="FFFFFF81"/>
    <w:multiLevelType w:val="singleLevel"/>
    <w:tmpl w:val="637C076E"/>
    <w:lvl w:ilvl="0">
      <w:start w:val="1"/>
      <w:numFmt w:val="bullet"/>
      <w:lvlText w:val=""/>
      <w:lvlJc w:val="left"/>
      <w:pPr>
        <w:tabs>
          <w:tab w:val="num" w:pos="1440"/>
        </w:tabs>
        <w:ind w:left="1440" w:hanging="360"/>
      </w:pPr>
      <w:rPr>
        <w:rFonts w:ascii="Symbol" w:hAnsi="Symbol" w:hint="default"/>
      </w:rPr>
    </w:lvl>
  </w:abstractNum>
  <w:abstractNum w:abstractNumId="7" w15:restartNumberingAfterBreak="0">
    <w:nsid w:val="FFFFFF82"/>
    <w:multiLevelType w:val="singleLevel"/>
    <w:tmpl w:val="7B8C32DE"/>
    <w:lvl w:ilvl="0">
      <w:start w:val="1"/>
      <w:numFmt w:val="bullet"/>
      <w:lvlText w:val=""/>
      <w:lvlJc w:val="left"/>
      <w:pPr>
        <w:tabs>
          <w:tab w:val="num" w:pos="1080"/>
        </w:tabs>
        <w:ind w:left="1080" w:hanging="360"/>
      </w:pPr>
      <w:rPr>
        <w:rFonts w:ascii="Symbol" w:hAnsi="Symbol" w:hint="default"/>
      </w:rPr>
    </w:lvl>
  </w:abstractNum>
  <w:abstractNum w:abstractNumId="8" w15:restartNumberingAfterBreak="0">
    <w:nsid w:val="FFFFFF83"/>
    <w:multiLevelType w:val="singleLevel"/>
    <w:tmpl w:val="E6E46AA4"/>
    <w:lvl w:ilvl="0">
      <w:start w:val="1"/>
      <w:numFmt w:val="bullet"/>
      <w:lvlText w:val=""/>
      <w:lvlJc w:val="left"/>
      <w:pPr>
        <w:tabs>
          <w:tab w:val="num" w:pos="720"/>
        </w:tabs>
        <w:ind w:left="720" w:hanging="360"/>
      </w:pPr>
      <w:rPr>
        <w:rFonts w:ascii="Symbol" w:hAnsi="Symbol" w:hint="default"/>
      </w:rPr>
    </w:lvl>
  </w:abstractNum>
  <w:abstractNum w:abstractNumId="9" w15:restartNumberingAfterBreak="0">
    <w:nsid w:val="FFFFFF88"/>
    <w:multiLevelType w:val="singleLevel"/>
    <w:tmpl w:val="91F4CC9A"/>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92E86DDC"/>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072E1E66"/>
    <w:multiLevelType w:val="multilevel"/>
    <w:tmpl w:val="D0C258DE"/>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2" w15:restartNumberingAfterBreak="0">
    <w:nsid w:val="0A4522ED"/>
    <w:multiLevelType w:val="multilevel"/>
    <w:tmpl w:val="3EC6A30A"/>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3" w15:restartNumberingAfterBreak="0">
    <w:nsid w:val="0B5E4737"/>
    <w:multiLevelType w:val="hybridMultilevel"/>
    <w:tmpl w:val="76889C1A"/>
    <w:lvl w:ilvl="0" w:tplc="0409000F">
      <w:start w:val="1"/>
      <w:numFmt w:val="decimal"/>
      <w:lvlText w:val="%1."/>
      <w:lvlJc w:val="left"/>
      <w:pPr>
        <w:ind w:left="1296" w:hanging="360"/>
      </w:p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14" w15:restartNumberingAfterBreak="0">
    <w:nsid w:val="0BDE7776"/>
    <w:multiLevelType w:val="hybridMultilevel"/>
    <w:tmpl w:val="6FA0E24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0F090CB7"/>
    <w:multiLevelType w:val="multilevel"/>
    <w:tmpl w:val="022A5A46"/>
    <w:lvl w:ilvl="0">
      <w:start w:val="1"/>
      <w:numFmt w:val="decimal"/>
      <w:lvlText w:val="%1."/>
      <w:lvlJc w:val="left"/>
      <w:pPr>
        <w:ind w:left="360" w:hanging="360"/>
      </w:pPr>
      <w:rPr>
        <w:rFonts w:ascii="Times New Roman" w:hAnsi="Times New Roman" w:hint="default"/>
        <w:sz w:val="20"/>
      </w:rPr>
    </w:lvl>
    <w:lvl w:ilvl="1">
      <w:start w:val="1"/>
      <w:numFmt w:val="lowerLetter"/>
      <w:lvlText w:val="%2."/>
      <w:lvlJc w:val="left"/>
      <w:pPr>
        <w:ind w:left="2100" w:hanging="360"/>
      </w:pPr>
    </w:lvl>
    <w:lvl w:ilvl="2">
      <w:start w:val="1"/>
      <w:numFmt w:val="lowerRoman"/>
      <w:lvlText w:val="%3."/>
      <w:lvlJc w:val="right"/>
      <w:pPr>
        <w:ind w:left="2820" w:hanging="180"/>
      </w:pPr>
    </w:lvl>
    <w:lvl w:ilvl="3">
      <w:start w:val="1"/>
      <w:numFmt w:val="decimal"/>
      <w:lvlText w:val="%4."/>
      <w:lvlJc w:val="left"/>
      <w:pPr>
        <w:ind w:left="3540" w:hanging="360"/>
      </w:pPr>
    </w:lvl>
    <w:lvl w:ilvl="4">
      <w:start w:val="1"/>
      <w:numFmt w:val="lowerLetter"/>
      <w:lvlText w:val="%5."/>
      <w:lvlJc w:val="left"/>
      <w:pPr>
        <w:ind w:left="4260" w:hanging="360"/>
      </w:pPr>
    </w:lvl>
    <w:lvl w:ilvl="5">
      <w:start w:val="1"/>
      <w:numFmt w:val="lowerRoman"/>
      <w:lvlText w:val="%6."/>
      <w:lvlJc w:val="right"/>
      <w:pPr>
        <w:ind w:left="4980" w:hanging="180"/>
      </w:pPr>
    </w:lvl>
    <w:lvl w:ilvl="6">
      <w:start w:val="1"/>
      <w:numFmt w:val="decimal"/>
      <w:lvlText w:val="%7."/>
      <w:lvlJc w:val="left"/>
      <w:pPr>
        <w:ind w:left="5700" w:hanging="360"/>
      </w:pPr>
    </w:lvl>
    <w:lvl w:ilvl="7">
      <w:start w:val="1"/>
      <w:numFmt w:val="lowerLetter"/>
      <w:lvlText w:val="%8."/>
      <w:lvlJc w:val="left"/>
      <w:pPr>
        <w:ind w:left="6420" w:hanging="360"/>
      </w:pPr>
    </w:lvl>
    <w:lvl w:ilvl="8">
      <w:start w:val="1"/>
      <w:numFmt w:val="lowerRoman"/>
      <w:lvlText w:val="%9."/>
      <w:lvlJc w:val="right"/>
      <w:pPr>
        <w:ind w:left="7140" w:hanging="180"/>
      </w:pPr>
    </w:lvl>
  </w:abstractNum>
  <w:abstractNum w:abstractNumId="16" w15:restartNumberingAfterBreak="0">
    <w:nsid w:val="10BC3F0C"/>
    <w:multiLevelType w:val="hybridMultilevel"/>
    <w:tmpl w:val="E312B8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13751ED6"/>
    <w:multiLevelType w:val="hybridMultilevel"/>
    <w:tmpl w:val="FE8CF494"/>
    <w:lvl w:ilvl="0" w:tplc="6C1A9224">
      <w:start w:val="1"/>
      <w:numFmt w:val="decimal"/>
      <w:lvlText w:val="%1."/>
      <w:lvlJc w:val="left"/>
      <w:pPr>
        <w:ind w:left="936" w:hanging="360"/>
      </w:pPr>
      <w:rPr>
        <w:rFonts w:hint="default"/>
      </w:rPr>
    </w:lvl>
    <w:lvl w:ilvl="1" w:tplc="04090019" w:tentative="1">
      <w:start w:val="1"/>
      <w:numFmt w:val="lowerLetter"/>
      <w:lvlText w:val="%2."/>
      <w:lvlJc w:val="left"/>
      <w:pPr>
        <w:ind w:left="1656" w:hanging="360"/>
      </w:pPr>
    </w:lvl>
    <w:lvl w:ilvl="2" w:tplc="0409001B" w:tentative="1">
      <w:start w:val="1"/>
      <w:numFmt w:val="lowerRoman"/>
      <w:lvlText w:val="%3."/>
      <w:lvlJc w:val="right"/>
      <w:pPr>
        <w:ind w:left="2376" w:hanging="180"/>
      </w:pPr>
    </w:lvl>
    <w:lvl w:ilvl="3" w:tplc="0409000F" w:tentative="1">
      <w:start w:val="1"/>
      <w:numFmt w:val="decimal"/>
      <w:lvlText w:val="%4."/>
      <w:lvlJc w:val="left"/>
      <w:pPr>
        <w:ind w:left="3096" w:hanging="360"/>
      </w:pPr>
    </w:lvl>
    <w:lvl w:ilvl="4" w:tplc="04090019" w:tentative="1">
      <w:start w:val="1"/>
      <w:numFmt w:val="lowerLetter"/>
      <w:lvlText w:val="%5."/>
      <w:lvlJc w:val="left"/>
      <w:pPr>
        <w:ind w:left="3816" w:hanging="360"/>
      </w:pPr>
    </w:lvl>
    <w:lvl w:ilvl="5" w:tplc="0409001B" w:tentative="1">
      <w:start w:val="1"/>
      <w:numFmt w:val="lowerRoman"/>
      <w:lvlText w:val="%6."/>
      <w:lvlJc w:val="right"/>
      <w:pPr>
        <w:ind w:left="4536" w:hanging="180"/>
      </w:pPr>
    </w:lvl>
    <w:lvl w:ilvl="6" w:tplc="0409000F" w:tentative="1">
      <w:start w:val="1"/>
      <w:numFmt w:val="decimal"/>
      <w:lvlText w:val="%7."/>
      <w:lvlJc w:val="left"/>
      <w:pPr>
        <w:ind w:left="5256" w:hanging="360"/>
      </w:pPr>
    </w:lvl>
    <w:lvl w:ilvl="7" w:tplc="04090019" w:tentative="1">
      <w:start w:val="1"/>
      <w:numFmt w:val="lowerLetter"/>
      <w:lvlText w:val="%8."/>
      <w:lvlJc w:val="left"/>
      <w:pPr>
        <w:ind w:left="5976" w:hanging="360"/>
      </w:pPr>
    </w:lvl>
    <w:lvl w:ilvl="8" w:tplc="0409001B" w:tentative="1">
      <w:start w:val="1"/>
      <w:numFmt w:val="lowerRoman"/>
      <w:lvlText w:val="%9."/>
      <w:lvlJc w:val="right"/>
      <w:pPr>
        <w:ind w:left="6696" w:hanging="180"/>
      </w:pPr>
    </w:lvl>
  </w:abstractNum>
  <w:abstractNum w:abstractNumId="18" w15:restartNumberingAfterBreak="0">
    <w:nsid w:val="157D21C0"/>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9" w15:restartNumberingAfterBreak="0">
    <w:nsid w:val="20620AC6"/>
    <w:multiLevelType w:val="hybridMultilevel"/>
    <w:tmpl w:val="8686484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26344101"/>
    <w:multiLevelType w:val="hybridMultilevel"/>
    <w:tmpl w:val="FF004430"/>
    <w:lvl w:ilvl="0" w:tplc="0409000F">
      <w:start w:val="1"/>
      <w:numFmt w:val="decimal"/>
      <w:lvlText w:val="%1."/>
      <w:lvlJc w:val="left"/>
      <w:pPr>
        <w:ind w:left="1008" w:hanging="360"/>
      </w:pPr>
    </w:lvl>
    <w:lvl w:ilvl="1" w:tplc="04090019" w:tentative="1">
      <w:start w:val="1"/>
      <w:numFmt w:val="lowerLetter"/>
      <w:lvlText w:val="%2."/>
      <w:lvlJc w:val="left"/>
      <w:pPr>
        <w:ind w:left="1728" w:hanging="360"/>
      </w:pPr>
    </w:lvl>
    <w:lvl w:ilvl="2" w:tplc="0409001B" w:tentative="1">
      <w:start w:val="1"/>
      <w:numFmt w:val="lowerRoman"/>
      <w:lvlText w:val="%3."/>
      <w:lvlJc w:val="right"/>
      <w:pPr>
        <w:ind w:left="2448" w:hanging="180"/>
      </w:pPr>
    </w:lvl>
    <w:lvl w:ilvl="3" w:tplc="0409000F" w:tentative="1">
      <w:start w:val="1"/>
      <w:numFmt w:val="decimal"/>
      <w:lvlText w:val="%4."/>
      <w:lvlJc w:val="left"/>
      <w:pPr>
        <w:ind w:left="3168" w:hanging="360"/>
      </w:pPr>
    </w:lvl>
    <w:lvl w:ilvl="4" w:tplc="04090019" w:tentative="1">
      <w:start w:val="1"/>
      <w:numFmt w:val="lowerLetter"/>
      <w:lvlText w:val="%5."/>
      <w:lvlJc w:val="left"/>
      <w:pPr>
        <w:ind w:left="3888" w:hanging="360"/>
      </w:pPr>
    </w:lvl>
    <w:lvl w:ilvl="5" w:tplc="0409001B" w:tentative="1">
      <w:start w:val="1"/>
      <w:numFmt w:val="lowerRoman"/>
      <w:lvlText w:val="%6."/>
      <w:lvlJc w:val="right"/>
      <w:pPr>
        <w:ind w:left="4608" w:hanging="180"/>
      </w:pPr>
    </w:lvl>
    <w:lvl w:ilvl="6" w:tplc="0409000F" w:tentative="1">
      <w:start w:val="1"/>
      <w:numFmt w:val="decimal"/>
      <w:lvlText w:val="%7."/>
      <w:lvlJc w:val="left"/>
      <w:pPr>
        <w:ind w:left="5328" w:hanging="360"/>
      </w:pPr>
    </w:lvl>
    <w:lvl w:ilvl="7" w:tplc="04090019" w:tentative="1">
      <w:start w:val="1"/>
      <w:numFmt w:val="lowerLetter"/>
      <w:lvlText w:val="%8."/>
      <w:lvlJc w:val="left"/>
      <w:pPr>
        <w:ind w:left="6048" w:hanging="360"/>
      </w:pPr>
    </w:lvl>
    <w:lvl w:ilvl="8" w:tplc="0409001B" w:tentative="1">
      <w:start w:val="1"/>
      <w:numFmt w:val="lowerRoman"/>
      <w:lvlText w:val="%9."/>
      <w:lvlJc w:val="right"/>
      <w:pPr>
        <w:ind w:left="6768" w:hanging="180"/>
      </w:pPr>
    </w:lvl>
  </w:abstractNum>
  <w:abstractNum w:abstractNumId="21" w15:restartNumberingAfterBreak="0">
    <w:nsid w:val="2C9E59D6"/>
    <w:multiLevelType w:val="hybridMultilevel"/>
    <w:tmpl w:val="C94C1FA0"/>
    <w:lvl w:ilvl="0" w:tplc="7F600DBE">
      <w:start w:val="1"/>
      <w:numFmt w:val="decimal"/>
      <w:pStyle w:val="TOC4"/>
      <w:lvlText w:val="%1."/>
      <w:lvlJc w:val="left"/>
      <w:pPr>
        <w:ind w:left="360" w:hanging="360"/>
      </w:pPr>
      <w:rPr>
        <w:rFonts w:ascii="Times New Roman" w:hAnsi="Times New Roman" w:hint="default"/>
        <w:color w:val="000000" w:themeColor="text1"/>
        <w:sz w:val="20"/>
      </w:rPr>
    </w:lvl>
    <w:lvl w:ilvl="1" w:tplc="04090019" w:tentative="1">
      <w:start w:val="1"/>
      <w:numFmt w:val="lowerLetter"/>
      <w:lvlText w:val="%2."/>
      <w:lvlJc w:val="left"/>
      <w:pPr>
        <w:ind w:left="2100" w:hanging="360"/>
      </w:pPr>
    </w:lvl>
    <w:lvl w:ilvl="2" w:tplc="0409001B" w:tentative="1">
      <w:start w:val="1"/>
      <w:numFmt w:val="lowerRoman"/>
      <w:lvlText w:val="%3."/>
      <w:lvlJc w:val="right"/>
      <w:pPr>
        <w:ind w:left="2820" w:hanging="180"/>
      </w:pPr>
    </w:lvl>
    <w:lvl w:ilvl="3" w:tplc="0409000F" w:tentative="1">
      <w:start w:val="1"/>
      <w:numFmt w:val="decimal"/>
      <w:lvlText w:val="%4."/>
      <w:lvlJc w:val="left"/>
      <w:pPr>
        <w:ind w:left="3540" w:hanging="360"/>
      </w:pPr>
    </w:lvl>
    <w:lvl w:ilvl="4" w:tplc="04090019" w:tentative="1">
      <w:start w:val="1"/>
      <w:numFmt w:val="lowerLetter"/>
      <w:lvlText w:val="%5."/>
      <w:lvlJc w:val="left"/>
      <w:pPr>
        <w:ind w:left="4260" w:hanging="360"/>
      </w:pPr>
    </w:lvl>
    <w:lvl w:ilvl="5" w:tplc="0409001B" w:tentative="1">
      <w:start w:val="1"/>
      <w:numFmt w:val="lowerRoman"/>
      <w:lvlText w:val="%6."/>
      <w:lvlJc w:val="right"/>
      <w:pPr>
        <w:ind w:left="4980" w:hanging="180"/>
      </w:pPr>
    </w:lvl>
    <w:lvl w:ilvl="6" w:tplc="0409000F" w:tentative="1">
      <w:start w:val="1"/>
      <w:numFmt w:val="decimal"/>
      <w:lvlText w:val="%7."/>
      <w:lvlJc w:val="left"/>
      <w:pPr>
        <w:ind w:left="5700" w:hanging="360"/>
      </w:pPr>
    </w:lvl>
    <w:lvl w:ilvl="7" w:tplc="04090019" w:tentative="1">
      <w:start w:val="1"/>
      <w:numFmt w:val="lowerLetter"/>
      <w:lvlText w:val="%8."/>
      <w:lvlJc w:val="left"/>
      <w:pPr>
        <w:ind w:left="6420" w:hanging="360"/>
      </w:pPr>
    </w:lvl>
    <w:lvl w:ilvl="8" w:tplc="0409001B" w:tentative="1">
      <w:start w:val="1"/>
      <w:numFmt w:val="lowerRoman"/>
      <w:lvlText w:val="%9."/>
      <w:lvlJc w:val="right"/>
      <w:pPr>
        <w:ind w:left="7140" w:hanging="180"/>
      </w:pPr>
    </w:lvl>
  </w:abstractNum>
  <w:abstractNum w:abstractNumId="22" w15:restartNumberingAfterBreak="0">
    <w:nsid w:val="2E7C16C5"/>
    <w:multiLevelType w:val="hybridMultilevel"/>
    <w:tmpl w:val="8DB27D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1E552EF"/>
    <w:multiLevelType w:val="hybridMultilevel"/>
    <w:tmpl w:val="A036E16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15:restartNumberingAfterBreak="0">
    <w:nsid w:val="437936B6"/>
    <w:multiLevelType w:val="hybridMultilevel"/>
    <w:tmpl w:val="705CEB52"/>
    <w:lvl w:ilvl="0" w:tplc="2AD6B6BA">
      <w:numFmt w:val="bullet"/>
      <w:lvlText w:val="-"/>
      <w:lvlJc w:val="left"/>
      <w:pPr>
        <w:ind w:left="648" w:hanging="360"/>
      </w:pPr>
      <w:rPr>
        <w:rFonts w:ascii="Times New Roman" w:eastAsia="Times New Roman" w:hAnsi="Times New Roman" w:cs="Times New Roman" w:hint="default"/>
      </w:rPr>
    </w:lvl>
    <w:lvl w:ilvl="1" w:tplc="04090003" w:tentative="1">
      <w:start w:val="1"/>
      <w:numFmt w:val="bullet"/>
      <w:lvlText w:val="o"/>
      <w:lvlJc w:val="left"/>
      <w:pPr>
        <w:ind w:left="1368" w:hanging="360"/>
      </w:pPr>
      <w:rPr>
        <w:rFonts w:ascii="Courier New" w:hAnsi="Courier New" w:cs="Courier New" w:hint="default"/>
      </w:rPr>
    </w:lvl>
    <w:lvl w:ilvl="2" w:tplc="04090005" w:tentative="1">
      <w:start w:val="1"/>
      <w:numFmt w:val="bullet"/>
      <w:lvlText w:val=""/>
      <w:lvlJc w:val="left"/>
      <w:pPr>
        <w:ind w:left="2088" w:hanging="360"/>
      </w:pPr>
      <w:rPr>
        <w:rFonts w:ascii="Wingdings" w:hAnsi="Wingdings" w:hint="default"/>
      </w:rPr>
    </w:lvl>
    <w:lvl w:ilvl="3" w:tplc="04090001" w:tentative="1">
      <w:start w:val="1"/>
      <w:numFmt w:val="bullet"/>
      <w:lvlText w:val=""/>
      <w:lvlJc w:val="left"/>
      <w:pPr>
        <w:ind w:left="2808" w:hanging="360"/>
      </w:pPr>
      <w:rPr>
        <w:rFonts w:ascii="Symbol" w:hAnsi="Symbol" w:hint="default"/>
      </w:rPr>
    </w:lvl>
    <w:lvl w:ilvl="4" w:tplc="04090003" w:tentative="1">
      <w:start w:val="1"/>
      <w:numFmt w:val="bullet"/>
      <w:lvlText w:val="o"/>
      <w:lvlJc w:val="left"/>
      <w:pPr>
        <w:ind w:left="3528" w:hanging="360"/>
      </w:pPr>
      <w:rPr>
        <w:rFonts w:ascii="Courier New" w:hAnsi="Courier New" w:cs="Courier New" w:hint="default"/>
      </w:rPr>
    </w:lvl>
    <w:lvl w:ilvl="5" w:tplc="04090005" w:tentative="1">
      <w:start w:val="1"/>
      <w:numFmt w:val="bullet"/>
      <w:lvlText w:val=""/>
      <w:lvlJc w:val="left"/>
      <w:pPr>
        <w:ind w:left="4248" w:hanging="360"/>
      </w:pPr>
      <w:rPr>
        <w:rFonts w:ascii="Wingdings" w:hAnsi="Wingdings" w:hint="default"/>
      </w:rPr>
    </w:lvl>
    <w:lvl w:ilvl="6" w:tplc="04090001" w:tentative="1">
      <w:start w:val="1"/>
      <w:numFmt w:val="bullet"/>
      <w:lvlText w:val=""/>
      <w:lvlJc w:val="left"/>
      <w:pPr>
        <w:ind w:left="4968" w:hanging="360"/>
      </w:pPr>
      <w:rPr>
        <w:rFonts w:ascii="Symbol" w:hAnsi="Symbol" w:hint="default"/>
      </w:rPr>
    </w:lvl>
    <w:lvl w:ilvl="7" w:tplc="04090003" w:tentative="1">
      <w:start w:val="1"/>
      <w:numFmt w:val="bullet"/>
      <w:lvlText w:val="o"/>
      <w:lvlJc w:val="left"/>
      <w:pPr>
        <w:ind w:left="5688" w:hanging="360"/>
      </w:pPr>
      <w:rPr>
        <w:rFonts w:ascii="Courier New" w:hAnsi="Courier New" w:cs="Courier New" w:hint="default"/>
      </w:rPr>
    </w:lvl>
    <w:lvl w:ilvl="8" w:tplc="04090005" w:tentative="1">
      <w:start w:val="1"/>
      <w:numFmt w:val="bullet"/>
      <w:lvlText w:val=""/>
      <w:lvlJc w:val="left"/>
      <w:pPr>
        <w:ind w:left="6408" w:hanging="360"/>
      </w:pPr>
      <w:rPr>
        <w:rFonts w:ascii="Wingdings" w:hAnsi="Wingdings" w:hint="default"/>
      </w:rPr>
    </w:lvl>
  </w:abstractNum>
  <w:abstractNum w:abstractNumId="25" w15:restartNumberingAfterBreak="0">
    <w:nsid w:val="43C64C97"/>
    <w:multiLevelType w:val="multilevel"/>
    <w:tmpl w:val="1B70168C"/>
    <w:lvl w:ilvl="0">
      <w:start w:val="1"/>
      <w:numFmt w:val="decimal"/>
      <w:lvlText w:val="%1."/>
      <w:lvlJc w:val="left"/>
      <w:pPr>
        <w:ind w:left="1380" w:hanging="360"/>
      </w:pPr>
    </w:lvl>
    <w:lvl w:ilvl="1">
      <w:start w:val="1"/>
      <w:numFmt w:val="lowerLetter"/>
      <w:lvlText w:val="%2."/>
      <w:lvlJc w:val="left"/>
      <w:pPr>
        <w:ind w:left="2100" w:hanging="360"/>
      </w:pPr>
    </w:lvl>
    <w:lvl w:ilvl="2">
      <w:start w:val="1"/>
      <w:numFmt w:val="lowerRoman"/>
      <w:lvlText w:val="%3."/>
      <w:lvlJc w:val="right"/>
      <w:pPr>
        <w:ind w:left="2820" w:hanging="180"/>
      </w:pPr>
    </w:lvl>
    <w:lvl w:ilvl="3">
      <w:start w:val="1"/>
      <w:numFmt w:val="decimal"/>
      <w:lvlText w:val="%4."/>
      <w:lvlJc w:val="left"/>
      <w:pPr>
        <w:ind w:left="3540" w:hanging="360"/>
      </w:pPr>
    </w:lvl>
    <w:lvl w:ilvl="4">
      <w:start w:val="1"/>
      <w:numFmt w:val="lowerLetter"/>
      <w:lvlText w:val="%5."/>
      <w:lvlJc w:val="left"/>
      <w:pPr>
        <w:ind w:left="4260" w:hanging="360"/>
      </w:pPr>
    </w:lvl>
    <w:lvl w:ilvl="5">
      <w:start w:val="1"/>
      <w:numFmt w:val="lowerRoman"/>
      <w:lvlText w:val="%6."/>
      <w:lvlJc w:val="right"/>
      <w:pPr>
        <w:ind w:left="4980" w:hanging="180"/>
      </w:pPr>
    </w:lvl>
    <w:lvl w:ilvl="6">
      <w:start w:val="1"/>
      <w:numFmt w:val="decimal"/>
      <w:lvlText w:val="%7."/>
      <w:lvlJc w:val="left"/>
      <w:pPr>
        <w:ind w:left="5700" w:hanging="360"/>
      </w:pPr>
    </w:lvl>
    <w:lvl w:ilvl="7">
      <w:start w:val="1"/>
      <w:numFmt w:val="lowerLetter"/>
      <w:lvlText w:val="%8."/>
      <w:lvlJc w:val="left"/>
      <w:pPr>
        <w:ind w:left="6420" w:hanging="360"/>
      </w:pPr>
    </w:lvl>
    <w:lvl w:ilvl="8">
      <w:start w:val="1"/>
      <w:numFmt w:val="lowerRoman"/>
      <w:lvlText w:val="%9."/>
      <w:lvlJc w:val="right"/>
      <w:pPr>
        <w:ind w:left="7140" w:hanging="180"/>
      </w:pPr>
    </w:lvl>
  </w:abstractNum>
  <w:abstractNum w:abstractNumId="26" w15:restartNumberingAfterBreak="0">
    <w:nsid w:val="49C26119"/>
    <w:multiLevelType w:val="hybridMultilevel"/>
    <w:tmpl w:val="A9FEFE46"/>
    <w:lvl w:ilvl="0" w:tplc="C2887BB8">
      <w:start w:val="5"/>
      <w:numFmt w:val="bullet"/>
      <w:lvlText w:val="-"/>
      <w:lvlJc w:val="left"/>
      <w:pPr>
        <w:ind w:left="0" w:hanging="360"/>
      </w:pPr>
      <w:rPr>
        <w:rFonts w:ascii="Calibri" w:eastAsia="MS Mincho" w:hAnsi="Calibri" w:cs="Times New Roman" w:hint="default"/>
      </w:rPr>
    </w:lvl>
    <w:lvl w:ilvl="1" w:tplc="04090003" w:tentative="1">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27" w15:restartNumberingAfterBreak="0">
    <w:nsid w:val="4A124F8E"/>
    <w:multiLevelType w:val="hybridMultilevel"/>
    <w:tmpl w:val="BBECBB2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80E6040"/>
    <w:multiLevelType w:val="hybridMultilevel"/>
    <w:tmpl w:val="74C084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9067290"/>
    <w:multiLevelType w:val="multilevel"/>
    <w:tmpl w:val="AC0E462C"/>
    <w:lvl w:ilvl="0">
      <w:start w:val="1"/>
      <w:numFmt w:val="bullet"/>
      <w:lvlText w:val=""/>
      <w:lvlJc w:val="left"/>
      <w:pPr>
        <w:ind w:left="1296" w:hanging="360"/>
      </w:pPr>
      <w:rPr>
        <w:rFonts w:ascii="Symbol" w:hAnsi="Symbol" w:hint="default"/>
      </w:rPr>
    </w:lvl>
    <w:lvl w:ilvl="1">
      <w:start w:val="1"/>
      <w:numFmt w:val="bullet"/>
      <w:lvlText w:val="o"/>
      <w:lvlJc w:val="left"/>
      <w:pPr>
        <w:ind w:left="2016" w:hanging="360"/>
      </w:pPr>
      <w:rPr>
        <w:rFonts w:ascii="Courier New" w:hAnsi="Courier New" w:hint="default"/>
      </w:rPr>
    </w:lvl>
    <w:lvl w:ilvl="2">
      <w:start w:val="1"/>
      <w:numFmt w:val="bullet"/>
      <w:lvlText w:val=""/>
      <w:lvlJc w:val="left"/>
      <w:pPr>
        <w:ind w:left="2736" w:hanging="360"/>
      </w:pPr>
      <w:rPr>
        <w:rFonts w:ascii="Wingdings" w:hAnsi="Wingdings" w:hint="default"/>
      </w:rPr>
    </w:lvl>
    <w:lvl w:ilvl="3">
      <w:start w:val="1"/>
      <w:numFmt w:val="bullet"/>
      <w:lvlText w:val=""/>
      <w:lvlJc w:val="left"/>
      <w:pPr>
        <w:ind w:left="3456" w:hanging="360"/>
      </w:pPr>
      <w:rPr>
        <w:rFonts w:ascii="Symbol" w:hAnsi="Symbol" w:hint="default"/>
      </w:rPr>
    </w:lvl>
    <w:lvl w:ilvl="4">
      <w:start w:val="1"/>
      <w:numFmt w:val="bullet"/>
      <w:lvlText w:val="o"/>
      <w:lvlJc w:val="left"/>
      <w:pPr>
        <w:ind w:left="4176" w:hanging="360"/>
      </w:pPr>
      <w:rPr>
        <w:rFonts w:ascii="Courier New" w:hAnsi="Courier New" w:hint="default"/>
      </w:rPr>
    </w:lvl>
    <w:lvl w:ilvl="5">
      <w:start w:val="1"/>
      <w:numFmt w:val="bullet"/>
      <w:lvlText w:val=""/>
      <w:lvlJc w:val="left"/>
      <w:pPr>
        <w:ind w:left="4896" w:hanging="360"/>
      </w:pPr>
      <w:rPr>
        <w:rFonts w:ascii="Wingdings" w:hAnsi="Wingdings" w:hint="default"/>
      </w:rPr>
    </w:lvl>
    <w:lvl w:ilvl="6">
      <w:start w:val="1"/>
      <w:numFmt w:val="bullet"/>
      <w:lvlText w:val=""/>
      <w:lvlJc w:val="left"/>
      <w:pPr>
        <w:ind w:left="5616" w:hanging="360"/>
      </w:pPr>
      <w:rPr>
        <w:rFonts w:ascii="Symbol" w:hAnsi="Symbol" w:hint="default"/>
      </w:rPr>
    </w:lvl>
    <w:lvl w:ilvl="7">
      <w:start w:val="1"/>
      <w:numFmt w:val="bullet"/>
      <w:lvlText w:val="o"/>
      <w:lvlJc w:val="left"/>
      <w:pPr>
        <w:ind w:left="6336" w:hanging="360"/>
      </w:pPr>
      <w:rPr>
        <w:rFonts w:ascii="Courier New" w:hAnsi="Courier New" w:hint="default"/>
      </w:rPr>
    </w:lvl>
    <w:lvl w:ilvl="8">
      <w:start w:val="1"/>
      <w:numFmt w:val="bullet"/>
      <w:lvlText w:val=""/>
      <w:lvlJc w:val="left"/>
      <w:pPr>
        <w:ind w:left="7056" w:hanging="360"/>
      </w:pPr>
      <w:rPr>
        <w:rFonts w:ascii="Wingdings" w:hAnsi="Wingdings" w:hint="default"/>
      </w:rPr>
    </w:lvl>
  </w:abstractNum>
  <w:abstractNum w:abstractNumId="30" w15:restartNumberingAfterBreak="0">
    <w:nsid w:val="5CA448F9"/>
    <w:multiLevelType w:val="hybridMultilevel"/>
    <w:tmpl w:val="88688762"/>
    <w:lvl w:ilvl="0" w:tplc="A9B87994">
      <w:start w:val="1"/>
      <w:numFmt w:val="decimal"/>
      <w:pStyle w:val="Index4"/>
      <w:lvlText w:val="%1."/>
      <w:lvlJc w:val="left"/>
      <w:pPr>
        <w:ind w:left="1020" w:hanging="360"/>
      </w:pPr>
      <w:rPr>
        <w:rFonts w:ascii="Times New Roman" w:hAnsi="Times New Roman"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8584650"/>
    <w:multiLevelType w:val="hybridMultilevel"/>
    <w:tmpl w:val="C40EF3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17F743B"/>
    <w:multiLevelType w:val="hybridMultilevel"/>
    <w:tmpl w:val="AB3EE570"/>
    <w:lvl w:ilvl="0" w:tplc="A36CEC38">
      <w:start w:val="1"/>
      <w:numFmt w:val="decimal"/>
      <w:pStyle w:val="Case"/>
      <w:lvlText w:val="%1."/>
      <w:lvlJc w:val="left"/>
      <w:pPr>
        <w:ind w:left="576" w:hanging="288"/>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1DC55E4"/>
    <w:multiLevelType w:val="hybridMultilevel"/>
    <w:tmpl w:val="CB0AC1F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4" w15:restartNumberingAfterBreak="0">
    <w:nsid w:val="77345528"/>
    <w:multiLevelType w:val="hybridMultilevel"/>
    <w:tmpl w:val="AC0E462C"/>
    <w:lvl w:ilvl="0" w:tplc="8424EEF6">
      <w:start w:val="1"/>
      <w:numFmt w:val="bullet"/>
      <w:lvlText w:val=""/>
      <w:lvlJc w:val="left"/>
      <w:pPr>
        <w:ind w:left="1296" w:hanging="360"/>
      </w:pPr>
      <w:rPr>
        <w:rFonts w:ascii="Symbol" w:hAnsi="Symbol" w:hint="default"/>
      </w:rPr>
    </w:lvl>
    <w:lvl w:ilvl="1" w:tplc="04090003" w:tentative="1">
      <w:start w:val="1"/>
      <w:numFmt w:val="bullet"/>
      <w:lvlText w:val="o"/>
      <w:lvlJc w:val="left"/>
      <w:pPr>
        <w:ind w:left="2016" w:hanging="360"/>
      </w:pPr>
      <w:rPr>
        <w:rFonts w:ascii="Courier New" w:hAnsi="Courier New" w:hint="default"/>
      </w:rPr>
    </w:lvl>
    <w:lvl w:ilvl="2" w:tplc="04090005" w:tentative="1">
      <w:start w:val="1"/>
      <w:numFmt w:val="bullet"/>
      <w:lvlText w:val=""/>
      <w:lvlJc w:val="left"/>
      <w:pPr>
        <w:ind w:left="2736" w:hanging="360"/>
      </w:pPr>
      <w:rPr>
        <w:rFonts w:ascii="Wingdings" w:hAnsi="Wingdings" w:hint="default"/>
      </w:rPr>
    </w:lvl>
    <w:lvl w:ilvl="3" w:tplc="04090001" w:tentative="1">
      <w:start w:val="1"/>
      <w:numFmt w:val="bullet"/>
      <w:lvlText w:val=""/>
      <w:lvlJc w:val="left"/>
      <w:pPr>
        <w:ind w:left="3456" w:hanging="360"/>
      </w:pPr>
      <w:rPr>
        <w:rFonts w:ascii="Symbol" w:hAnsi="Symbol" w:hint="default"/>
      </w:rPr>
    </w:lvl>
    <w:lvl w:ilvl="4" w:tplc="04090003" w:tentative="1">
      <w:start w:val="1"/>
      <w:numFmt w:val="bullet"/>
      <w:lvlText w:val="o"/>
      <w:lvlJc w:val="left"/>
      <w:pPr>
        <w:ind w:left="4176" w:hanging="360"/>
      </w:pPr>
      <w:rPr>
        <w:rFonts w:ascii="Courier New" w:hAnsi="Courier New" w:hint="default"/>
      </w:rPr>
    </w:lvl>
    <w:lvl w:ilvl="5" w:tplc="04090005" w:tentative="1">
      <w:start w:val="1"/>
      <w:numFmt w:val="bullet"/>
      <w:lvlText w:val=""/>
      <w:lvlJc w:val="left"/>
      <w:pPr>
        <w:ind w:left="4896" w:hanging="360"/>
      </w:pPr>
      <w:rPr>
        <w:rFonts w:ascii="Wingdings" w:hAnsi="Wingdings" w:hint="default"/>
      </w:rPr>
    </w:lvl>
    <w:lvl w:ilvl="6" w:tplc="04090001" w:tentative="1">
      <w:start w:val="1"/>
      <w:numFmt w:val="bullet"/>
      <w:lvlText w:val=""/>
      <w:lvlJc w:val="left"/>
      <w:pPr>
        <w:ind w:left="5616" w:hanging="360"/>
      </w:pPr>
      <w:rPr>
        <w:rFonts w:ascii="Symbol" w:hAnsi="Symbol" w:hint="default"/>
      </w:rPr>
    </w:lvl>
    <w:lvl w:ilvl="7" w:tplc="04090003" w:tentative="1">
      <w:start w:val="1"/>
      <w:numFmt w:val="bullet"/>
      <w:lvlText w:val="o"/>
      <w:lvlJc w:val="left"/>
      <w:pPr>
        <w:ind w:left="6336" w:hanging="360"/>
      </w:pPr>
      <w:rPr>
        <w:rFonts w:ascii="Courier New" w:hAnsi="Courier New" w:hint="default"/>
      </w:rPr>
    </w:lvl>
    <w:lvl w:ilvl="8" w:tplc="04090005" w:tentative="1">
      <w:start w:val="1"/>
      <w:numFmt w:val="bullet"/>
      <w:lvlText w:val=""/>
      <w:lvlJc w:val="left"/>
      <w:pPr>
        <w:ind w:left="7056" w:hanging="360"/>
      </w:pPr>
      <w:rPr>
        <w:rFonts w:ascii="Wingdings" w:hAnsi="Wingdings" w:hint="default"/>
      </w:rPr>
    </w:lvl>
  </w:abstractNum>
  <w:abstractNum w:abstractNumId="35" w15:restartNumberingAfterBreak="0">
    <w:nsid w:val="77A65AC7"/>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15:restartNumberingAfterBreak="0">
    <w:nsid w:val="7B44390B"/>
    <w:multiLevelType w:val="multilevel"/>
    <w:tmpl w:val="04090023"/>
    <w:lvl w:ilvl="0">
      <w:start w:val="1"/>
      <w:numFmt w:val="upperRoman"/>
      <w:pStyle w:val="Heading1"/>
      <w:lvlText w:val="Article %1."/>
      <w:lvlJc w:val="left"/>
      <w:pPr>
        <w:ind w:left="0" w:firstLine="0"/>
      </w:pPr>
    </w:lvl>
    <w:lvl w:ilvl="1">
      <w:start w:val="1"/>
      <w:numFmt w:val="decimalZero"/>
      <w:pStyle w:val="Heading2"/>
      <w:isLgl/>
      <w:lvlText w:val="Section %1.%2"/>
      <w:lvlJc w:val="left"/>
      <w:pPr>
        <w:ind w:left="0" w:firstLine="0"/>
      </w:pPr>
    </w:lvl>
    <w:lvl w:ilvl="2">
      <w:start w:val="1"/>
      <w:numFmt w:val="lowerLetter"/>
      <w:pStyle w:val="Heading3"/>
      <w:lvlText w:val="(%3)"/>
      <w:lvlJc w:val="left"/>
      <w:pPr>
        <w:ind w:left="720" w:hanging="432"/>
      </w:pPr>
    </w:lvl>
    <w:lvl w:ilvl="3">
      <w:start w:val="1"/>
      <w:numFmt w:val="lowerRoman"/>
      <w:pStyle w:val="Heading4"/>
      <w:lvlText w:val="(%4)"/>
      <w:lvlJc w:val="right"/>
      <w:pPr>
        <w:ind w:left="864" w:hanging="144"/>
      </w:pPr>
    </w:lvl>
    <w:lvl w:ilvl="4">
      <w:start w:val="1"/>
      <w:numFmt w:val="decimal"/>
      <w:pStyle w:val="Heading5"/>
      <w:lvlText w:val="%5)"/>
      <w:lvlJc w:val="left"/>
      <w:pPr>
        <w:ind w:left="1008" w:hanging="432"/>
      </w:pPr>
    </w:lvl>
    <w:lvl w:ilvl="5">
      <w:start w:val="1"/>
      <w:numFmt w:val="lowerLetter"/>
      <w:pStyle w:val="Heading6"/>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7" w15:restartNumberingAfterBreak="0">
    <w:nsid w:val="7D7A763C"/>
    <w:multiLevelType w:val="hybridMultilevel"/>
    <w:tmpl w:val="43068C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7"/>
  </w:num>
  <w:num w:numId="2">
    <w:abstractNumId w:val="31"/>
  </w:num>
  <w:num w:numId="3">
    <w:abstractNumId w:val="16"/>
  </w:num>
  <w:num w:numId="4">
    <w:abstractNumId w:val="20"/>
  </w:num>
  <w:num w:numId="5">
    <w:abstractNumId w:val="35"/>
  </w:num>
  <w:num w:numId="6">
    <w:abstractNumId w:val="18"/>
  </w:num>
  <w:num w:numId="7">
    <w:abstractNumId w:val="36"/>
  </w:num>
  <w:num w:numId="8">
    <w:abstractNumId w:val="32"/>
  </w:num>
  <w:num w:numId="9">
    <w:abstractNumId w:val="10"/>
  </w:num>
  <w:num w:numId="10">
    <w:abstractNumId w:val="8"/>
  </w:num>
  <w:num w:numId="11">
    <w:abstractNumId w:val="7"/>
  </w:num>
  <w:num w:numId="12">
    <w:abstractNumId w:val="6"/>
  </w:num>
  <w:num w:numId="13">
    <w:abstractNumId w:val="5"/>
  </w:num>
  <w:num w:numId="14">
    <w:abstractNumId w:val="9"/>
  </w:num>
  <w:num w:numId="15">
    <w:abstractNumId w:val="4"/>
  </w:num>
  <w:num w:numId="16">
    <w:abstractNumId w:val="3"/>
  </w:num>
  <w:num w:numId="17">
    <w:abstractNumId w:val="2"/>
  </w:num>
  <w:num w:numId="18">
    <w:abstractNumId w:val="1"/>
  </w:num>
  <w:num w:numId="19">
    <w:abstractNumId w:val="34"/>
  </w:num>
  <w:num w:numId="20">
    <w:abstractNumId w:val="29"/>
  </w:num>
  <w:num w:numId="21">
    <w:abstractNumId w:val="19"/>
  </w:num>
  <w:num w:numId="22">
    <w:abstractNumId w:val="13"/>
  </w:num>
  <w:num w:numId="23">
    <w:abstractNumId w:val="17"/>
  </w:num>
  <w:num w:numId="24">
    <w:abstractNumId w:val="14"/>
  </w:num>
  <w:num w:numId="25">
    <w:abstractNumId w:val="0"/>
  </w:num>
  <w:num w:numId="26">
    <w:abstractNumId w:val="26"/>
  </w:num>
  <w:num w:numId="27">
    <w:abstractNumId w:val="23"/>
  </w:num>
  <w:num w:numId="28">
    <w:abstractNumId w:val="33"/>
  </w:num>
  <w:num w:numId="29">
    <w:abstractNumId w:val="21"/>
  </w:num>
  <w:num w:numId="30">
    <w:abstractNumId w:val="25"/>
  </w:num>
  <w:num w:numId="31">
    <w:abstractNumId w:val="15"/>
  </w:num>
  <w:num w:numId="32">
    <w:abstractNumId w:val="30"/>
  </w:num>
  <w:num w:numId="33">
    <w:abstractNumId w:val="37"/>
  </w:num>
  <w:num w:numId="34">
    <w:abstractNumId w:val="28"/>
  </w:num>
  <w:num w:numId="35">
    <w:abstractNumId w:val="22"/>
  </w:num>
  <w:num w:numId="36">
    <w:abstractNumId w:val="11"/>
  </w:num>
  <w:num w:numId="37">
    <w:abstractNumId w:val="12"/>
  </w:num>
  <w:num w:numId="38">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8674B"/>
    <w:rsid w:val="00005181"/>
    <w:rsid w:val="00012937"/>
    <w:rsid w:val="00025B9D"/>
    <w:rsid w:val="00037C74"/>
    <w:rsid w:val="000439D5"/>
    <w:rsid w:val="000519FE"/>
    <w:rsid w:val="000602F5"/>
    <w:rsid w:val="00065C69"/>
    <w:rsid w:val="0007056F"/>
    <w:rsid w:val="0008580D"/>
    <w:rsid w:val="0008674B"/>
    <w:rsid w:val="0009425D"/>
    <w:rsid w:val="0009716A"/>
    <w:rsid w:val="000A1662"/>
    <w:rsid w:val="000A677A"/>
    <w:rsid w:val="000A6B42"/>
    <w:rsid w:val="000B0848"/>
    <w:rsid w:val="000B3CC7"/>
    <w:rsid w:val="000B504C"/>
    <w:rsid w:val="000C0767"/>
    <w:rsid w:val="000C54F8"/>
    <w:rsid w:val="000D3779"/>
    <w:rsid w:val="000D5C9A"/>
    <w:rsid w:val="000E070F"/>
    <w:rsid w:val="000F24E5"/>
    <w:rsid w:val="000F546C"/>
    <w:rsid w:val="000F5B0E"/>
    <w:rsid w:val="000F5F5A"/>
    <w:rsid w:val="00115D0B"/>
    <w:rsid w:val="00125C7C"/>
    <w:rsid w:val="001315CF"/>
    <w:rsid w:val="0013546D"/>
    <w:rsid w:val="001361FB"/>
    <w:rsid w:val="00150F47"/>
    <w:rsid w:val="0015488C"/>
    <w:rsid w:val="0017181C"/>
    <w:rsid w:val="00177091"/>
    <w:rsid w:val="00190F49"/>
    <w:rsid w:val="00196952"/>
    <w:rsid w:val="001B15FA"/>
    <w:rsid w:val="001C036D"/>
    <w:rsid w:val="001C5E3E"/>
    <w:rsid w:val="001D5FD6"/>
    <w:rsid w:val="001E0A50"/>
    <w:rsid w:val="001F0ADE"/>
    <w:rsid w:val="001F0F10"/>
    <w:rsid w:val="001F47AB"/>
    <w:rsid w:val="00206EF7"/>
    <w:rsid w:val="00213EE2"/>
    <w:rsid w:val="00213FEC"/>
    <w:rsid w:val="002171A0"/>
    <w:rsid w:val="00234F55"/>
    <w:rsid w:val="00236F83"/>
    <w:rsid w:val="00242193"/>
    <w:rsid w:val="002477FA"/>
    <w:rsid w:val="00247EDD"/>
    <w:rsid w:val="002558C7"/>
    <w:rsid w:val="00261955"/>
    <w:rsid w:val="00265032"/>
    <w:rsid w:val="00272807"/>
    <w:rsid w:val="002732DD"/>
    <w:rsid w:val="0027474B"/>
    <w:rsid w:val="00282693"/>
    <w:rsid w:val="00284528"/>
    <w:rsid w:val="0028462E"/>
    <w:rsid w:val="002847EA"/>
    <w:rsid w:val="00285587"/>
    <w:rsid w:val="00290BD7"/>
    <w:rsid w:val="00294743"/>
    <w:rsid w:val="002A018C"/>
    <w:rsid w:val="002A286B"/>
    <w:rsid w:val="002A3B59"/>
    <w:rsid w:val="002A46C2"/>
    <w:rsid w:val="002A72DE"/>
    <w:rsid w:val="002B0C26"/>
    <w:rsid w:val="002B6665"/>
    <w:rsid w:val="002B7A50"/>
    <w:rsid w:val="002C1829"/>
    <w:rsid w:val="002C20CF"/>
    <w:rsid w:val="002C4542"/>
    <w:rsid w:val="002C5F5A"/>
    <w:rsid w:val="002D1F9C"/>
    <w:rsid w:val="002D2C8E"/>
    <w:rsid w:val="002D6A50"/>
    <w:rsid w:val="002D6D50"/>
    <w:rsid w:val="002E0230"/>
    <w:rsid w:val="002E0655"/>
    <w:rsid w:val="002E5034"/>
    <w:rsid w:val="002E7D31"/>
    <w:rsid w:val="00301DF5"/>
    <w:rsid w:val="00303793"/>
    <w:rsid w:val="00303BC4"/>
    <w:rsid w:val="00305472"/>
    <w:rsid w:val="00313DAC"/>
    <w:rsid w:val="003153FF"/>
    <w:rsid w:val="003252AF"/>
    <w:rsid w:val="00326FFF"/>
    <w:rsid w:val="00333184"/>
    <w:rsid w:val="003353F0"/>
    <w:rsid w:val="0033681C"/>
    <w:rsid w:val="0033750D"/>
    <w:rsid w:val="00355E76"/>
    <w:rsid w:val="0037278C"/>
    <w:rsid w:val="00373DA9"/>
    <w:rsid w:val="00380948"/>
    <w:rsid w:val="00383C62"/>
    <w:rsid w:val="00383F4A"/>
    <w:rsid w:val="00391D35"/>
    <w:rsid w:val="003920E8"/>
    <w:rsid w:val="00394FA5"/>
    <w:rsid w:val="00395D5F"/>
    <w:rsid w:val="003965EC"/>
    <w:rsid w:val="00396B4A"/>
    <w:rsid w:val="00397292"/>
    <w:rsid w:val="003B252C"/>
    <w:rsid w:val="003B26A3"/>
    <w:rsid w:val="003C1F6A"/>
    <w:rsid w:val="003D27DB"/>
    <w:rsid w:val="003D4F66"/>
    <w:rsid w:val="003E359D"/>
    <w:rsid w:val="003E478B"/>
    <w:rsid w:val="003E4ED3"/>
    <w:rsid w:val="003E6942"/>
    <w:rsid w:val="003F0388"/>
    <w:rsid w:val="003F7D2A"/>
    <w:rsid w:val="00402643"/>
    <w:rsid w:val="0040276A"/>
    <w:rsid w:val="004051DC"/>
    <w:rsid w:val="00407842"/>
    <w:rsid w:val="004136A1"/>
    <w:rsid w:val="0041744C"/>
    <w:rsid w:val="0041797B"/>
    <w:rsid w:val="0042262F"/>
    <w:rsid w:val="004228C0"/>
    <w:rsid w:val="00452FA3"/>
    <w:rsid w:val="00454B16"/>
    <w:rsid w:val="004555FD"/>
    <w:rsid w:val="0045767E"/>
    <w:rsid w:val="00457835"/>
    <w:rsid w:val="00461E5E"/>
    <w:rsid w:val="004639D6"/>
    <w:rsid w:val="004724B8"/>
    <w:rsid w:val="004731D9"/>
    <w:rsid w:val="004745B1"/>
    <w:rsid w:val="0048258D"/>
    <w:rsid w:val="0048283B"/>
    <w:rsid w:val="00485D78"/>
    <w:rsid w:val="0049656E"/>
    <w:rsid w:val="004969CB"/>
    <w:rsid w:val="004969CF"/>
    <w:rsid w:val="004A1F58"/>
    <w:rsid w:val="004A276D"/>
    <w:rsid w:val="004A38B2"/>
    <w:rsid w:val="004A3C63"/>
    <w:rsid w:val="004A674E"/>
    <w:rsid w:val="004B1DF4"/>
    <w:rsid w:val="004C5599"/>
    <w:rsid w:val="004D148E"/>
    <w:rsid w:val="004D2869"/>
    <w:rsid w:val="004F00CE"/>
    <w:rsid w:val="004F011F"/>
    <w:rsid w:val="004F139E"/>
    <w:rsid w:val="00501F49"/>
    <w:rsid w:val="00502AA2"/>
    <w:rsid w:val="005111F7"/>
    <w:rsid w:val="00520F71"/>
    <w:rsid w:val="005329C5"/>
    <w:rsid w:val="005476B4"/>
    <w:rsid w:val="00550582"/>
    <w:rsid w:val="00553F1B"/>
    <w:rsid w:val="00565C56"/>
    <w:rsid w:val="005810A6"/>
    <w:rsid w:val="00582923"/>
    <w:rsid w:val="00583C21"/>
    <w:rsid w:val="00593922"/>
    <w:rsid w:val="005A01B9"/>
    <w:rsid w:val="005A0856"/>
    <w:rsid w:val="005B1129"/>
    <w:rsid w:val="005B29AC"/>
    <w:rsid w:val="005B6DC5"/>
    <w:rsid w:val="005E1B5E"/>
    <w:rsid w:val="00613290"/>
    <w:rsid w:val="00613861"/>
    <w:rsid w:val="00616E3B"/>
    <w:rsid w:val="006237D8"/>
    <w:rsid w:val="006308D2"/>
    <w:rsid w:val="0063440B"/>
    <w:rsid w:val="00635786"/>
    <w:rsid w:val="006359AF"/>
    <w:rsid w:val="006438E3"/>
    <w:rsid w:val="006454BC"/>
    <w:rsid w:val="00647B08"/>
    <w:rsid w:val="006540DC"/>
    <w:rsid w:val="00660055"/>
    <w:rsid w:val="00661995"/>
    <w:rsid w:val="006629BD"/>
    <w:rsid w:val="006642EA"/>
    <w:rsid w:val="00674F77"/>
    <w:rsid w:val="00680A38"/>
    <w:rsid w:val="00683A88"/>
    <w:rsid w:val="00685030"/>
    <w:rsid w:val="00693953"/>
    <w:rsid w:val="00696C92"/>
    <w:rsid w:val="006A2CBF"/>
    <w:rsid w:val="006A5945"/>
    <w:rsid w:val="006A5C68"/>
    <w:rsid w:val="006A70E6"/>
    <w:rsid w:val="006B1495"/>
    <w:rsid w:val="006B3193"/>
    <w:rsid w:val="006B5C75"/>
    <w:rsid w:val="006B691C"/>
    <w:rsid w:val="006C187C"/>
    <w:rsid w:val="006C2E90"/>
    <w:rsid w:val="006C34F1"/>
    <w:rsid w:val="006C4265"/>
    <w:rsid w:val="006C457B"/>
    <w:rsid w:val="006C6302"/>
    <w:rsid w:val="006D3F93"/>
    <w:rsid w:val="006E03C9"/>
    <w:rsid w:val="006F2E57"/>
    <w:rsid w:val="006F3F95"/>
    <w:rsid w:val="006F5487"/>
    <w:rsid w:val="006F6DE1"/>
    <w:rsid w:val="00700114"/>
    <w:rsid w:val="007006E3"/>
    <w:rsid w:val="00700C0A"/>
    <w:rsid w:val="0070221F"/>
    <w:rsid w:val="007022A7"/>
    <w:rsid w:val="00707373"/>
    <w:rsid w:val="00720189"/>
    <w:rsid w:val="0072413B"/>
    <w:rsid w:val="007254F4"/>
    <w:rsid w:val="0072778E"/>
    <w:rsid w:val="00732989"/>
    <w:rsid w:val="00733B3D"/>
    <w:rsid w:val="00734298"/>
    <w:rsid w:val="00734484"/>
    <w:rsid w:val="0073488F"/>
    <w:rsid w:val="00736C36"/>
    <w:rsid w:val="007441A0"/>
    <w:rsid w:val="00744B8F"/>
    <w:rsid w:val="00746139"/>
    <w:rsid w:val="00756E9F"/>
    <w:rsid w:val="00762EB7"/>
    <w:rsid w:val="00766B7B"/>
    <w:rsid w:val="007679E5"/>
    <w:rsid w:val="007771B7"/>
    <w:rsid w:val="007B39AF"/>
    <w:rsid w:val="007B4846"/>
    <w:rsid w:val="007B4BA3"/>
    <w:rsid w:val="007B6228"/>
    <w:rsid w:val="007B6FA0"/>
    <w:rsid w:val="007C4CEE"/>
    <w:rsid w:val="007C74BB"/>
    <w:rsid w:val="007C7916"/>
    <w:rsid w:val="007D0335"/>
    <w:rsid w:val="007D2883"/>
    <w:rsid w:val="007D4CD8"/>
    <w:rsid w:val="007E1C94"/>
    <w:rsid w:val="007F0D3B"/>
    <w:rsid w:val="007F6B0C"/>
    <w:rsid w:val="00801E3C"/>
    <w:rsid w:val="0082486E"/>
    <w:rsid w:val="00825475"/>
    <w:rsid w:val="0084286F"/>
    <w:rsid w:val="00844A8B"/>
    <w:rsid w:val="0084534F"/>
    <w:rsid w:val="00847706"/>
    <w:rsid w:val="00857987"/>
    <w:rsid w:val="00862483"/>
    <w:rsid w:val="00873EA1"/>
    <w:rsid w:val="00874518"/>
    <w:rsid w:val="00890302"/>
    <w:rsid w:val="008921A4"/>
    <w:rsid w:val="00895B3E"/>
    <w:rsid w:val="008A14BC"/>
    <w:rsid w:val="008A159B"/>
    <w:rsid w:val="008A309E"/>
    <w:rsid w:val="008A371F"/>
    <w:rsid w:val="008A5B8F"/>
    <w:rsid w:val="008A7E94"/>
    <w:rsid w:val="008B0EB0"/>
    <w:rsid w:val="008B3437"/>
    <w:rsid w:val="008B4CC1"/>
    <w:rsid w:val="008C0A87"/>
    <w:rsid w:val="008E1700"/>
    <w:rsid w:val="008E5E01"/>
    <w:rsid w:val="008F07D0"/>
    <w:rsid w:val="008F2444"/>
    <w:rsid w:val="008F2665"/>
    <w:rsid w:val="00902F7F"/>
    <w:rsid w:val="00910B4E"/>
    <w:rsid w:val="009138A4"/>
    <w:rsid w:val="0092592E"/>
    <w:rsid w:val="009324C8"/>
    <w:rsid w:val="00932C8D"/>
    <w:rsid w:val="00934A35"/>
    <w:rsid w:val="009352D2"/>
    <w:rsid w:val="009353C0"/>
    <w:rsid w:val="00941310"/>
    <w:rsid w:val="00942633"/>
    <w:rsid w:val="00942AA8"/>
    <w:rsid w:val="009446C4"/>
    <w:rsid w:val="00944983"/>
    <w:rsid w:val="00944A45"/>
    <w:rsid w:val="00946BA9"/>
    <w:rsid w:val="00950410"/>
    <w:rsid w:val="00950F5B"/>
    <w:rsid w:val="00953454"/>
    <w:rsid w:val="0095347E"/>
    <w:rsid w:val="009541D9"/>
    <w:rsid w:val="00956016"/>
    <w:rsid w:val="00956E0D"/>
    <w:rsid w:val="00964821"/>
    <w:rsid w:val="009703E5"/>
    <w:rsid w:val="009A2CF2"/>
    <w:rsid w:val="009B71A7"/>
    <w:rsid w:val="009C076C"/>
    <w:rsid w:val="009C23FF"/>
    <w:rsid w:val="009C481C"/>
    <w:rsid w:val="009C5A5A"/>
    <w:rsid w:val="009D5383"/>
    <w:rsid w:val="009F0352"/>
    <w:rsid w:val="009F06D9"/>
    <w:rsid w:val="009F5F19"/>
    <w:rsid w:val="00A03D2E"/>
    <w:rsid w:val="00A13BE4"/>
    <w:rsid w:val="00A14D04"/>
    <w:rsid w:val="00A15DB5"/>
    <w:rsid w:val="00A177C3"/>
    <w:rsid w:val="00A25462"/>
    <w:rsid w:val="00A31F34"/>
    <w:rsid w:val="00A36994"/>
    <w:rsid w:val="00A43902"/>
    <w:rsid w:val="00A52A43"/>
    <w:rsid w:val="00A53707"/>
    <w:rsid w:val="00A55007"/>
    <w:rsid w:val="00A62D6F"/>
    <w:rsid w:val="00A645F2"/>
    <w:rsid w:val="00A6757D"/>
    <w:rsid w:val="00A75971"/>
    <w:rsid w:val="00A75E4E"/>
    <w:rsid w:val="00A8725E"/>
    <w:rsid w:val="00A946F8"/>
    <w:rsid w:val="00A961A3"/>
    <w:rsid w:val="00AA06CB"/>
    <w:rsid w:val="00AA3CD8"/>
    <w:rsid w:val="00AB19E3"/>
    <w:rsid w:val="00AB1D4D"/>
    <w:rsid w:val="00AB28AB"/>
    <w:rsid w:val="00AB32D6"/>
    <w:rsid w:val="00AB3973"/>
    <w:rsid w:val="00AC1261"/>
    <w:rsid w:val="00AC2340"/>
    <w:rsid w:val="00AC6C64"/>
    <w:rsid w:val="00AD1DAC"/>
    <w:rsid w:val="00AD2212"/>
    <w:rsid w:val="00AD3A26"/>
    <w:rsid w:val="00AD47B2"/>
    <w:rsid w:val="00AD4A11"/>
    <w:rsid w:val="00AD4FCD"/>
    <w:rsid w:val="00AD73F6"/>
    <w:rsid w:val="00AE0FFA"/>
    <w:rsid w:val="00AE1CE7"/>
    <w:rsid w:val="00AF2404"/>
    <w:rsid w:val="00B02578"/>
    <w:rsid w:val="00B03C62"/>
    <w:rsid w:val="00B069C5"/>
    <w:rsid w:val="00B21CC9"/>
    <w:rsid w:val="00B220B5"/>
    <w:rsid w:val="00B24E4E"/>
    <w:rsid w:val="00B337AD"/>
    <w:rsid w:val="00B428D3"/>
    <w:rsid w:val="00B441D5"/>
    <w:rsid w:val="00B4484C"/>
    <w:rsid w:val="00B4500E"/>
    <w:rsid w:val="00B50052"/>
    <w:rsid w:val="00B55CFF"/>
    <w:rsid w:val="00B567D7"/>
    <w:rsid w:val="00B57EF3"/>
    <w:rsid w:val="00B62CDB"/>
    <w:rsid w:val="00B642CB"/>
    <w:rsid w:val="00B6434A"/>
    <w:rsid w:val="00B64CAF"/>
    <w:rsid w:val="00B70CC1"/>
    <w:rsid w:val="00B7204E"/>
    <w:rsid w:val="00B8088D"/>
    <w:rsid w:val="00B83537"/>
    <w:rsid w:val="00B90A0D"/>
    <w:rsid w:val="00B9421F"/>
    <w:rsid w:val="00B9504D"/>
    <w:rsid w:val="00B950B0"/>
    <w:rsid w:val="00BA3609"/>
    <w:rsid w:val="00BB4DDB"/>
    <w:rsid w:val="00BB4EBE"/>
    <w:rsid w:val="00BC1FD0"/>
    <w:rsid w:val="00BD3C73"/>
    <w:rsid w:val="00C01FF0"/>
    <w:rsid w:val="00C04A45"/>
    <w:rsid w:val="00C061EA"/>
    <w:rsid w:val="00C062ED"/>
    <w:rsid w:val="00C20F97"/>
    <w:rsid w:val="00C358A7"/>
    <w:rsid w:val="00C367C3"/>
    <w:rsid w:val="00C37750"/>
    <w:rsid w:val="00C44279"/>
    <w:rsid w:val="00C465A4"/>
    <w:rsid w:val="00C5657A"/>
    <w:rsid w:val="00C56940"/>
    <w:rsid w:val="00C60EBD"/>
    <w:rsid w:val="00C627C4"/>
    <w:rsid w:val="00C64B49"/>
    <w:rsid w:val="00C76930"/>
    <w:rsid w:val="00C77C22"/>
    <w:rsid w:val="00C936FD"/>
    <w:rsid w:val="00C955AF"/>
    <w:rsid w:val="00CA24B4"/>
    <w:rsid w:val="00CA5DE8"/>
    <w:rsid w:val="00CB1171"/>
    <w:rsid w:val="00CC0FCC"/>
    <w:rsid w:val="00CC46D7"/>
    <w:rsid w:val="00CC49E9"/>
    <w:rsid w:val="00CD0720"/>
    <w:rsid w:val="00CD1A9B"/>
    <w:rsid w:val="00CE0F8E"/>
    <w:rsid w:val="00CE3F31"/>
    <w:rsid w:val="00CF5E42"/>
    <w:rsid w:val="00D053D5"/>
    <w:rsid w:val="00D11CE7"/>
    <w:rsid w:val="00D12776"/>
    <w:rsid w:val="00D14B08"/>
    <w:rsid w:val="00D1710E"/>
    <w:rsid w:val="00D179E6"/>
    <w:rsid w:val="00D22DFE"/>
    <w:rsid w:val="00D36A4A"/>
    <w:rsid w:val="00D462AA"/>
    <w:rsid w:val="00D47FBB"/>
    <w:rsid w:val="00D50E50"/>
    <w:rsid w:val="00D52C45"/>
    <w:rsid w:val="00D54AB2"/>
    <w:rsid w:val="00D600CB"/>
    <w:rsid w:val="00D6132A"/>
    <w:rsid w:val="00D61ACA"/>
    <w:rsid w:val="00D67FFD"/>
    <w:rsid w:val="00D71F68"/>
    <w:rsid w:val="00D730A9"/>
    <w:rsid w:val="00D730AB"/>
    <w:rsid w:val="00D8417C"/>
    <w:rsid w:val="00D922B2"/>
    <w:rsid w:val="00DA1CB1"/>
    <w:rsid w:val="00DA2F2D"/>
    <w:rsid w:val="00DA64B0"/>
    <w:rsid w:val="00DB3DDA"/>
    <w:rsid w:val="00DB5B27"/>
    <w:rsid w:val="00DB6570"/>
    <w:rsid w:val="00DB66BD"/>
    <w:rsid w:val="00DB7B94"/>
    <w:rsid w:val="00DC3094"/>
    <w:rsid w:val="00DC46E4"/>
    <w:rsid w:val="00DC6B60"/>
    <w:rsid w:val="00DC6CCC"/>
    <w:rsid w:val="00DC78D0"/>
    <w:rsid w:val="00DC7D30"/>
    <w:rsid w:val="00DD22FB"/>
    <w:rsid w:val="00DE4778"/>
    <w:rsid w:val="00DE5148"/>
    <w:rsid w:val="00DE6160"/>
    <w:rsid w:val="00DF22EA"/>
    <w:rsid w:val="00DF3D5E"/>
    <w:rsid w:val="00E01562"/>
    <w:rsid w:val="00E017EE"/>
    <w:rsid w:val="00E03F4A"/>
    <w:rsid w:val="00E138DE"/>
    <w:rsid w:val="00E13945"/>
    <w:rsid w:val="00E164BE"/>
    <w:rsid w:val="00E24EF9"/>
    <w:rsid w:val="00E32D33"/>
    <w:rsid w:val="00E336AB"/>
    <w:rsid w:val="00E35058"/>
    <w:rsid w:val="00E351BF"/>
    <w:rsid w:val="00E36909"/>
    <w:rsid w:val="00E42C4F"/>
    <w:rsid w:val="00E4330C"/>
    <w:rsid w:val="00E45E5B"/>
    <w:rsid w:val="00E46858"/>
    <w:rsid w:val="00E470E0"/>
    <w:rsid w:val="00E52C0E"/>
    <w:rsid w:val="00E6412D"/>
    <w:rsid w:val="00E6481C"/>
    <w:rsid w:val="00E6588E"/>
    <w:rsid w:val="00E65B97"/>
    <w:rsid w:val="00E65DFE"/>
    <w:rsid w:val="00E661F9"/>
    <w:rsid w:val="00E71428"/>
    <w:rsid w:val="00E7494E"/>
    <w:rsid w:val="00E766FE"/>
    <w:rsid w:val="00E90A04"/>
    <w:rsid w:val="00E9776F"/>
    <w:rsid w:val="00EA304D"/>
    <w:rsid w:val="00EA565D"/>
    <w:rsid w:val="00EB3F16"/>
    <w:rsid w:val="00EB66F0"/>
    <w:rsid w:val="00EC21D1"/>
    <w:rsid w:val="00EC593D"/>
    <w:rsid w:val="00ED021D"/>
    <w:rsid w:val="00ED1364"/>
    <w:rsid w:val="00EE3E2F"/>
    <w:rsid w:val="00EE73D2"/>
    <w:rsid w:val="00EF1B63"/>
    <w:rsid w:val="00EF40C4"/>
    <w:rsid w:val="00F02239"/>
    <w:rsid w:val="00F02443"/>
    <w:rsid w:val="00F04C23"/>
    <w:rsid w:val="00F10343"/>
    <w:rsid w:val="00F133B4"/>
    <w:rsid w:val="00F17A3A"/>
    <w:rsid w:val="00F212C7"/>
    <w:rsid w:val="00F2448E"/>
    <w:rsid w:val="00F32431"/>
    <w:rsid w:val="00F32D12"/>
    <w:rsid w:val="00F36B38"/>
    <w:rsid w:val="00F43E2B"/>
    <w:rsid w:val="00F44E6A"/>
    <w:rsid w:val="00F475C5"/>
    <w:rsid w:val="00F55129"/>
    <w:rsid w:val="00F60940"/>
    <w:rsid w:val="00F60D98"/>
    <w:rsid w:val="00F622BD"/>
    <w:rsid w:val="00F62473"/>
    <w:rsid w:val="00F63C7E"/>
    <w:rsid w:val="00F76BC9"/>
    <w:rsid w:val="00F76F67"/>
    <w:rsid w:val="00F7723E"/>
    <w:rsid w:val="00F91718"/>
    <w:rsid w:val="00F9334E"/>
    <w:rsid w:val="00F933C4"/>
    <w:rsid w:val="00F9598C"/>
    <w:rsid w:val="00FA41B5"/>
    <w:rsid w:val="00FA7225"/>
    <w:rsid w:val="00FA7791"/>
    <w:rsid w:val="00FB0D2B"/>
    <w:rsid w:val="00FB1468"/>
    <w:rsid w:val="00FB29BE"/>
    <w:rsid w:val="00FB33BD"/>
    <w:rsid w:val="00FC374C"/>
    <w:rsid w:val="00FC3FF5"/>
    <w:rsid w:val="00FC5B61"/>
    <w:rsid w:val="00FC6B5A"/>
    <w:rsid w:val="00FC7015"/>
    <w:rsid w:val="00FC74DB"/>
    <w:rsid w:val="00FC7FD7"/>
    <w:rsid w:val="00FD47AA"/>
    <w:rsid w:val="00FE00BF"/>
    <w:rsid w:val="00FE297A"/>
    <w:rsid w:val="00FE4BA0"/>
    <w:rsid w:val="00FF040A"/>
    <w:rsid w:val="00FF5379"/>
    <w:rsid w:val="00FF704C"/>
    <w:rsid w:val="00FF742A"/>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2E814D3F"/>
  <w15:docId w15:val="{45A7F553-B349-46A3-AE35-A53FBC524C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MS Mincho"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lsdException w:name="heading 2" w:uiPriority="9"/>
    <w:lsdException w:name="heading 3" w:uiPriority="9"/>
    <w:lsdException w:name="heading 4" w:uiPriority="9"/>
    <w:lsdException w:name="heading 5" w:uiPriority="9"/>
    <w:lsdException w:name="heading 6" w:uiPriority="9"/>
    <w:lsdException w:name="heading 7" w:semiHidden="1" w:uiPriority="9" w:unhideWhenUsed="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72"/>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lsdException w:name="Intense Emphasis" w:uiPriority="66"/>
    <w:lsdException w:name="Subtle Reference" w:uiPriority="67"/>
    <w:lsdException w:name="Intense Reference" w:uiPriority="68"/>
    <w:lsdException w:name="Book Title" w:uiPriority="69"/>
    <w:lsdException w:name="Bibliography" w:semiHidden="1" w:uiPriority="70" w:unhideWhenUsed="1"/>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61995"/>
    <w:rPr>
      <w:rFonts w:ascii="Times New Roman" w:hAnsi="Times New Roman"/>
      <w:sz w:val="24"/>
      <w:szCs w:val="24"/>
    </w:rPr>
  </w:style>
  <w:style w:type="paragraph" w:styleId="Heading1">
    <w:name w:val="heading 1"/>
    <w:basedOn w:val="Normal"/>
    <w:next w:val="CaseSummary"/>
    <w:link w:val="Heading1Char"/>
    <w:uiPriority w:val="9"/>
    <w:rsid w:val="00944983"/>
    <w:pPr>
      <w:widowControl w:val="0"/>
      <w:numPr>
        <w:numId w:val="7"/>
      </w:numPr>
      <w:spacing w:before="480" w:after="120"/>
      <w:contextualSpacing/>
      <w:outlineLvl w:val="0"/>
    </w:pPr>
    <w:rPr>
      <w:rFonts w:ascii="Arial" w:eastAsia="Arial" w:hAnsi="Arial" w:cs="Arial"/>
      <w:b/>
      <w:color w:val="000000"/>
      <w:sz w:val="36"/>
    </w:rPr>
  </w:style>
  <w:style w:type="paragraph" w:styleId="Heading2">
    <w:name w:val="heading 2"/>
    <w:basedOn w:val="Normal"/>
    <w:next w:val="CaseSummary"/>
    <w:rsid w:val="00944983"/>
    <w:pPr>
      <w:widowControl w:val="0"/>
      <w:numPr>
        <w:ilvl w:val="1"/>
        <w:numId w:val="7"/>
      </w:numPr>
      <w:spacing w:before="360" w:after="80"/>
      <w:contextualSpacing/>
      <w:outlineLvl w:val="1"/>
    </w:pPr>
    <w:rPr>
      <w:rFonts w:ascii="Arial" w:eastAsia="Arial" w:hAnsi="Arial" w:cs="Arial"/>
      <w:b/>
      <w:color w:val="000000"/>
      <w:sz w:val="28"/>
    </w:rPr>
  </w:style>
  <w:style w:type="paragraph" w:styleId="Heading3">
    <w:name w:val="heading 3"/>
    <w:basedOn w:val="Normal"/>
    <w:next w:val="CaseSummary"/>
    <w:rsid w:val="00944983"/>
    <w:pPr>
      <w:widowControl w:val="0"/>
      <w:numPr>
        <w:ilvl w:val="2"/>
        <w:numId w:val="7"/>
      </w:numPr>
      <w:spacing w:before="280" w:after="80"/>
      <w:contextualSpacing/>
      <w:outlineLvl w:val="2"/>
    </w:pPr>
    <w:rPr>
      <w:rFonts w:ascii="Arial" w:eastAsia="Arial" w:hAnsi="Arial" w:cs="Arial"/>
      <w:b/>
      <w:color w:val="666666"/>
    </w:rPr>
  </w:style>
  <w:style w:type="paragraph" w:styleId="Heading4">
    <w:name w:val="heading 4"/>
    <w:basedOn w:val="Normal"/>
    <w:next w:val="CaseSummary"/>
    <w:rsid w:val="00944983"/>
    <w:pPr>
      <w:widowControl w:val="0"/>
      <w:numPr>
        <w:ilvl w:val="3"/>
        <w:numId w:val="7"/>
      </w:numPr>
      <w:spacing w:before="240" w:after="40"/>
      <w:contextualSpacing/>
      <w:outlineLvl w:val="3"/>
    </w:pPr>
    <w:rPr>
      <w:rFonts w:ascii="Arial" w:eastAsia="Arial" w:hAnsi="Arial" w:cs="Arial"/>
      <w:i/>
      <w:color w:val="666666"/>
    </w:rPr>
  </w:style>
  <w:style w:type="paragraph" w:styleId="Heading5">
    <w:name w:val="heading 5"/>
    <w:basedOn w:val="Normal"/>
    <w:next w:val="CaseSummary"/>
    <w:rsid w:val="00944983"/>
    <w:pPr>
      <w:widowControl w:val="0"/>
      <w:numPr>
        <w:ilvl w:val="4"/>
        <w:numId w:val="7"/>
      </w:numPr>
      <w:spacing w:before="220" w:after="40"/>
      <w:contextualSpacing/>
      <w:outlineLvl w:val="4"/>
    </w:pPr>
    <w:rPr>
      <w:rFonts w:ascii="Arial" w:eastAsia="Arial" w:hAnsi="Arial" w:cs="Arial"/>
      <w:b/>
      <w:color w:val="666666"/>
      <w:sz w:val="20"/>
    </w:rPr>
  </w:style>
  <w:style w:type="paragraph" w:styleId="Heading6">
    <w:name w:val="heading 6"/>
    <w:basedOn w:val="Normal"/>
    <w:next w:val="CaseSummary"/>
    <w:rsid w:val="00944983"/>
    <w:pPr>
      <w:widowControl w:val="0"/>
      <w:numPr>
        <w:ilvl w:val="5"/>
        <w:numId w:val="7"/>
      </w:numPr>
      <w:spacing w:before="200" w:after="40"/>
      <w:contextualSpacing/>
      <w:outlineLvl w:val="5"/>
    </w:pPr>
    <w:rPr>
      <w:rFonts w:ascii="Arial" w:eastAsia="Arial" w:hAnsi="Arial" w:cs="Arial"/>
      <w:i/>
      <w:color w:val="666666"/>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aseSummary">
    <w:name w:val="Case Summary"/>
    <w:autoRedefine/>
    <w:rsid w:val="00C465A4"/>
    <w:pPr>
      <w:spacing w:after="200"/>
    </w:pPr>
    <w:rPr>
      <w:rFonts w:ascii="Times New Roman" w:eastAsiaTheme="minorEastAsia" w:hAnsi="Times New Roman"/>
      <w:bCs/>
      <w:color w:val="000000"/>
      <w:lang w:eastAsia="fr-FR"/>
    </w:rPr>
  </w:style>
  <w:style w:type="paragraph" w:styleId="Title">
    <w:name w:val="Title"/>
    <w:aliases w:val="First Title"/>
    <w:basedOn w:val="Normal"/>
    <w:next w:val="CaseSummary"/>
    <w:link w:val="TitleChar"/>
    <w:qFormat/>
    <w:rsid w:val="00944983"/>
    <w:pPr>
      <w:widowControl w:val="0"/>
      <w:pBdr>
        <w:top w:val="thinThickSmallGap" w:sz="24" w:space="1" w:color="auto"/>
        <w:bottom w:val="single" w:sz="4" w:space="1" w:color="595959"/>
      </w:pBdr>
      <w:shd w:val="clear" w:color="auto" w:fill="E6E6E6"/>
      <w:spacing w:after="240"/>
      <w:ind w:left="-720" w:right="-720"/>
      <w:contextualSpacing/>
      <w:jc w:val="center"/>
    </w:pPr>
    <w:rPr>
      <w:rFonts w:eastAsia="Arial" w:cs="Arial"/>
      <w:b/>
      <w:bCs/>
      <w:smallCaps/>
      <w:color w:val="000000"/>
      <w:sz w:val="32"/>
      <w:szCs w:val="36"/>
    </w:rPr>
  </w:style>
  <w:style w:type="paragraph" w:styleId="Index4">
    <w:name w:val="index 4"/>
    <w:basedOn w:val="Normal"/>
    <w:next w:val="Normal"/>
    <w:autoRedefine/>
    <w:uiPriority w:val="99"/>
    <w:unhideWhenUsed/>
    <w:rsid w:val="00EA565D"/>
    <w:pPr>
      <w:numPr>
        <w:numId w:val="32"/>
      </w:numPr>
    </w:pPr>
    <w:rPr>
      <w:sz w:val="20"/>
    </w:rPr>
  </w:style>
  <w:style w:type="paragraph" w:customStyle="1" w:styleId="Contention1">
    <w:name w:val="Contention 1"/>
    <w:basedOn w:val="Normal"/>
    <w:qFormat/>
    <w:rsid w:val="003252AF"/>
    <w:pPr>
      <w:keepNext/>
      <w:keepLines/>
    </w:pPr>
    <w:rPr>
      <w:rFonts w:eastAsia="Times New Roman"/>
      <w:b/>
      <w:bCs/>
      <w:color w:val="000000"/>
      <w:sz w:val="20"/>
      <w:szCs w:val="20"/>
      <w:lang w:eastAsia="fr-FR"/>
    </w:rPr>
  </w:style>
  <w:style w:type="paragraph" w:customStyle="1" w:styleId="Evidence">
    <w:name w:val="Evidence"/>
    <w:basedOn w:val="Contention1"/>
    <w:link w:val="EvidenceChar"/>
    <w:qFormat/>
    <w:rsid w:val="004A276D"/>
    <w:pPr>
      <w:keepNext w:val="0"/>
      <w:ind w:left="288"/>
    </w:pPr>
    <w:rPr>
      <w:b w:val="0"/>
    </w:rPr>
  </w:style>
  <w:style w:type="paragraph" w:styleId="NormalWeb">
    <w:name w:val="Normal (Web)"/>
    <w:basedOn w:val="Normal"/>
    <w:uiPriority w:val="99"/>
    <w:unhideWhenUsed/>
    <w:rsid w:val="000B0848"/>
    <w:pPr>
      <w:spacing w:before="100" w:beforeAutospacing="1" w:after="100" w:afterAutospacing="1"/>
    </w:pPr>
    <w:rPr>
      <w:rFonts w:eastAsia="Times New Roman"/>
    </w:rPr>
  </w:style>
  <w:style w:type="character" w:styleId="Hyperlink">
    <w:name w:val="Hyperlink"/>
    <w:uiPriority w:val="99"/>
    <w:unhideWhenUsed/>
    <w:rsid w:val="004A276D"/>
    <w:rPr>
      <w:color w:val="7F7F7F"/>
      <w:u w:val="dotted" w:color="7F7F7F"/>
    </w:rPr>
  </w:style>
  <w:style w:type="paragraph" w:customStyle="1" w:styleId="Citation3">
    <w:name w:val="Citation3"/>
    <w:basedOn w:val="Evidence"/>
    <w:next w:val="Evidence"/>
    <w:qFormat/>
    <w:rsid w:val="00720189"/>
    <w:pPr>
      <w:keepNext/>
      <w:spacing w:after="120"/>
    </w:pPr>
    <w:rPr>
      <w:rFonts w:eastAsia="MS Mincho"/>
      <w:bCs w:val="0"/>
      <w:i/>
      <w:color w:val="auto"/>
      <w:szCs w:val="22"/>
      <w:lang w:eastAsia="en-US"/>
    </w:rPr>
  </w:style>
  <w:style w:type="character" w:customStyle="1" w:styleId="Heading1Char">
    <w:name w:val="Heading 1 Char"/>
    <w:link w:val="Heading1"/>
    <w:uiPriority w:val="9"/>
    <w:rsid w:val="00862483"/>
    <w:rPr>
      <w:rFonts w:ascii="Arial" w:eastAsia="Arial" w:hAnsi="Arial" w:cs="Arial"/>
      <w:b/>
      <w:color w:val="000000"/>
      <w:sz w:val="36"/>
    </w:rPr>
  </w:style>
  <w:style w:type="paragraph" w:styleId="BalloonText">
    <w:name w:val="Balloon Text"/>
    <w:basedOn w:val="Normal"/>
    <w:link w:val="BalloonTextChar"/>
    <w:uiPriority w:val="99"/>
    <w:semiHidden/>
    <w:unhideWhenUsed/>
    <w:rsid w:val="00A645F2"/>
    <w:rPr>
      <w:rFonts w:ascii="Tahoma" w:hAnsi="Tahoma" w:cs="Tahoma"/>
      <w:sz w:val="16"/>
      <w:szCs w:val="16"/>
    </w:rPr>
  </w:style>
  <w:style w:type="character" w:customStyle="1" w:styleId="BalloonTextChar">
    <w:name w:val="Balloon Text Char"/>
    <w:link w:val="BalloonText"/>
    <w:uiPriority w:val="99"/>
    <w:semiHidden/>
    <w:rsid w:val="00A645F2"/>
    <w:rPr>
      <w:rFonts w:ascii="Tahoma" w:hAnsi="Tahoma" w:cs="Tahoma"/>
      <w:sz w:val="16"/>
      <w:szCs w:val="16"/>
    </w:rPr>
  </w:style>
  <w:style w:type="paragraph" w:customStyle="1" w:styleId="Case">
    <w:name w:val="Case"/>
    <w:next w:val="Contention1"/>
    <w:qFormat/>
    <w:rsid w:val="004A276D"/>
    <w:pPr>
      <w:keepLines/>
      <w:numPr>
        <w:numId w:val="8"/>
      </w:numPr>
      <w:pBdr>
        <w:top w:val="single" w:sz="4" w:space="1" w:color="595959"/>
        <w:left w:val="single" w:sz="4" w:space="4" w:color="595959"/>
        <w:bottom w:val="single" w:sz="4" w:space="1" w:color="595959"/>
        <w:right w:val="single" w:sz="4" w:space="4" w:color="595959"/>
      </w:pBdr>
      <w:shd w:val="clear" w:color="auto" w:fill="E6E6E6"/>
      <w:spacing w:after="120" w:line="276" w:lineRule="auto"/>
    </w:pPr>
    <w:rPr>
      <w:rFonts w:ascii="Times New Roman" w:eastAsia="Times New Roman" w:hAnsi="Times New Roman"/>
      <w:bCs/>
      <w:color w:val="000000"/>
      <w:lang w:eastAsia="fr-FR"/>
    </w:rPr>
  </w:style>
  <w:style w:type="paragraph" w:customStyle="1" w:styleId="Constructive">
    <w:name w:val="Constructive"/>
    <w:qFormat/>
    <w:rsid w:val="004A276D"/>
    <w:pPr>
      <w:keepNext/>
      <w:spacing w:after="200" w:line="276" w:lineRule="auto"/>
    </w:pPr>
    <w:rPr>
      <w:rFonts w:ascii="Times New Roman" w:eastAsia="Times New Roman" w:hAnsi="Times New Roman"/>
      <w:bCs/>
      <w:color w:val="000000"/>
      <w:lang w:eastAsia="fr-FR"/>
    </w:rPr>
  </w:style>
  <w:style w:type="paragraph" w:customStyle="1" w:styleId="Contention2">
    <w:name w:val="Contention 2"/>
    <w:basedOn w:val="Contention1"/>
    <w:link w:val="Contention2Char"/>
    <w:qFormat/>
    <w:rsid w:val="00720189"/>
    <w:pPr>
      <w:spacing w:after="120"/>
      <w:ind w:left="144"/>
    </w:pPr>
  </w:style>
  <w:style w:type="paragraph" w:customStyle="1" w:styleId="Title2">
    <w:name w:val="Title 2"/>
    <w:basedOn w:val="Title"/>
    <w:rsid w:val="00303BC4"/>
    <w:pPr>
      <w:pageBreakBefore/>
    </w:pPr>
  </w:style>
  <w:style w:type="paragraph" w:styleId="TOC3">
    <w:name w:val="toc 3"/>
    <w:basedOn w:val="Normal"/>
    <w:next w:val="Normal"/>
    <w:autoRedefine/>
    <w:uiPriority w:val="39"/>
    <w:unhideWhenUsed/>
    <w:rsid w:val="00F60940"/>
    <w:pPr>
      <w:keepLines/>
      <w:tabs>
        <w:tab w:val="right" w:leader="dot" w:pos="9720"/>
      </w:tabs>
      <w:ind w:left="288"/>
    </w:pPr>
    <w:rPr>
      <w:sz w:val="18"/>
    </w:rPr>
  </w:style>
  <w:style w:type="paragraph" w:styleId="Index1">
    <w:name w:val="index 1"/>
    <w:basedOn w:val="Normal"/>
    <w:next w:val="Normal"/>
    <w:autoRedefine/>
    <w:uiPriority w:val="99"/>
    <w:semiHidden/>
    <w:unhideWhenUsed/>
    <w:rsid w:val="00720189"/>
    <w:pPr>
      <w:ind w:left="220" w:hanging="220"/>
    </w:pPr>
  </w:style>
  <w:style w:type="paragraph" w:styleId="TOC1">
    <w:name w:val="toc 1"/>
    <w:basedOn w:val="Normal"/>
    <w:next w:val="Normal"/>
    <w:autoRedefine/>
    <w:uiPriority w:val="39"/>
    <w:unhideWhenUsed/>
    <w:rsid w:val="005E1B5E"/>
    <w:pPr>
      <w:tabs>
        <w:tab w:val="right" w:leader="dot" w:pos="9720"/>
      </w:tabs>
      <w:spacing w:before="200" w:after="100"/>
      <w:ind w:left="-288"/>
    </w:pPr>
    <w:rPr>
      <w:b/>
    </w:rPr>
  </w:style>
  <w:style w:type="paragraph" w:styleId="TOC2">
    <w:name w:val="toc 2"/>
    <w:basedOn w:val="Normal"/>
    <w:next w:val="Normal"/>
    <w:autoRedefine/>
    <w:uiPriority w:val="39"/>
    <w:unhideWhenUsed/>
    <w:rsid w:val="00F60940"/>
    <w:pPr>
      <w:tabs>
        <w:tab w:val="right" w:leader="dot" w:pos="9720"/>
      </w:tabs>
      <w:spacing w:before="120"/>
      <w:ind w:left="216" w:hanging="216"/>
    </w:pPr>
    <w:rPr>
      <w:sz w:val="20"/>
    </w:rPr>
  </w:style>
  <w:style w:type="paragraph" w:styleId="TOC4">
    <w:name w:val="toc 4"/>
    <w:basedOn w:val="Normal"/>
    <w:next w:val="Normal"/>
    <w:autoRedefine/>
    <w:uiPriority w:val="39"/>
    <w:unhideWhenUsed/>
    <w:rsid w:val="00D54AB2"/>
    <w:pPr>
      <w:numPr>
        <w:numId w:val="29"/>
      </w:numPr>
      <w:spacing w:after="200"/>
    </w:pPr>
    <w:rPr>
      <w:sz w:val="20"/>
      <w:u w:val="single" w:color="FFFFFF" w:themeColor="background1"/>
    </w:rPr>
  </w:style>
  <w:style w:type="paragraph" w:styleId="TOC5">
    <w:name w:val="toc 5"/>
    <w:basedOn w:val="Normal"/>
    <w:next w:val="Normal"/>
    <w:autoRedefine/>
    <w:uiPriority w:val="39"/>
    <w:unhideWhenUsed/>
    <w:rsid w:val="00720189"/>
    <w:pPr>
      <w:ind w:left="880"/>
    </w:pPr>
  </w:style>
  <w:style w:type="paragraph" w:styleId="TOC6">
    <w:name w:val="toc 6"/>
    <w:basedOn w:val="Normal"/>
    <w:next w:val="Normal"/>
    <w:autoRedefine/>
    <w:uiPriority w:val="39"/>
    <w:unhideWhenUsed/>
    <w:rsid w:val="00720189"/>
    <w:pPr>
      <w:ind w:left="1100"/>
    </w:pPr>
  </w:style>
  <w:style w:type="paragraph" w:styleId="TOC7">
    <w:name w:val="toc 7"/>
    <w:basedOn w:val="Normal"/>
    <w:next w:val="Normal"/>
    <w:autoRedefine/>
    <w:uiPriority w:val="39"/>
    <w:unhideWhenUsed/>
    <w:rsid w:val="00720189"/>
    <w:pPr>
      <w:ind w:left="1320"/>
    </w:pPr>
  </w:style>
  <w:style w:type="paragraph" w:styleId="TOC8">
    <w:name w:val="toc 8"/>
    <w:basedOn w:val="Normal"/>
    <w:next w:val="Normal"/>
    <w:autoRedefine/>
    <w:uiPriority w:val="39"/>
    <w:unhideWhenUsed/>
    <w:rsid w:val="00720189"/>
    <w:pPr>
      <w:ind w:left="1540"/>
    </w:pPr>
  </w:style>
  <w:style w:type="paragraph" w:styleId="TOC9">
    <w:name w:val="toc 9"/>
    <w:basedOn w:val="Normal"/>
    <w:next w:val="Normal"/>
    <w:autoRedefine/>
    <w:uiPriority w:val="39"/>
    <w:unhideWhenUsed/>
    <w:rsid w:val="00720189"/>
    <w:pPr>
      <w:ind w:left="1760"/>
    </w:pPr>
  </w:style>
  <w:style w:type="paragraph" w:styleId="FootnoteText">
    <w:name w:val="footnote text"/>
    <w:basedOn w:val="Normal"/>
    <w:link w:val="FootnoteTextChar"/>
    <w:rsid w:val="001D5FD6"/>
    <w:rPr>
      <w:rFonts w:ascii="Arial" w:eastAsia="Arial" w:hAnsi="Arial" w:cs="Arial"/>
      <w:color w:val="000000"/>
      <w:sz w:val="20"/>
      <w:szCs w:val="20"/>
      <w:lang w:val="fr-FR" w:eastAsia="fr-FR"/>
    </w:rPr>
  </w:style>
  <w:style w:type="character" w:customStyle="1" w:styleId="FootnoteTextChar">
    <w:name w:val="Footnote Text Char"/>
    <w:basedOn w:val="DefaultParagraphFont"/>
    <w:link w:val="FootnoteText"/>
    <w:rsid w:val="001D5FD6"/>
    <w:rPr>
      <w:rFonts w:ascii="Arial" w:eastAsia="Arial" w:hAnsi="Arial" w:cs="Arial"/>
      <w:color w:val="000000"/>
      <w:lang w:val="fr-FR" w:eastAsia="fr-FR"/>
    </w:rPr>
  </w:style>
  <w:style w:type="character" w:styleId="FootnoteReference">
    <w:name w:val="footnote reference"/>
    <w:basedOn w:val="DefaultParagraphFont"/>
    <w:rsid w:val="001D5FD6"/>
    <w:rPr>
      <w:vertAlign w:val="superscript"/>
    </w:rPr>
  </w:style>
  <w:style w:type="paragraph" w:styleId="Header">
    <w:name w:val="header"/>
    <w:basedOn w:val="Normal"/>
    <w:link w:val="HeaderChar"/>
    <w:uiPriority w:val="99"/>
    <w:unhideWhenUsed/>
    <w:rsid w:val="00DB66BD"/>
    <w:pPr>
      <w:tabs>
        <w:tab w:val="center" w:pos="4320"/>
        <w:tab w:val="right" w:pos="8640"/>
      </w:tabs>
    </w:pPr>
  </w:style>
  <w:style w:type="character" w:customStyle="1" w:styleId="HeaderChar">
    <w:name w:val="Header Char"/>
    <w:basedOn w:val="DefaultParagraphFont"/>
    <w:link w:val="Header"/>
    <w:uiPriority w:val="99"/>
    <w:rsid w:val="00DB66BD"/>
    <w:rPr>
      <w:sz w:val="22"/>
      <w:szCs w:val="22"/>
    </w:rPr>
  </w:style>
  <w:style w:type="paragraph" w:styleId="Footer">
    <w:name w:val="footer"/>
    <w:basedOn w:val="Normal"/>
    <w:link w:val="FooterChar"/>
    <w:uiPriority w:val="99"/>
    <w:unhideWhenUsed/>
    <w:rsid w:val="00934A35"/>
    <w:pPr>
      <w:tabs>
        <w:tab w:val="center" w:pos="4320"/>
        <w:tab w:val="right" w:pos="8640"/>
      </w:tabs>
      <w:jc w:val="center"/>
    </w:pPr>
    <w:rPr>
      <w:b/>
      <w:bCs/>
      <w:smallCaps/>
    </w:rPr>
  </w:style>
  <w:style w:type="character" w:customStyle="1" w:styleId="FooterChar">
    <w:name w:val="Footer Char"/>
    <w:basedOn w:val="DefaultParagraphFont"/>
    <w:link w:val="Footer"/>
    <w:uiPriority w:val="99"/>
    <w:rsid w:val="00934A35"/>
    <w:rPr>
      <w:rFonts w:ascii="Times New Roman" w:hAnsi="Times New Roman"/>
      <w:b/>
      <w:bCs/>
      <w:smallCaps/>
      <w:sz w:val="22"/>
      <w:szCs w:val="22"/>
    </w:rPr>
  </w:style>
  <w:style w:type="paragraph" w:customStyle="1" w:styleId="Contention3">
    <w:name w:val="Contention 3"/>
    <w:basedOn w:val="Contention2"/>
    <w:rsid w:val="00DB66BD"/>
    <w:pPr>
      <w:ind w:left="270"/>
    </w:pPr>
  </w:style>
  <w:style w:type="character" w:styleId="CommentReference">
    <w:name w:val="annotation reference"/>
    <w:basedOn w:val="DefaultParagraphFont"/>
    <w:uiPriority w:val="99"/>
    <w:semiHidden/>
    <w:unhideWhenUsed/>
    <w:rsid w:val="00501F49"/>
    <w:rPr>
      <w:sz w:val="18"/>
      <w:szCs w:val="18"/>
    </w:rPr>
  </w:style>
  <w:style w:type="paragraph" w:styleId="CommentText">
    <w:name w:val="annotation text"/>
    <w:basedOn w:val="Normal"/>
    <w:link w:val="CommentTextChar"/>
    <w:uiPriority w:val="99"/>
    <w:semiHidden/>
    <w:unhideWhenUsed/>
    <w:rsid w:val="00501F49"/>
  </w:style>
  <w:style w:type="character" w:customStyle="1" w:styleId="CommentTextChar">
    <w:name w:val="Comment Text Char"/>
    <w:basedOn w:val="DefaultParagraphFont"/>
    <w:link w:val="CommentText"/>
    <w:uiPriority w:val="99"/>
    <w:semiHidden/>
    <w:rsid w:val="00501F49"/>
    <w:rPr>
      <w:sz w:val="24"/>
      <w:szCs w:val="24"/>
    </w:rPr>
  </w:style>
  <w:style w:type="paragraph" w:styleId="CommentSubject">
    <w:name w:val="annotation subject"/>
    <w:basedOn w:val="CommentText"/>
    <w:next w:val="CommentText"/>
    <w:link w:val="CommentSubjectChar"/>
    <w:uiPriority w:val="99"/>
    <w:semiHidden/>
    <w:unhideWhenUsed/>
    <w:rsid w:val="00501F49"/>
    <w:rPr>
      <w:b/>
      <w:bCs/>
      <w:sz w:val="20"/>
      <w:szCs w:val="20"/>
    </w:rPr>
  </w:style>
  <w:style w:type="character" w:customStyle="1" w:styleId="CommentSubjectChar">
    <w:name w:val="Comment Subject Char"/>
    <w:basedOn w:val="CommentTextChar"/>
    <w:link w:val="CommentSubject"/>
    <w:uiPriority w:val="99"/>
    <w:semiHidden/>
    <w:rsid w:val="00501F49"/>
    <w:rPr>
      <w:b/>
      <w:bCs/>
      <w:sz w:val="24"/>
      <w:szCs w:val="24"/>
    </w:rPr>
  </w:style>
  <w:style w:type="character" w:customStyle="1" w:styleId="TitleChar">
    <w:name w:val="Title Char"/>
    <w:aliases w:val="First Title Char"/>
    <w:basedOn w:val="DefaultParagraphFont"/>
    <w:link w:val="Title"/>
    <w:rsid w:val="00934A35"/>
    <w:rPr>
      <w:rFonts w:ascii="Times New Roman" w:eastAsia="Arial" w:hAnsi="Times New Roman" w:cs="Arial"/>
      <w:b/>
      <w:bCs/>
      <w:smallCaps/>
      <w:color w:val="000000"/>
      <w:sz w:val="32"/>
      <w:szCs w:val="36"/>
      <w:shd w:val="clear" w:color="auto" w:fill="E6E6E6"/>
    </w:rPr>
  </w:style>
  <w:style w:type="character" w:styleId="FollowedHyperlink">
    <w:name w:val="FollowedHyperlink"/>
    <w:basedOn w:val="DefaultParagraphFont"/>
    <w:uiPriority w:val="99"/>
    <w:unhideWhenUsed/>
    <w:rsid w:val="0042262F"/>
    <w:rPr>
      <w:color w:val="7F7F7F" w:themeColor="text1" w:themeTint="80"/>
      <w:u w:val="dotted"/>
    </w:rPr>
  </w:style>
  <w:style w:type="paragraph" w:customStyle="1" w:styleId="Pa3">
    <w:name w:val="Pa3"/>
    <w:basedOn w:val="Normal"/>
    <w:uiPriority w:val="99"/>
    <w:rsid w:val="00944983"/>
    <w:pPr>
      <w:autoSpaceDE w:val="0"/>
      <w:autoSpaceDN w:val="0"/>
      <w:adjustRightInd w:val="0"/>
      <w:spacing w:line="221" w:lineRule="atLeast"/>
    </w:pPr>
    <w:rPr>
      <w:rFonts w:ascii="AGaramond" w:hAnsi="AGaramond"/>
    </w:rPr>
  </w:style>
  <w:style w:type="character" w:customStyle="1" w:styleId="A12">
    <w:name w:val="A12"/>
    <w:uiPriority w:val="99"/>
    <w:rsid w:val="00A62D6F"/>
    <w:rPr>
      <w:rFonts w:cs="AGaramond"/>
      <w:color w:val="000000"/>
      <w:sz w:val="12"/>
      <w:szCs w:val="12"/>
    </w:rPr>
  </w:style>
  <w:style w:type="paragraph" w:customStyle="1" w:styleId="Pa6">
    <w:name w:val="Pa6"/>
    <w:basedOn w:val="Normal"/>
    <w:uiPriority w:val="99"/>
    <w:rsid w:val="00944983"/>
    <w:pPr>
      <w:autoSpaceDE w:val="0"/>
      <w:autoSpaceDN w:val="0"/>
      <w:adjustRightInd w:val="0"/>
      <w:spacing w:line="221" w:lineRule="atLeast"/>
    </w:pPr>
    <w:rPr>
      <w:rFonts w:ascii="Minion Pro" w:hAnsi="Minion Pro"/>
    </w:rPr>
  </w:style>
  <w:style w:type="character" w:customStyle="1" w:styleId="A11">
    <w:name w:val="A11"/>
    <w:uiPriority w:val="99"/>
    <w:rsid w:val="00F36B38"/>
    <w:rPr>
      <w:rFonts w:ascii="Myriad Pro" w:hAnsi="Myriad Pro" w:cs="Myriad Pro"/>
      <w:color w:val="000000"/>
      <w:sz w:val="12"/>
      <w:szCs w:val="12"/>
    </w:rPr>
  </w:style>
  <w:style w:type="paragraph" w:styleId="ListParagraph">
    <w:name w:val="List Paragraph"/>
    <w:basedOn w:val="Normal"/>
    <w:uiPriority w:val="72"/>
    <w:rsid w:val="000C0767"/>
    <w:pPr>
      <w:ind w:left="720"/>
      <w:contextualSpacing/>
    </w:pPr>
  </w:style>
  <w:style w:type="character" w:customStyle="1" w:styleId="ssens">
    <w:name w:val="ssens"/>
    <w:basedOn w:val="DefaultParagraphFont"/>
    <w:rsid w:val="00734298"/>
  </w:style>
  <w:style w:type="character" w:customStyle="1" w:styleId="EvidenceChar">
    <w:name w:val="Evidence Char"/>
    <w:link w:val="Evidence"/>
    <w:locked/>
    <w:rsid w:val="00326FFF"/>
    <w:rPr>
      <w:rFonts w:ascii="Times New Roman" w:eastAsia="Times New Roman" w:hAnsi="Times New Roman"/>
      <w:bCs/>
      <w:color w:val="000000"/>
      <w:lang w:eastAsia="fr-FR"/>
    </w:rPr>
  </w:style>
  <w:style w:type="character" w:styleId="Emphasis">
    <w:name w:val="Emphasis"/>
    <w:basedOn w:val="DefaultParagraphFont"/>
    <w:uiPriority w:val="20"/>
    <w:qFormat/>
    <w:rsid w:val="00A14D04"/>
    <w:rPr>
      <w:i/>
      <w:iCs/>
    </w:rPr>
  </w:style>
  <w:style w:type="character" w:styleId="Strong">
    <w:name w:val="Strong"/>
    <w:basedOn w:val="DefaultParagraphFont"/>
    <w:uiPriority w:val="22"/>
    <w:qFormat/>
    <w:rsid w:val="00272807"/>
    <w:rPr>
      <w:b/>
      <w:bCs/>
    </w:rPr>
  </w:style>
  <w:style w:type="paragraph" w:customStyle="1" w:styleId="tweetline">
    <w:name w:val="tweet_line"/>
    <w:basedOn w:val="Normal"/>
    <w:rsid w:val="007D4CD8"/>
    <w:pPr>
      <w:spacing w:before="100" w:beforeAutospacing="1" w:after="100" w:afterAutospacing="1"/>
    </w:pPr>
    <w:rPr>
      <w:rFonts w:eastAsia="Times New Roman"/>
    </w:rPr>
  </w:style>
  <w:style w:type="character" w:customStyle="1" w:styleId="tweetquote">
    <w:name w:val="tweet_quote"/>
    <w:basedOn w:val="DefaultParagraphFont"/>
    <w:rsid w:val="007D4CD8"/>
  </w:style>
  <w:style w:type="paragraph" w:customStyle="1" w:styleId="p1">
    <w:name w:val="p1"/>
    <w:basedOn w:val="Normal"/>
    <w:rsid w:val="008A309E"/>
    <w:pPr>
      <w:spacing w:before="100" w:beforeAutospacing="1" w:after="100" w:afterAutospacing="1"/>
    </w:pPr>
    <w:rPr>
      <w:rFonts w:eastAsia="Times New Roman"/>
    </w:rPr>
  </w:style>
  <w:style w:type="character" w:customStyle="1" w:styleId="s1">
    <w:name w:val="s1"/>
    <w:basedOn w:val="DefaultParagraphFont"/>
    <w:rsid w:val="008A309E"/>
  </w:style>
  <w:style w:type="character" w:customStyle="1" w:styleId="s4">
    <w:name w:val="s4"/>
    <w:basedOn w:val="DefaultParagraphFont"/>
    <w:rsid w:val="00CE0F8E"/>
  </w:style>
  <w:style w:type="character" w:customStyle="1" w:styleId="apple-converted-space">
    <w:name w:val="apple-converted-space"/>
    <w:basedOn w:val="DefaultParagraphFont"/>
    <w:rsid w:val="00CE0F8E"/>
  </w:style>
  <w:style w:type="character" w:customStyle="1" w:styleId="num">
    <w:name w:val="num"/>
    <w:basedOn w:val="DefaultParagraphFont"/>
    <w:rsid w:val="00247EDD"/>
  </w:style>
  <w:style w:type="character" w:customStyle="1" w:styleId="dttext">
    <w:name w:val="dttext"/>
    <w:basedOn w:val="DefaultParagraphFont"/>
    <w:rsid w:val="00247EDD"/>
  </w:style>
  <w:style w:type="character" w:customStyle="1" w:styleId="text-uppercase">
    <w:name w:val="text-uppercase"/>
    <w:basedOn w:val="DefaultParagraphFont"/>
    <w:rsid w:val="00247EDD"/>
  </w:style>
  <w:style w:type="character" w:customStyle="1" w:styleId="letter">
    <w:name w:val="letter"/>
    <w:basedOn w:val="DefaultParagraphFont"/>
    <w:rsid w:val="00613290"/>
  </w:style>
  <w:style w:type="paragraph" w:customStyle="1" w:styleId="gntarbp">
    <w:name w:val="gnt_ar_b_p"/>
    <w:basedOn w:val="Normal"/>
    <w:rsid w:val="000A677A"/>
    <w:pPr>
      <w:spacing w:before="100" w:beforeAutospacing="1" w:after="100" w:afterAutospacing="1"/>
    </w:pPr>
    <w:rPr>
      <w:rFonts w:eastAsia="Times New Roman"/>
    </w:rPr>
  </w:style>
  <w:style w:type="paragraph" w:customStyle="1" w:styleId="p2">
    <w:name w:val="p2"/>
    <w:basedOn w:val="Normal"/>
    <w:rsid w:val="007771B7"/>
    <w:pPr>
      <w:spacing w:before="100" w:beforeAutospacing="1" w:after="100" w:afterAutospacing="1"/>
    </w:pPr>
    <w:rPr>
      <w:rFonts w:eastAsia="Times New Roman"/>
    </w:rPr>
  </w:style>
  <w:style w:type="character" w:customStyle="1" w:styleId="Contention2Char">
    <w:name w:val="Contention 2 Char"/>
    <w:basedOn w:val="DefaultParagraphFont"/>
    <w:link w:val="Contention2"/>
    <w:locked/>
    <w:rsid w:val="00AE0FFA"/>
    <w:rPr>
      <w:rFonts w:ascii="Times New Roman" w:eastAsia="Times New Roman" w:hAnsi="Times New Roman"/>
      <w:b/>
      <w:bCs/>
      <w:color w:val="000000"/>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10793">
      <w:bodyDiv w:val="1"/>
      <w:marLeft w:val="0"/>
      <w:marRight w:val="0"/>
      <w:marTop w:val="0"/>
      <w:marBottom w:val="0"/>
      <w:divBdr>
        <w:top w:val="none" w:sz="0" w:space="0" w:color="auto"/>
        <w:left w:val="none" w:sz="0" w:space="0" w:color="auto"/>
        <w:bottom w:val="none" w:sz="0" w:space="0" w:color="auto"/>
        <w:right w:val="none" w:sz="0" w:space="0" w:color="auto"/>
      </w:divBdr>
    </w:div>
    <w:div w:id="55713798">
      <w:bodyDiv w:val="1"/>
      <w:marLeft w:val="0"/>
      <w:marRight w:val="0"/>
      <w:marTop w:val="0"/>
      <w:marBottom w:val="0"/>
      <w:divBdr>
        <w:top w:val="none" w:sz="0" w:space="0" w:color="auto"/>
        <w:left w:val="none" w:sz="0" w:space="0" w:color="auto"/>
        <w:bottom w:val="none" w:sz="0" w:space="0" w:color="auto"/>
        <w:right w:val="none" w:sz="0" w:space="0" w:color="auto"/>
      </w:divBdr>
      <w:divsChild>
        <w:div w:id="112556597">
          <w:marLeft w:val="0"/>
          <w:marRight w:val="0"/>
          <w:marTop w:val="0"/>
          <w:marBottom w:val="0"/>
          <w:divBdr>
            <w:top w:val="none" w:sz="0" w:space="0" w:color="auto"/>
            <w:left w:val="none" w:sz="0" w:space="0" w:color="auto"/>
            <w:bottom w:val="none" w:sz="0" w:space="0" w:color="auto"/>
            <w:right w:val="none" w:sz="0" w:space="0" w:color="auto"/>
          </w:divBdr>
        </w:div>
        <w:div w:id="621614233">
          <w:marLeft w:val="0"/>
          <w:marRight w:val="0"/>
          <w:marTop w:val="0"/>
          <w:marBottom w:val="0"/>
          <w:divBdr>
            <w:top w:val="none" w:sz="0" w:space="0" w:color="auto"/>
            <w:left w:val="none" w:sz="0" w:space="0" w:color="auto"/>
            <w:bottom w:val="none" w:sz="0" w:space="0" w:color="auto"/>
            <w:right w:val="none" w:sz="0" w:space="0" w:color="auto"/>
          </w:divBdr>
        </w:div>
        <w:div w:id="809439310">
          <w:marLeft w:val="0"/>
          <w:marRight w:val="0"/>
          <w:marTop w:val="0"/>
          <w:marBottom w:val="0"/>
          <w:divBdr>
            <w:top w:val="none" w:sz="0" w:space="0" w:color="auto"/>
            <w:left w:val="none" w:sz="0" w:space="0" w:color="auto"/>
            <w:bottom w:val="none" w:sz="0" w:space="0" w:color="auto"/>
            <w:right w:val="none" w:sz="0" w:space="0" w:color="auto"/>
          </w:divBdr>
        </w:div>
        <w:div w:id="876743006">
          <w:marLeft w:val="0"/>
          <w:marRight w:val="0"/>
          <w:marTop w:val="0"/>
          <w:marBottom w:val="0"/>
          <w:divBdr>
            <w:top w:val="none" w:sz="0" w:space="0" w:color="auto"/>
            <w:left w:val="none" w:sz="0" w:space="0" w:color="auto"/>
            <w:bottom w:val="none" w:sz="0" w:space="0" w:color="auto"/>
            <w:right w:val="none" w:sz="0" w:space="0" w:color="auto"/>
          </w:divBdr>
        </w:div>
        <w:div w:id="951743050">
          <w:marLeft w:val="0"/>
          <w:marRight w:val="0"/>
          <w:marTop w:val="0"/>
          <w:marBottom w:val="0"/>
          <w:divBdr>
            <w:top w:val="none" w:sz="0" w:space="0" w:color="auto"/>
            <w:left w:val="none" w:sz="0" w:space="0" w:color="auto"/>
            <w:bottom w:val="none" w:sz="0" w:space="0" w:color="auto"/>
            <w:right w:val="none" w:sz="0" w:space="0" w:color="auto"/>
          </w:divBdr>
        </w:div>
        <w:div w:id="960570026">
          <w:marLeft w:val="0"/>
          <w:marRight w:val="0"/>
          <w:marTop w:val="0"/>
          <w:marBottom w:val="0"/>
          <w:divBdr>
            <w:top w:val="none" w:sz="0" w:space="0" w:color="auto"/>
            <w:left w:val="none" w:sz="0" w:space="0" w:color="auto"/>
            <w:bottom w:val="none" w:sz="0" w:space="0" w:color="auto"/>
            <w:right w:val="none" w:sz="0" w:space="0" w:color="auto"/>
          </w:divBdr>
        </w:div>
        <w:div w:id="982344217">
          <w:marLeft w:val="0"/>
          <w:marRight w:val="0"/>
          <w:marTop w:val="0"/>
          <w:marBottom w:val="0"/>
          <w:divBdr>
            <w:top w:val="none" w:sz="0" w:space="0" w:color="auto"/>
            <w:left w:val="none" w:sz="0" w:space="0" w:color="auto"/>
            <w:bottom w:val="none" w:sz="0" w:space="0" w:color="auto"/>
            <w:right w:val="none" w:sz="0" w:space="0" w:color="auto"/>
          </w:divBdr>
        </w:div>
        <w:div w:id="1020618787">
          <w:marLeft w:val="0"/>
          <w:marRight w:val="0"/>
          <w:marTop w:val="0"/>
          <w:marBottom w:val="0"/>
          <w:divBdr>
            <w:top w:val="none" w:sz="0" w:space="0" w:color="auto"/>
            <w:left w:val="none" w:sz="0" w:space="0" w:color="auto"/>
            <w:bottom w:val="none" w:sz="0" w:space="0" w:color="auto"/>
            <w:right w:val="none" w:sz="0" w:space="0" w:color="auto"/>
          </w:divBdr>
        </w:div>
        <w:div w:id="1177772787">
          <w:marLeft w:val="0"/>
          <w:marRight w:val="0"/>
          <w:marTop w:val="0"/>
          <w:marBottom w:val="0"/>
          <w:divBdr>
            <w:top w:val="none" w:sz="0" w:space="0" w:color="auto"/>
            <w:left w:val="none" w:sz="0" w:space="0" w:color="auto"/>
            <w:bottom w:val="none" w:sz="0" w:space="0" w:color="auto"/>
            <w:right w:val="none" w:sz="0" w:space="0" w:color="auto"/>
          </w:divBdr>
        </w:div>
        <w:div w:id="1496722306">
          <w:marLeft w:val="0"/>
          <w:marRight w:val="0"/>
          <w:marTop w:val="0"/>
          <w:marBottom w:val="0"/>
          <w:divBdr>
            <w:top w:val="none" w:sz="0" w:space="0" w:color="auto"/>
            <w:left w:val="none" w:sz="0" w:space="0" w:color="auto"/>
            <w:bottom w:val="none" w:sz="0" w:space="0" w:color="auto"/>
            <w:right w:val="none" w:sz="0" w:space="0" w:color="auto"/>
          </w:divBdr>
        </w:div>
        <w:div w:id="1574655190">
          <w:marLeft w:val="0"/>
          <w:marRight w:val="0"/>
          <w:marTop w:val="0"/>
          <w:marBottom w:val="0"/>
          <w:divBdr>
            <w:top w:val="none" w:sz="0" w:space="0" w:color="auto"/>
            <w:left w:val="none" w:sz="0" w:space="0" w:color="auto"/>
            <w:bottom w:val="none" w:sz="0" w:space="0" w:color="auto"/>
            <w:right w:val="none" w:sz="0" w:space="0" w:color="auto"/>
          </w:divBdr>
        </w:div>
        <w:div w:id="1662001577">
          <w:marLeft w:val="0"/>
          <w:marRight w:val="0"/>
          <w:marTop w:val="0"/>
          <w:marBottom w:val="0"/>
          <w:divBdr>
            <w:top w:val="none" w:sz="0" w:space="0" w:color="auto"/>
            <w:left w:val="none" w:sz="0" w:space="0" w:color="auto"/>
            <w:bottom w:val="none" w:sz="0" w:space="0" w:color="auto"/>
            <w:right w:val="none" w:sz="0" w:space="0" w:color="auto"/>
          </w:divBdr>
        </w:div>
        <w:div w:id="1689868250">
          <w:marLeft w:val="0"/>
          <w:marRight w:val="0"/>
          <w:marTop w:val="0"/>
          <w:marBottom w:val="0"/>
          <w:divBdr>
            <w:top w:val="none" w:sz="0" w:space="0" w:color="auto"/>
            <w:left w:val="none" w:sz="0" w:space="0" w:color="auto"/>
            <w:bottom w:val="none" w:sz="0" w:space="0" w:color="auto"/>
            <w:right w:val="none" w:sz="0" w:space="0" w:color="auto"/>
          </w:divBdr>
        </w:div>
        <w:div w:id="1786850599">
          <w:marLeft w:val="0"/>
          <w:marRight w:val="0"/>
          <w:marTop w:val="0"/>
          <w:marBottom w:val="0"/>
          <w:divBdr>
            <w:top w:val="none" w:sz="0" w:space="0" w:color="auto"/>
            <w:left w:val="none" w:sz="0" w:space="0" w:color="auto"/>
            <w:bottom w:val="none" w:sz="0" w:space="0" w:color="auto"/>
            <w:right w:val="none" w:sz="0" w:space="0" w:color="auto"/>
          </w:divBdr>
        </w:div>
        <w:div w:id="1807165279">
          <w:marLeft w:val="0"/>
          <w:marRight w:val="0"/>
          <w:marTop w:val="0"/>
          <w:marBottom w:val="0"/>
          <w:divBdr>
            <w:top w:val="none" w:sz="0" w:space="0" w:color="auto"/>
            <w:left w:val="none" w:sz="0" w:space="0" w:color="auto"/>
            <w:bottom w:val="none" w:sz="0" w:space="0" w:color="auto"/>
            <w:right w:val="none" w:sz="0" w:space="0" w:color="auto"/>
          </w:divBdr>
        </w:div>
        <w:div w:id="1846480490">
          <w:marLeft w:val="0"/>
          <w:marRight w:val="0"/>
          <w:marTop w:val="0"/>
          <w:marBottom w:val="0"/>
          <w:divBdr>
            <w:top w:val="none" w:sz="0" w:space="0" w:color="auto"/>
            <w:left w:val="none" w:sz="0" w:space="0" w:color="auto"/>
            <w:bottom w:val="none" w:sz="0" w:space="0" w:color="auto"/>
            <w:right w:val="none" w:sz="0" w:space="0" w:color="auto"/>
          </w:divBdr>
        </w:div>
        <w:div w:id="1864131889">
          <w:marLeft w:val="0"/>
          <w:marRight w:val="0"/>
          <w:marTop w:val="0"/>
          <w:marBottom w:val="0"/>
          <w:divBdr>
            <w:top w:val="none" w:sz="0" w:space="0" w:color="auto"/>
            <w:left w:val="none" w:sz="0" w:space="0" w:color="auto"/>
            <w:bottom w:val="none" w:sz="0" w:space="0" w:color="auto"/>
            <w:right w:val="none" w:sz="0" w:space="0" w:color="auto"/>
          </w:divBdr>
        </w:div>
      </w:divsChild>
    </w:div>
    <w:div w:id="65811741">
      <w:bodyDiv w:val="1"/>
      <w:marLeft w:val="0"/>
      <w:marRight w:val="0"/>
      <w:marTop w:val="0"/>
      <w:marBottom w:val="0"/>
      <w:divBdr>
        <w:top w:val="none" w:sz="0" w:space="0" w:color="auto"/>
        <w:left w:val="none" w:sz="0" w:space="0" w:color="auto"/>
        <w:bottom w:val="none" w:sz="0" w:space="0" w:color="auto"/>
        <w:right w:val="none" w:sz="0" w:space="0" w:color="auto"/>
      </w:divBdr>
    </w:div>
    <w:div w:id="68233185">
      <w:bodyDiv w:val="1"/>
      <w:marLeft w:val="0"/>
      <w:marRight w:val="0"/>
      <w:marTop w:val="0"/>
      <w:marBottom w:val="0"/>
      <w:divBdr>
        <w:top w:val="none" w:sz="0" w:space="0" w:color="auto"/>
        <w:left w:val="none" w:sz="0" w:space="0" w:color="auto"/>
        <w:bottom w:val="none" w:sz="0" w:space="0" w:color="auto"/>
        <w:right w:val="none" w:sz="0" w:space="0" w:color="auto"/>
      </w:divBdr>
    </w:div>
    <w:div w:id="69080993">
      <w:bodyDiv w:val="1"/>
      <w:marLeft w:val="0"/>
      <w:marRight w:val="0"/>
      <w:marTop w:val="0"/>
      <w:marBottom w:val="0"/>
      <w:divBdr>
        <w:top w:val="none" w:sz="0" w:space="0" w:color="auto"/>
        <w:left w:val="none" w:sz="0" w:space="0" w:color="auto"/>
        <w:bottom w:val="none" w:sz="0" w:space="0" w:color="auto"/>
        <w:right w:val="none" w:sz="0" w:space="0" w:color="auto"/>
      </w:divBdr>
    </w:div>
    <w:div w:id="84694849">
      <w:bodyDiv w:val="1"/>
      <w:marLeft w:val="0"/>
      <w:marRight w:val="0"/>
      <w:marTop w:val="0"/>
      <w:marBottom w:val="0"/>
      <w:divBdr>
        <w:top w:val="none" w:sz="0" w:space="0" w:color="auto"/>
        <w:left w:val="none" w:sz="0" w:space="0" w:color="auto"/>
        <w:bottom w:val="none" w:sz="0" w:space="0" w:color="auto"/>
        <w:right w:val="none" w:sz="0" w:space="0" w:color="auto"/>
      </w:divBdr>
    </w:div>
    <w:div w:id="86460344">
      <w:bodyDiv w:val="1"/>
      <w:marLeft w:val="0"/>
      <w:marRight w:val="0"/>
      <w:marTop w:val="0"/>
      <w:marBottom w:val="0"/>
      <w:divBdr>
        <w:top w:val="none" w:sz="0" w:space="0" w:color="auto"/>
        <w:left w:val="none" w:sz="0" w:space="0" w:color="auto"/>
        <w:bottom w:val="none" w:sz="0" w:space="0" w:color="auto"/>
        <w:right w:val="none" w:sz="0" w:space="0" w:color="auto"/>
      </w:divBdr>
      <w:divsChild>
        <w:div w:id="1807235819">
          <w:marLeft w:val="0"/>
          <w:marRight w:val="0"/>
          <w:marTop w:val="0"/>
          <w:marBottom w:val="150"/>
          <w:divBdr>
            <w:top w:val="none" w:sz="0" w:space="0" w:color="auto"/>
            <w:left w:val="none" w:sz="0" w:space="0" w:color="auto"/>
            <w:bottom w:val="none" w:sz="0" w:space="0" w:color="auto"/>
            <w:right w:val="none" w:sz="0" w:space="0" w:color="auto"/>
          </w:divBdr>
          <w:divsChild>
            <w:div w:id="352610090">
              <w:marLeft w:val="0"/>
              <w:marRight w:val="0"/>
              <w:marTop w:val="0"/>
              <w:marBottom w:val="0"/>
              <w:divBdr>
                <w:top w:val="none" w:sz="0" w:space="0" w:color="auto"/>
                <w:left w:val="none" w:sz="0" w:space="0" w:color="auto"/>
                <w:bottom w:val="none" w:sz="0" w:space="0" w:color="auto"/>
                <w:right w:val="none" w:sz="0" w:space="0" w:color="auto"/>
              </w:divBdr>
            </w:div>
          </w:divsChild>
        </w:div>
        <w:div w:id="1870558606">
          <w:marLeft w:val="0"/>
          <w:marRight w:val="0"/>
          <w:marTop w:val="0"/>
          <w:marBottom w:val="0"/>
          <w:divBdr>
            <w:top w:val="none" w:sz="0" w:space="0" w:color="auto"/>
            <w:left w:val="none" w:sz="0" w:space="0" w:color="auto"/>
            <w:bottom w:val="none" w:sz="0" w:space="0" w:color="auto"/>
            <w:right w:val="none" w:sz="0" w:space="0" w:color="auto"/>
          </w:divBdr>
        </w:div>
      </w:divsChild>
    </w:div>
    <w:div w:id="97802392">
      <w:bodyDiv w:val="1"/>
      <w:marLeft w:val="0"/>
      <w:marRight w:val="0"/>
      <w:marTop w:val="0"/>
      <w:marBottom w:val="0"/>
      <w:divBdr>
        <w:top w:val="none" w:sz="0" w:space="0" w:color="auto"/>
        <w:left w:val="none" w:sz="0" w:space="0" w:color="auto"/>
        <w:bottom w:val="none" w:sz="0" w:space="0" w:color="auto"/>
        <w:right w:val="none" w:sz="0" w:space="0" w:color="auto"/>
      </w:divBdr>
    </w:div>
    <w:div w:id="99227913">
      <w:bodyDiv w:val="1"/>
      <w:marLeft w:val="0"/>
      <w:marRight w:val="0"/>
      <w:marTop w:val="0"/>
      <w:marBottom w:val="0"/>
      <w:divBdr>
        <w:top w:val="none" w:sz="0" w:space="0" w:color="auto"/>
        <w:left w:val="none" w:sz="0" w:space="0" w:color="auto"/>
        <w:bottom w:val="none" w:sz="0" w:space="0" w:color="auto"/>
        <w:right w:val="none" w:sz="0" w:space="0" w:color="auto"/>
      </w:divBdr>
    </w:div>
    <w:div w:id="117990177">
      <w:bodyDiv w:val="1"/>
      <w:marLeft w:val="0"/>
      <w:marRight w:val="0"/>
      <w:marTop w:val="0"/>
      <w:marBottom w:val="0"/>
      <w:divBdr>
        <w:top w:val="none" w:sz="0" w:space="0" w:color="auto"/>
        <w:left w:val="none" w:sz="0" w:space="0" w:color="auto"/>
        <w:bottom w:val="none" w:sz="0" w:space="0" w:color="auto"/>
        <w:right w:val="none" w:sz="0" w:space="0" w:color="auto"/>
      </w:divBdr>
    </w:div>
    <w:div w:id="126750928">
      <w:bodyDiv w:val="1"/>
      <w:marLeft w:val="0"/>
      <w:marRight w:val="0"/>
      <w:marTop w:val="0"/>
      <w:marBottom w:val="0"/>
      <w:divBdr>
        <w:top w:val="none" w:sz="0" w:space="0" w:color="auto"/>
        <w:left w:val="none" w:sz="0" w:space="0" w:color="auto"/>
        <w:bottom w:val="none" w:sz="0" w:space="0" w:color="auto"/>
        <w:right w:val="none" w:sz="0" w:space="0" w:color="auto"/>
      </w:divBdr>
    </w:div>
    <w:div w:id="135075620">
      <w:bodyDiv w:val="1"/>
      <w:marLeft w:val="0"/>
      <w:marRight w:val="0"/>
      <w:marTop w:val="0"/>
      <w:marBottom w:val="0"/>
      <w:divBdr>
        <w:top w:val="none" w:sz="0" w:space="0" w:color="auto"/>
        <w:left w:val="none" w:sz="0" w:space="0" w:color="auto"/>
        <w:bottom w:val="none" w:sz="0" w:space="0" w:color="auto"/>
        <w:right w:val="none" w:sz="0" w:space="0" w:color="auto"/>
      </w:divBdr>
    </w:div>
    <w:div w:id="135996770">
      <w:bodyDiv w:val="1"/>
      <w:marLeft w:val="0"/>
      <w:marRight w:val="0"/>
      <w:marTop w:val="0"/>
      <w:marBottom w:val="0"/>
      <w:divBdr>
        <w:top w:val="none" w:sz="0" w:space="0" w:color="auto"/>
        <w:left w:val="none" w:sz="0" w:space="0" w:color="auto"/>
        <w:bottom w:val="none" w:sz="0" w:space="0" w:color="auto"/>
        <w:right w:val="none" w:sz="0" w:space="0" w:color="auto"/>
      </w:divBdr>
    </w:div>
    <w:div w:id="137846509">
      <w:bodyDiv w:val="1"/>
      <w:marLeft w:val="0"/>
      <w:marRight w:val="0"/>
      <w:marTop w:val="0"/>
      <w:marBottom w:val="0"/>
      <w:divBdr>
        <w:top w:val="none" w:sz="0" w:space="0" w:color="auto"/>
        <w:left w:val="none" w:sz="0" w:space="0" w:color="auto"/>
        <w:bottom w:val="none" w:sz="0" w:space="0" w:color="auto"/>
        <w:right w:val="none" w:sz="0" w:space="0" w:color="auto"/>
      </w:divBdr>
    </w:div>
    <w:div w:id="158736663">
      <w:bodyDiv w:val="1"/>
      <w:marLeft w:val="0"/>
      <w:marRight w:val="0"/>
      <w:marTop w:val="0"/>
      <w:marBottom w:val="0"/>
      <w:divBdr>
        <w:top w:val="none" w:sz="0" w:space="0" w:color="auto"/>
        <w:left w:val="none" w:sz="0" w:space="0" w:color="auto"/>
        <w:bottom w:val="none" w:sz="0" w:space="0" w:color="auto"/>
        <w:right w:val="none" w:sz="0" w:space="0" w:color="auto"/>
      </w:divBdr>
    </w:div>
    <w:div w:id="159586781">
      <w:bodyDiv w:val="1"/>
      <w:marLeft w:val="0"/>
      <w:marRight w:val="0"/>
      <w:marTop w:val="0"/>
      <w:marBottom w:val="0"/>
      <w:divBdr>
        <w:top w:val="none" w:sz="0" w:space="0" w:color="auto"/>
        <w:left w:val="none" w:sz="0" w:space="0" w:color="auto"/>
        <w:bottom w:val="none" w:sz="0" w:space="0" w:color="auto"/>
        <w:right w:val="none" w:sz="0" w:space="0" w:color="auto"/>
      </w:divBdr>
      <w:divsChild>
        <w:div w:id="2062828512">
          <w:marLeft w:val="0"/>
          <w:marRight w:val="0"/>
          <w:marTop w:val="0"/>
          <w:marBottom w:val="0"/>
          <w:divBdr>
            <w:top w:val="none" w:sz="0" w:space="0" w:color="auto"/>
            <w:left w:val="none" w:sz="0" w:space="0" w:color="auto"/>
            <w:bottom w:val="none" w:sz="0" w:space="0" w:color="auto"/>
            <w:right w:val="none" w:sz="0" w:space="0" w:color="auto"/>
          </w:divBdr>
          <w:divsChild>
            <w:div w:id="199781106">
              <w:marLeft w:val="0"/>
              <w:marRight w:val="0"/>
              <w:marTop w:val="0"/>
              <w:marBottom w:val="0"/>
              <w:divBdr>
                <w:top w:val="none" w:sz="0" w:space="0" w:color="auto"/>
                <w:left w:val="none" w:sz="0" w:space="0" w:color="auto"/>
                <w:bottom w:val="none" w:sz="0" w:space="0" w:color="auto"/>
                <w:right w:val="none" w:sz="0" w:space="0" w:color="auto"/>
              </w:divBdr>
            </w:div>
            <w:div w:id="1647587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553518">
      <w:bodyDiv w:val="1"/>
      <w:marLeft w:val="0"/>
      <w:marRight w:val="0"/>
      <w:marTop w:val="0"/>
      <w:marBottom w:val="0"/>
      <w:divBdr>
        <w:top w:val="none" w:sz="0" w:space="0" w:color="auto"/>
        <w:left w:val="none" w:sz="0" w:space="0" w:color="auto"/>
        <w:bottom w:val="none" w:sz="0" w:space="0" w:color="auto"/>
        <w:right w:val="none" w:sz="0" w:space="0" w:color="auto"/>
      </w:divBdr>
    </w:div>
    <w:div w:id="172115515">
      <w:bodyDiv w:val="1"/>
      <w:marLeft w:val="0"/>
      <w:marRight w:val="0"/>
      <w:marTop w:val="0"/>
      <w:marBottom w:val="0"/>
      <w:divBdr>
        <w:top w:val="none" w:sz="0" w:space="0" w:color="auto"/>
        <w:left w:val="none" w:sz="0" w:space="0" w:color="auto"/>
        <w:bottom w:val="none" w:sz="0" w:space="0" w:color="auto"/>
        <w:right w:val="none" w:sz="0" w:space="0" w:color="auto"/>
      </w:divBdr>
    </w:div>
    <w:div w:id="181752151">
      <w:bodyDiv w:val="1"/>
      <w:marLeft w:val="0"/>
      <w:marRight w:val="0"/>
      <w:marTop w:val="0"/>
      <w:marBottom w:val="0"/>
      <w:divBdr>
        <w:top w:val="none" w:sz="0" w:space="0" w:color="auto"/>
        <w:left w:val="none" w:sz="0" w:space="0" w:color="auto"/>
        <w:bottom w:val="none" w:sz="0" w:space="0" w:color="auto"/>
        <w:right w:val="none" w:sz="0" w:space="0" w:color="auto"/>
      </w:divBdr>
    </w:div>
    <w:div w:id="191380054">
      <w:bodyDiv w:val="1"/>
      <w:marLeft w:val="0"/>
      <w:marRight w:val="0"/>
      <w:marTop w:val="0"/>
      <w:marBottom w:val="0"/>
      <w:divBdr>
        <w:top w:val="none" w:sz="0" w:space="0" w:color="auto"/>
        <w:left w:val="none" w:sz="0" w:space="0" w:color="auto"/>
        <w:bottom w:val="none" w:sz="0" w:space="0" w:color="auto"/>
        <w:right w:val="none" w:sz="0" w:space="0" w:color="auto"/>
      </w:divBdr>
    </w:div>
    <w:div w:id="194084419">
      <w:bodyDiv w:val="1"/>
      <w:marLeft w:val="0"/>
      <w:marRight w:val="0"/>
      <w:marTop w:val="0"/>
      <w:marBottom w:val="0"/>
      <w:divBdr>
        <w:top w:val="none" w:sz="0" w:space="0" w:color="auto"/>
        <w:left w:val="none" w:sz="0" w:space="0" w:color="auto"/>
        <w:bottom w:val="none" w:sz="0" w:space="0" w:color="auto"/>
        <w:right w:val="none" w:sz="0" w:space="0" w:color="auto"/>
      </w:divBdr>
    </w:div>
    <w:div w:id="205530653">
      <w:bodyDiv w:val="1"/>
      <w:marLeft w:val="0"/>
      <w:marRight w:val="0"/>
      <w:marTop w:val="0"/>
      <w:marBottom w:val="0"/>
      <w:divBdr>
        <w:top w:val="none" w:sz="0" w:space="0" w:color="auto"/>
        <w:left w:val="none" w:sz="0" w:space="0" w:color="auto"/>
        <w:bottom w:val="none" w:sz="0" w:space="0" w:color="auto"/>
        <w:right w:val="none" w:sz="0" w:space="0" w:color="auto"/>
      </w:divBdr>
    </w:div>
    <w:div w:id="217129717">
      <w:bodyDiv w:val="1"/>
      <w:marLeft w:val="0"/>
      <w:marRight w:val="0"/>
      <w:marTop w:val="0"/>
      <w:marBottom w:val="0"/>
      <w:divBdr>
        <w:top w:val="none" w:sz="0" w:space="0" w:color="auto"/>
        <w:left w:val="none" w:sz="0" w:space="0" w:color="auto"/>
        <w:bottom w:val="none" w:sz="0" w:space="0" w:color="auto"/>
        <w:right w:val="none" w:sz="0" w:space="0" w:color="auto"/>
      </w:divBdr>
    </w:div>
    <w:div w:id="217253181">
      <w:bodyDiv w:val="1"/>
      <w:marLeft w:val="0"/>
      <w:marRight w:val="0"/>
      <w:marTop w:val="0"/>
      <w:marBottom w:val="0"/>
      <w:divBdr>
        <w:top w:val="none" w:sz="0" w:space="0" w:color="auto"/>
        <w:left w:val="none" w:sz="0" w:space="0" w:color="auto"/>
        <w:bottom w:val="none" w:sz="0" w:space="0" w:color="auto"/>
        <w:right w:val="none" w:sz="0" w:space="0" w:color="auto"/>
      </w:divBdr>
      <w:divsChild>
        <w:div w:id="1399789974">
          <w:marLeft w:val="0"/>
          <w:marRight w:val="0"/>
          <w:marTop w:val="0"/>
          <w:marBottom w:val="0"/>
          <w:divBdr>
            <w:top w:val="none" w:sz="0" w:space="0" w:color="auto"/>
            <w:left w:val="none" w:sz="0" w:space="0" w:color="auto"/>
            <w:bottom w:val="none" w:sz="0" w:space="0" w:color="auto"/>
            <w:right w:val="none" w:sz="0" w:space="0" w:color="auto"/>
          </w:divBdr>
        </w:div>
      </w:divsChild>
    </w:div>
    <w:div w:id="230821011">
      <w:bodyDiv w:val="1"/>
      <w:marLeft w:val="0"/>
      <w:marRight w:val="0"/>
      <w:marTop w:val="0"/>
      <w:marBottom w:val="0"/>
      <w:divBdr>
        <w:top w:val="none" w:sz="0" w:space="0" w:color="auto"/>
        <w:left w:val="none" w:sz="0" w:space="0" w:color="auto"/>
        <w:bottom w:val="none" w:sz="0" w:space="0" w:color="auto"/>
        <w:right w:val="none" w:sz="0" w:space="0" w:color="auto"/>
      </w:divBdr>
    </w:div>
    <w:div w:id="232014437">
      <w:bodyDiv w:val="1"/>
      <w:marLeft w:val="0"/>
      <w:marRight w:val="0"/>
      <w:marTop w:val="0"/>
      <w:marBottom w:val="0"/>
      <w:divBdr>
        <w:top w:val="none" w:sz="0" w:space="0" w:color="auto"/>
        <w:left w:val="none" w:sz="0" w:space="0" w:color="auto"/>
        <w:bottom w:val="none" w:sz="0" w:space="0" w:color="auto"/>
        <w:right w:val="none" w:sz="0" w:space="0" w:color="auto"/>
      </w:divBdr>
    </w:div>
    <w:div w:id="244607779">
      <w:bodyDiv w:val="1"/>
      <w:marLeft w:val="0"/>
      <w:marRight w:val="0"/>
      <w:marTop w:val="0"/>
      <w:marBottom w:val="0"/>
      <w:divBdr>
        <w:top w:val="none" w:sz="0" w:space="0" w:color="auto"/>
        <w:left w:val="none" w:sz="0" w:space="0" w:color="auto"/>
        <w:bottom w:val="none" w:sz="0" w:space="0" w:color="auto"/>
        <w:right w:val="none" w:sz="0" w:space="0" w:color="auto"/>
      </w:divBdr>
    </w:div>
    <w:div w:id="246423713">
      <w:bodyDiv w:val="1"/>
      <w:marLeft w:val="0"/>
      <w:marRight w:val="0"/>
      <w:marTop w:val="0"/>
      <w:marBottom w:val="0"/>
      <w:divBdr>
        <w:top w:val="none" w:sz="0" w:space="0" w:color="auto"/>
        <w:left w:val="none" w:sz="0" w:space="0" w:color="auto"/>
        <w:bottom w:val="none" w:sz="0" w:space="0" w:color="auto"/>
        <w:right w:val="none" w:sz="0" w:space="0" w:color="auto"/>
      </w:divBdr>
    </w:div>
    <w:div w:id="248001865">
      <w:bodyDiv w:val="1"/>
      <w:marLeft w:val="0"/>
      <w:marRight w:val="0"/>
      <w:marTop w:val="0"/>
      <w:marBottom w:val="0"/>
      <w:divBdr>
        <w:top w:val="none" w:sz="0" w:space="0" w:color="auto"/>
        <w:left w:val="none" w:sz="0" w:space="0" w:color="auto"/>
        <w:bottom w:val="none" w:sz="0" w:space="0" w:color="auto"/>
        <w:right w:val="none" w:sz="0" w:space="0" w:color="auto"/>
      </w:divBdr>
    </w:div>
    <w:div w:id="258683229">
      <w:bodyDiv w:val="1"/>
      <w:marLeft w:val="0"/>
      <w:marRight w:val="0"/>
      <w:marTop w:val="0"/>
      <w:marBottom w:val="0"/>
      <w:divBdr>
        <w:top w:val="none" w:sz="0" w:space="0" w:color="auto"/>
        <w:left w:val="none" w:sz="0" w:space="0" w:color="auto"/>
        <w:bottom w:val="none" w:sz="0" w:space="0" w:color="auto"/>
        <w:right w:val="none" w:sz="0" w:space="0" w:color="auto"/>
      </w:divBdr>
      <w:divsChild>
        <w:div w:id="1209302592">
          <w:marLeft w:val="0"/>
          <w:marRight w:val="0"/>
          <w:marTop w:val="0"/>
          <w:marBottom w:val="0"/>
          <w:divBdr>
            <w:top w:val="none" w:sz="0" w:space="0" w:color="auto"/>
            <w:left w:val="none" w:sz="0" w:space="0" w:color="auto"/>
            <w:bottom w:val="none" w:sz="0" w:space="0" w:color="auto"/>
            <w:right w:val="none" w:sz="0" w:space="0" w:color="auto"/>
          </w:divBdr>
          <w:divsChild>
            <w:div w:id="527566170">
              <w:marLeft w:val="600"/>
              <w:marRight w:val="600"/>
              <w:marTop w:val="0"/>
              <w:marBottom w:val="0"/>
              <w:divBdr>
                <w:top w:val="none" w:sz="0" w:space="0" w:color="auto"/>
                <w:left w:val="none" w:sz="0" w:space="0" w:color="auto"/>
                <w:bottom w:val="none" w:sz="0" w:space="0" w:color="auto"/>
                <w:right w:val="none" w:sz="0" w:space="0" w:color="auto"/>
              </w:divBdr>
              <w:divsChild>
                <w:div w:id="15544334">
                  <w:marLeft w:val="0"/>
                  <w:marRight w:val="0"/>
                  <w:marTop w:val="0"/>
                  <w:marBottom w:val="0"/>
                  <w:divBdr>
                    <w:top w:val="none" w:sz="0" w:space="0" w:color="auto"/>
                    <w:left w:val="none" w:sz="0" w:space="0" w:color="auto"/>
                    <w:bottom w:val="none" w:sz="0" w:space="0" w:color="auto"/>
                    <w:right w:val="none" w:sz="0" w:space="0" w:color="auto"/>
                  </w:divBdr>
                  <w:divsChild>
                    <w:div w:id="1548757932">
                      <w:marLeft w:val="0"/>
                      <w:marRight w:val="1297"/>
                      <w:marTop w:val="0"/>
                      <w:marBottom w:val="0"/>
                      <w:divBdr>
                        <w:top w:val="none" w:sz="0" w:space="0" w:color="auto"/>
                        <w:left w:val="none" w:sz="0" w:space="0" w:color="auto"/>
                        <w:bottom w:val="none" w:sz="0" w:space="0" w:color="auto"/>
                        <w:right w:val="none" w:sz="0" w:space="0" w:color="auto"/>
                      </w:divBdr>
                      <w:divsChild>
                        <w:div w:id="2025552570">
                          <w:marLeft w:val="994"/>
                          <w:marRight w:val="271"/>
                          <w:marTop w:val="0"/>
                          <w:marBottom w:val="0"/>
                          <w:divBdr>
                            <w:top w:val="none" w:sz="0" w:space="0" w:color="auto"/>
                            <w:left w:val="none" w:sz="0" w:space="0" w:color="auto"/>
                            <w:bottom w:val="none" w:sz="0" w:space="0" w:color="auto"/>
                            <w:right w:val="none" w:sz="0" w:space="0" w:color="auto"/>
                          </w:divBdr>
                          <w:divsChild>
                            <w:div w:id="1247498082">
                              <w:marLeft w:val="0"/>
                              <w:marRight w:val="0"/>
                              <w:marTop w:val="0"/>
                              <w:marBottom w:val="0"/>
                              <w:divBdr>
                                <w:top w:val="none" w:sz="0" w:space="0" w:color="auto"/>
                                <w:left w:val="none" w:sz="0" w:space="0" w:color="auto"/>
                                <w:bottom w:val="single" w:sz="6" w:space="11" w:color="EBEBEB"/>
                                <w:right w:val="none" w:sz="0" w:space="0" w:color="auto"/>
                              </w:divBdr>
                              <w:divsChild>
                                <w:div w:id="2017539655">
                                  <w:marLeft w:val="0"/>
                                  <w:marRight w:val="22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60818314">
          <w:marLeft w:val="0"/>
          <w:marRight w:val="0"/>
          <w:marTop w:val="0"/>
          <w:marBottom w:val="0"/>
          <w:divBdr>
            <w:top w:val="none" w:sz="0" w:space="0" w:color="auto"/>
            <w:left w:val="none" w:sz="0" w:space="0" w:color="auto"/>
            <w:bottom w:val="none" w:sz="0" w:space="0" w:color="auto"/>
            <w:right w:val="none" w:sz="0" w:space="0" w:color="auto"/>
          </w:divBdr>
          <w:divsChild>
            <w:div w:id="1639531633">
              <w:marLeft w:val="0"/>
              <w:marRight w:val="0"/>
              <w:marTop w:val="0"/>
              <w:marBottom w:val="0"/>
              <w:divBdr>
                <w:top w:val="none" w:sz="0" w:space="0" w:color="auto"/>
                <w:left w:val="none" w:sz="0" w:space="0" w:color="auto"/>
                <w:bottom w:val="none" w:sz="0" w:space="0" w:color="auto"/>
                <w:right w:val="none" w:sz="0" w:space="0" w:color="auto"/>
              </w:divBdr>
              <w:divsChild>
                <w:div w:id="2001737896">
                  <w:marLeft w:val="600"/>
                  <w:marRight w:val="600"/>
                  <w:marTop w:val="0"/>
                  <w:marBottom w:val="0"/>
                  <w:divBdr>
                    <w:top w:val="none" w:sz="0" w:space="0" w:color="auto"/>
                    <w:left w:val="none" w:sz="0" w:space="0" w:color="auto"/>
                    <w:bottom w:val="none" w:sz="0" w:space="0" w:color="auto"/>
                    <w:right w:val="none" w:sz="0" w:space="0" w:color="auto"/>
                  </w:divBdr>
                  <w:divsChild>
                    <w:div w:id="620495705">
                      <w:marLeft w:val="0"/>
                      <w:marRight w:val="0"/>
                      <w:marTop w:val="0"/>
                      <w:marBottom w:val="0"/>
                      <w:divBdr>
                        <w:top w:val="none" w:sz="0" w:space="0" w:color="auto"/>
                        <w:left w:val="none" w:sz="0" w:space="0" w:color="auto"/>
                        <w:bottom w:val="none" w:sz="0" w:space="0" w:color="auto"/>
                        <w:right w:val="none" w:sz="0" w:space="0" w:color="auto"/>
                      </w:divBdr>
                      <w:divsChild>
                        <w:div w:id="1700086903">
                          <w:marLeft w:val="0"/>
                          <w:marRight w:val="1297"/>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59486835">
      <w:bodyDiv w:val="1"/>
      <w:marLeft w:val="0"/>
      <w:marRight w:val="0"/>
      <w:marTop w:val="0"/>
      <w:marBottom w:val="0"/>
      <w:divBdr>
        <w:top w:val="none" w:sz="0" w:space="0" w:color="auto"/>
        <w:left w:val="none" w:sz="0" w:space="0" w:color="auto"/>
        <w:bottom w:val="none" w:sz="0" w:space="0" w:color="auto"/>
        <w:right w:val="none" w:sz="0" w:space="0" w:color="auto"/>
      </w:divBdr>
    </w:div>
    <w:div w:id="277613264">
      <w:bodyDiv w:val="1"/>
      <w:marLeft w:val="0"/>
      <w:marRight w:val="0"/>
      <w:marTop w:val="0"/>
      <w:marBottom w:val="0"/>
      <w:divBdr>
        <w:top w:val="none" w:sz="0" w:space="0" w:color="auto"/>
        <w:left w:val="none" w:sz="0" w:space="0" w:color="auto"/>
        <w:bottom w:val="none" w:sz="0" w:space="0" w:color="auto"/>
        <w:right w:val="none" w:sz="0" w:space="0" w:color="auto"/>
      </w:divBdr>
    </w:div>
    <w:div w:id="284652509">
      <w:bodyDiv w:val="1"/>
      <w:marLeft w:val="0"/>
      <w:marRight w:val="0"/>
      <w:marTop w:val="0"/>
      <w:marBottom w:val="0"/>
      <w:divBdr>
        <w:top w:val="none" w:sz="0" w:space="0" w:color="auto"/>
        <w:left w:val="none" w:sz="0" w:space="0" w:color="auto"/>
        <w:bottom w:val="none" w:sz="0" w:space="0" w:color="auto"/>
        <w:right w:val="none" w:sz="0" w:space="0" w:color="auto"/>
      </w:divBdr>
    </w:div>
    <w:div w:id="296107695">
      <w:bodyDiv w:val="1"/>
      <w:marLeft w:val="0"/>
      <w:marRight w:val="0"/>
      <w:marTop w:val="0"/>
      <w:marBottom w:val="0"/>
      <w:divBdr>
        <w:top w:val="none" w:sz="0" w:space="0" w:color="auto"/>
        <w:left w:val="none" w:sz="0" w:space="0" w:color="auto"/>
        <w:bottom w:val="none" w:sz="0" w:space="0" w:color="auto"/>
        <w:right w:val="none" w:sz="0" w:space="0" w:color="auto"/>
      </w:divBdr>
    </w:div>
    <w:div w:id="302274760">
      <w:bodyDiv w:val="1"/>
      <w:marLeft w:val="0"/>
      <w:marRight w:val="0"/>
      <w:marTop w:val="0"/>
      <w:marBottom w:val="0"/>
      <w:divBdr>
        <w:top w:val="none" w:sz="0" w:space="0" w:color="auto"/>
        <w:left w:val="none" w:sz="0" w:space="0" w:color="auto"/>
        <w:bottom w:val="none" w:sz="0" w:space="0" w:color="auto"/>
        <w:right w:val="none" w:sz="0" w:space="0" w:color="auto"/>
      </w:divBdr>
    </w:div>
    <w:div w:id="306981927">
      <w:bodyDiv w:val="1"/>
      <w:marLeft w:val="0"/>
      <w:marRight w:val="0"/>
      <w:marTop w:val="0"/>
      <w:marBottom w:val="0"/>
      <w:divBdr>
        <w:top w:val="none" w:sz="0" w:space="0" w:color="auto"/>
        <w:left w:val="none" w:sz="0" w:space="0" w:color="auto"/>
        <w:bottom w:val="none" w:sz="0" w:space="0" w:color="auto"/>
        <w:right w:val="none" w:sz="0" w:space="0" w:color="auto"/>
      </w:divBdr>
    </w:div>
    <w:div w:id="311301245">
      <w:bodyDiv w:val="1"/>
      <w:marLeft w:val="0"/>
      <w:marRight w:val="0"/>
      <w:marTop w:val="0"/>
      <w:marBottom w:val="0"/>
      <w:divBdr>
        <w:top w:val="none" w:sz="0" w:space="0" w:color="auto"/>
        <w:left w:val="none" w:sz="0" w:space="0" w:color="auto"/>
        <w:bottom w:val="none" w:sz="0" w:space="0" w:color="auto"/>
        <w:right w:val="none" w:sz="0" w:space="0" w:color="auto"/>
      </w:divBdr>
    </w:div>
    <w:div w:id="312298246">
      <w:bodyDiv w:val="1"/>
      <w:marLeft w:val="0"/>
      <w:marRight w:val="0"/>
      <w:marTop w:val="0"/>
      <w:marBottom w:val="0"/>
      <w:divBdr>
        <w:top w:val="none" w:sz="0" w:space="0" w:color="auto"/>
        <w:left w:val="none" w:sz="0" w:space="0" w:color="auto"/>
        <w:bottom w:val="none" w:sz="0" w:space="0" w:color="auto"/>
        <w:right w:val="none" w:sz="0" w:space="0" w:color="auto"/>
      </w:divBdr>
    </w:div>
    <w:div w:id="316811140">
      <w:bodyDiv w:val="1"/>
      <w:marLeft w:val="0"/>
      <w:marRight w:val="0"/>
      <w:marTop w:val="0"/>
      <w:marBottom w:val="0"/>
      <w:divBdr>
        <w:top w:val="none" w:sz="0" w:space="0" w:color="auto"/>
        <w:left w:val="none" w:sz="0" w:space="0" w:color="auto"/>
        <w:bottom w:val="none" w:sz="0" w:space="0" w:color="auto"/>
        <w:right w:val="none" w:sz="0" w:space="0" w:color="auto"/>
      </w:divBdr>
    </w:div>
    <w:div w:id="321466882">
      <w:bodyDiv w:val="1"/>
      <w:marLeft w:val="0"/>
      <w:marRight w:val="0"/>
      <w:marTop w:val="0"/>
      <w:marBottom w:val="0"/>
      <w:divBdr>
        <w:top w:val="none" w:sz="0" w:space="0" w:color="auto"/>
        <w:left w:val="none" w:sz="0" w:space="0" w:color="auto"/>
        <w:bottom w:val="none" w:sz="0" w:space="0" w:color="auto"/>
        <w:right w:val="none" w:sz="0" w:space="0" w:color="auto"/>
      </w:divBdr>
    </w:div>
    <w:div w:id="329261818">
      <w:bodyDiv w:val="1"/>
      <w:marLeft w:val="0"/>
      <w:marRight w:val="0"/>
      <w:marTop w:val="0"/>
      <w:marBottom w:val="0"/>
      <w:divBdr>
        <w:top w:val="none" w:sz="0" w:space="0" w:color="auto"/>
        <w:left w:val="none" w:sz="0" w:space="0" w:color="auto"/>
        <w:bottom w:val="none" w:sz="0" w:space="0" w:color="auto"/>
        <w:right w:val="none" w:sz="0" w:space="0" w:color="auto"/>
      </w:divBdr>
    </w:div>
    <w:div w:id="332148691">
      <w:bodyDiv w:val="1"/>
      <w:marLeft w:val="0"/>
      <w:marRight w:val="0"/>
      <w:marTop w:val="0"/>
      <w:marBottom w:val="0"/>
      <w:divBdr>
        <w:top w:val="none" w:sz="0" w:space="0" w:color="auto"/>
        <w:left w:val="none" w:sz="0" w:space="0" w:color="auto"/>
        <w:bottom w:val="none" w:sz="0" w:space="0" w:color="auto"/>
        <w:right w:val="none" w:sz="0" w:space="0" w:color="auto"/>
      </w:divBdr>
    </w:div>
    <w:div w:id="359091669">
      <w:bodyDiv w:val="1"/>
      <w:marLeft w:val="0"/>
      <w:marRight w:val="0"/>
      <w:marTop w:val="0"/>
      <w:marBottom w:val="0"/>
      <w:divBdr>
        <w:top w:val="none" w:sz="0" w:space="0" w:color="auto"/>
        <w:left w:val="none" w:sz="0" w:space="0" w:color="auto"/>
        <w:bottom w:val="none" w:sz="0" w:space="0" w:color="auto"/>
        <w:right w:val="none" w:sz="0" w:space="0" w:color="auto"/>
      </w:divBdr>
    </w:div>
    <w:div w:id="366294772">
      <w:bodyDiv w:val="1"/>
      <w:marLeft w:val="0"/>
      <w:marRight w:val="0"/>
      <w:marTop w:val="0"/>
      <w:marBottom w:val="0"/>
      <w:divBdr>
        <w:top w:val="none" w:sz="0" w:space="0" w:color="auto"/>
        <w:left w:val="none" w:sz="0" w:space="0" w:color="auto"/>
        <w:bottom w:val="none" w:sz="0" w:space="0" w:color="auto"/>
        <w:right w:val="none" w:sz="0" w:space="0" w:color="auto"/>
      </w:divBdr>
    </w:div>
    <w:div w:id="373820497">
      <w:bodyDiv w:val="1"/>
      <w:marLeft w:val="0"/>
      <w:marRight w:val="0"/>
      <w:marTop w:val="0"/>
      <w:marBottom w:val="0"/>
      <w:divBdr>
        <w:top w:val="none" w:sz="0" w:space="0" w:color="auto"/>
        <w:left w:val="none" w:sz="0" w:space="0" w:color="auto"/>
        <w:bottom w:val="none" w:sz="0" w:space="0" w:color="auto"/>
        <w:right w:val="none" w:sz="0" w:space="0" w:color="auto"/>
      </w:divBdr>
      <w:divsChild>
        <w:div w:id="344288141">
          <w:marLeft w:val="0"/>
          <w:marRight w:val="0"/>
          <w:marTop w:val="0"/>
          <w:marBottom w:val="0"/>
          <w:divBdr>
            <w:top w:val="none" w:sz="0" w:space="0" w:color="auto"/>
            <w:left w:val="none" w:sz="0" w:space="0" w:color="auto"/>
            <w:bottom w:val="none" w:sz="0" w:space="0" w:color="auto"/>
            <w:right w:val="none" w:sz="0" w:space="0" w:color="auto"/>
          </w:divBdr>
        </w:div>
        <w:div w:id="1620255774">
          <w:marLeft w:val="0"/>
          <w:marRight w:val="0"/>
          <w:marTop w:val="0"/>
          <w:marBottom w:val="150"/>
          <w:divBdr>
            <w:top w:val="none" w:sz="0" w:space="0" w:color="auto"/>
            <w:left w:val="none" w:sz="0" w:space="0" w:color="auto"/>
            <w:bottom w:val="none" w:sz="0" w:space="0" w:color="auto"/>
            <w:right w:val="none" w:sz="0" w:space="0" w:color="auto"/>
          </w:divBdr>
          <w:divsChild>
            <w:div w:id="1583759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7516699">
      <w:bodyDiv w:val="1"/>
      <w:marLeft w:val="0"/>
      <w:marRight w:val="0"/>
      <w:marTop w:val="0"/>
      <w:marBottom w:val="0"/>
      <w:divBdr>
        <w:top w:val="none" w:sz="0" w:space="0" w:color="auto"/>
        <w:left w:val="none" w:sz="0" w:space="0" w:color="auto"/>
        <w:bottom w:val="none" w:sz="0" w:space="0" w:color="auto"/>
        <w:right w:val="none" w:sz="0" w:space="0" w:color="auto"/>
      </w:divBdr>
    </w:div>
    <w:div w:id="382994414">
      <w:bodyDiv w:val="1"/>
      <w:marLeft w:val="0"/>
      <w:marRight w:val="0"/>
      <w:marTop w:val="0"/>
      <w:marBottom w:val="0"/>
      <w:divBdr>
        <w:top w:val="none" w:sz="0" w:space="0" w:color="auto"/>
        <w:left w:val="none" w:sz="0" w:space="0" w:color="auto"/>
        <w:bottom w:val="none" w:sz="0" w:space="0" w:color="auto"/>
        <w:right w:val="none" w:sz="0" w:space="0" w:color="auto"/>
      </w:divBdr>
    </w:div>
    <w:div w:id="400451358">
      <w:bodyDiv w:val="1"/>
      <w:marLeft w:val="0"/>
      <w:marRight w:val="0"/>
      <w:marTop w:val="0"/>
      <w:marBottom w:val="0"/>
      <w:divBdr>
        <w:top w:val="none" w:sz="0" w:space="0" w:color="auto"/>
        <w:left w:val="none" w:sz="0" w:space="0" w:color="auto"/>
        <w:bottom w:val="none" w:sz="0" w:space="0" w:color="auto"/>
        <w:right w:val="none" w:sz="0" w:space="0" w:color="auto"/>
      </w:divBdr>
      <w:divsChild>
        <w:div w:id="140344396">
          <w:marLeft w:val="0"/>
          <w:marRight w:val="0"/>
          <w:marTop w:val="0"/>
          <w:marBottom w:val="0"/>
          <w:divBdr>
            <w:top w:val="none" w:sz="0" w:space="0" w:color="auto"/>
            <w:left w:val="none" w:sz="0" w:space="0" w:color="auto"/>
            <w:bottom w:val="none" w:sz="0" w:space="0" w:color="auto"/>
            <w:right w:val="none" w:sz="0" w:space="0" w:color="auto"/>
          </w:divBdr>
        </w:div>
        <w:div w:id="156380453">
          <w:marLeft w:val="0"/>
          <w:marRight w:val="0"/>
          <w:marTop w:val="0"/>
          <w:marBottom w:val="0"/>
          <w:divBdr>
            <w:top w:val="none" w:sz="0" w:space="0" w:color="auto"/>
            <w:left w:val="none" w:sz="0" w:space="0" w:color="auto"/>
            <w:bottom w:val="none" w:sz="0" w:space="0" w:color="auto"/>
            <w:right w:val="none" w:sz="0" w:space="0" w:color="auto"/>
          </w:divBdr>
        </w:div>
        <w:div w:id="163593271">
          <w:marLeft w:val="0"/>
          <w:marRight w:val="0"/>
          <w:marTop w:val="0"/>
          <w:marBottom w:val="0"/>
          <w:divBdr>
            <w:top w:val="none" w:sz="0" w:space="0" w:color="auto"/>
            <w:left w:val="none" w:sz="0" w:space="0" w:color="auto"/>
            <w:bottom w:val="none" w:sz="0" w:space="0" w:color="auto"/>
            <w:right w:val="none" w:sz="0" w:space="0" w:color="auto"/>
          </w:divBdr>
        </w:div>
        <w:div w:id="197787667">
          <w:marLeft w:val="0"/>
          <w:marRight w:val="0"/>
          <w:marTop w:val="0"/>
          <w:marBottom w:val="0"/>
          <w:divBdr>
            <w:top w:val="none" w:sz="0" w:space="0" w:color="auto"/>
            <w:left w:val="none" w:sz="0" w:space="0" w:color="auto"/>
            <w:bottom w:val="none" w:sz="0" w:space="0" w:color="auto"/>
            <w:right w:val="none" w:sz="0" w:space="0" w:color="auto"/>
          </w:divBdr>
        </w:div>
        <w:div w:id="217592497">
          <w:marLeft w:val="0"/>
          <w:marRight w:val="0"/>
          <w:marTop w:val="0"/>
          <w:marBottom w:val="0"/>
          <w:divBdr>
            <w:top w:val="none" w:sz="0" w:space="0" w:color="auto"/>
            <w:left w:val="none" w:sz="0" w:space="0" w:color="auto"/>
            <w:bottom w:val="none" w:sz="0" w:space="0" w:color="auto"/>
            <w:right w:val="none" w:sz="0" w:space="0" w:color="auto"/>
          </w:divBdr>
        </w:div>
        <w:div w:id="464351370">
          <w:marLeft w:val="0"/>
          <w:marRight w:val="0"/>
          <w:marTop w:val="0"/>
          <w:marBottom w:val="0"/>
          <w:divBdr>
            <w:top w:val="none" w:sz="0" w:space="0" w:color="auto"/>
            <w:left w:val="none" w:sz="0" w:space="0" w:color="auto"/>
            <w:bottom w:val="none" w:sz="0" w:space="0" w:color="auto"/>
            <w:right w:val="none" w:sz="0" w:space="0" w:color="auto"/>
          </w:divBdr>
        </w:div>
        <w:div w:id="550961943">
          <w:marLeft w:val="0"/>
          <w:marRight w:val="0"/>
          <w:marTop w:val="0"/>
          <w:marBottom w:val="0"/>
          <w:divBdr>
            <w:top w:val="none" w:sz="0" w:space="0" w:color="auto"/>
            <w:left w:val="none" w:sz="0" w:space="0" w:color="auto"/>
            <w:bottom w:val="none" w:sz="0" w:space="0" w:color="auto"/>
            <w:right w:val="none" w:sz="0" w:space="0" w:color="auto"/>
          </w:divBdr>
        </w:div>
        <w:div w:id="1062561628">
          <w:marLeft w:val="0"/>
          <w:marRight w:val="0"/>
          <w:marTop w:val="0"/>
          <w:marBottom w:val="0"/>
          <w:divBdr>
            <w:top w:val="none" w:sz="0" w:space="0" w:color="auto"/>
            <w:left w:val="none" w:sz="0" w:space="0" w:color="auto"/>
            <w:bottom w:val="none" w:sz="0" w:space="0" w:color="auto"/>
            <w:right w:val="none" w:sz="0" w:space="0" w:color="auto"/>
          </w:divBdr>
        </w:div>
        <w:div w:id="1147670920">
          <w:marLeft w:val="0"/>
          <w:marRight w:val="0"/>
          <w:marTop w:val="0"/>
          <w:marBottom w:val="0"/>
          <w:divBdr>
            <w:top w:val="none" w:sz="0" w:space="0" w:color="auto"/>
            <w:left w:val="none" w:sz="0" w:space="0" w:color="auto"/>
            <w:bottom w:val="none" w:sz="0" w:space="0" w:color="auto"/>
            <w:right w:val="none" w:sz="0" w:space="0" w:color="auto"/>
          </w:divBdr>
        </w:div>
        <w:div w:id="1293292291">
          <w:marLeft w:val="0"/>
          <w:marRight w:val="0"/>
          <w:marTop w:val="0"/>
          <w:marBottom w:val="0"/>
          <w:divBdr>
            <w:top w:val="none" w:sz="0" w:space="0" w:color="auto"/>
            <w:left w:val="none" w:sz="0" w:space="0" w:color="auto"/>
            <w:bottom w:val="none" w:sz="0" w:space="0" w:color="auto"/>
            <w:right w:val="none" w:sz="0" w:space="0" w:color="auto"/>
          </w:divBdr>
        </w:div>
        <w:div w:id="1462923127">
          <w:marLeft w:val="0"/>
          <w:marRight w:val="0"/>
          <w:marTop w:val="0"/>
          <w:marBottom w:val="0"/>
          <w:divBdr>
            <w:top w:val="none" w:sz="0" w:space="0" w:color="auto"/>
            <w:left w:val="none" w:sz="0" w:space="0" w:color="auto"/>
            <w:bottom w:val="none" w:sz="0" w:space="0" w:color="auto"/>
            <w:right w:val="none" w:sz="0" w:space="0" w:color="auto"/>
          </w:divBdr>
        </w:div>
        <w:div w:id="1478449082">
          <w:marLeft w:val="0"/>
          <w:marRight w:val="0"/>
          <w:marTop w:val="0"/>
          <w:marBottom w:val="0"/>
          <w:divBdr>
            <w:top w:val="none" w:sz="0" w:space="0" w:color="auto"/>
            <w:left w:val="none" w:sz="0" w:space="0" w:color="auto"/>
            <w:bottom w:val="none" w:sz="0" w:space="0" w:color="auto"/>
            <w:right w:val="none" w:sz="0" w:space="0" w:color="auto"/>
          </w:divBdr>
        </w:div>
        <w:div w:id="1526750369">
          <w:marLeft w:val="0"/>
          <w:marRight w:val="0"/>
          <w:marTop w:val="0"/>
          <w:marBottom w:val="0"/>
          <w:divBdr>
            <w:top w:val="none" w:sz="0" w:space="0" w:color="auto"/>
            <w:left w:val="none" w:sz="0" w:space="0" w:color="auto"/>
            <w:bottom w:val="none" w:sz="0" w:space="0" w:color="auto"/>
            <w:right w:val="none" w:sz="0" w:space="0" w:color="auto"/>
          </w:divBdr>
        </w:div>
      </w:divsChild>
    </w:div>
    <w:div w:id="403065080">
      <w:bodyDiv w:val="1"/>
      <w:marLeft w:val="0"/>
      <w:marRight w:val="0"/>
      <w:marTop w:val="0"/>
      <w:marBottom w:val="0"/>
      <w:divBdr>
        <w:top w:val="none" w:sz="0" w:space="0" w:color="auto"/>
        <w:left w:val="none" w:sz="0" w:space="0" w:color="auto"/>
        <w:bottom w:val="none" w:sz="0" w:space="0" w:color="auto"/>
        <w:right w:val="none" w:sz="0" w:space="0" w:color="auto"/>
      </w:divBdr>
    </w:div>
    <w:div w:id="406659050">
      <w:bodyDiv w:val="1"/>
      <w:marLeft w:val="0"/>
      <w:marRight w:val="0"/>
      <w:marTop w:val="0"/>
      <w:marBottom w:val="0"/>
      <w:divBdr>
        <w:top w:val="none" w:sz="0" w:space="0" w:color="auto"/>
        <w:left w:val="none" w:sz="0" w:space="0" w:color="auto"/>
        <w:bottom w:val="none" w:sz="0" w:space="0" w:color="auto"/>
        <w:right w:val="none" w:sz="0" w:space="0" w:color="auto"/>
      </w:divBdr>
    </w:div>
    <w:div w:id="423571893">
      <w:bodyDiv w:val="1"/>
      <w:marLeft w:val="0"/>
      <w:marRight w:val="0"/>
      <w:marTop w:val="0"/>
      <w:marBottom w:val="0"/>
      <w:divBdr>
        <w:top w:val="none" w:sz="0" w:space="0" w:color="auto"/>
        <w:left w:val="none" w:sz="0" w:space="0" w:color="auto"/>
        <w:bottom w:val="none" w:sz="0" w:space="0" w:color="auto"/>
        <w:right w:val="none" w:sz="0" w:space="0" w:color="auto"/>
      </w:divBdr>
    </w:div>
    <w:div w:id="443695198">
      <w:bodyDiv w:val="1"/>
      <w:marLeft w:val="0"/>
      <w:marRight w:val="0"/>
      <w:marTop w:val="0"/>
      <w:marBottom w:val="0"/>
      <w:divBdr>
        <w:top w:val="none" w:sz="0" w:space="0" w:color="auto"/>
        <w:left w:val="none" w:sz="0" w:space="0" w:color="auto"/>
        <w:bottom w:val="none" w:sz="0" w:space="0" w:color="auto"/>
        <w:right w:val="none" w:sz="0" w:space="0" w:color="auto"/>
      </w:divBdr>
    </w:div>
    <w:div w:id="445542021">
      <w:bodyDiv w:val="1"/>
      <w:marLeft w:val="0"/>
      <w:marRight w:val="0"/>
      <w:marTop w:val="0"/>
      <w:marBottom w:val="0"/>
      <w:divBdr>
        <w:top w:val="none" w:sz="0" w:space="0" w:color="auto"/>
        <w:left w:val="none" w:sz="0" w:space="0" w:color="auto"/>
        <w:bottom w:val="none" w:sz="0" w:space="0" w:color="auto"/>
        <w:right w:val="none" w:sz="0" w:space="0" w:color="auto"/>
      </w:divBdr>
    </w:div>
    <w:div w:id="464079559">
      <w:bodyDiv w:val="1"/>
      <w:marLeft w:val="0"/>
      <w:marRight w:val="0"/>
      <w:marTop w:val="0"/>
      <w:marBottom w:val="0"/>
      <w:divBdr>
        <w:top w:val="none" w:sz="0" w:space="0" w:color="auto"/>
        <w:left w:val="none" w:sz="0" w:space="0" w:color="auto"/>
        <w:bottom w:val="none" w:sz="0" w:space="0" w:color="auto"/>
        <w:right w:val="none" w:sz="0" w:space="0" w:color="auto"/>
      </w:divBdr>
    </w:div>
    <w:div w:id="465008601">
      <w:bodyDiv w:val="1"/>
      <w:marLeft w:val="0"/>
      <w:marRight w:val="0"/>
      <w:marTop w:val="0"/>
      <w:marBottom w:val="0"/>
      <w:divBdr>
        <w:top w:val="none" w:sz="0" w:space="0" w:color="auto"/>
        <w:left w:val="none" w:sz="0" w:space="0" w:color="auto"/>
        <w:bottom w:val="none" w:sz="0" w:space="0" w:color="auto"/>
        <w:right w:val="none" w:sz="0" w:space="0" w:color="auto"/>
      </w:divBdr>
    </w:div>
    <w:div w:id="468321301">
      <w:bodyDiv w:val="1"/>
      <w:marLeft w:val="0"/>
      <w:marRight w:val="0"/>
      <w:marTop w:val="0"/>
      <w:marBottom w:val="0"/>
      <w:divBdr>
        <w:top w:val="none" w:sz="0" w:space="0" w:color="auto"/>
        <w:left w:val="none" w:sz="0" w:space="0" w:color="auto"/>
        <w:bottom w:val="none" w:sz="0" w:space="0" w:color="auto"/>
        <w:right w:val="none" w:sz="0" w:space="0" w:color="auto"/>
      </w:divBdr>
    </w:div>
    <w:div w:id="482162841">
      <w:bodyDiv w:val="1"/>
      <w:marLeft w:val="0"/>
      <w:marRight w:val="0"/>
      <w:marTop w:val="0"/>
      <w:marBottom w:val="0"/>
      <w:divBdr>
        <w:top w:val="none" w:sz="0" w:space="0" w:color="auto"/>
        <w:left w:val="none" w:sz="0" w:space="0" w:color="auto"/>
        <w:bottom w:val="none" w:sz="0" w:space="0" w:color="auto"/>
        <w:right w:val="none" w:sz="0" w:space="0" w:color="auto"/>
      </w:divBdr>
      <w:divsChild>
        <w:div w:id="112672201">
          <w:marLeft w:val="0"/>
          <w:marRight w:val="0"/>
          <w:marTop w:val="0"/>
          <w:marBottom w:val="0"/>
          <w:divBdr>
            <w:top w:val="none" w:sz="0" w:space="0" w:color="auto"/>
            <w:left w:val="none" w:sz="0" w:space="0" w:color="auto"/>
            <w:bottom w:val="none" w:sz="0" w:space="0" w:color="auto"/>
            <w:right w:val="none" w:sz="0" w:space="0" w:color="auto"/>
          </w:divBdr>
        </w:div>
        <w:div w:id="216818659">
          <w:marLeft w:val="0"/>
          <w:marRight w:val="0"/>
          <w:marTop w:val="0"/>
          <w:marBottom w:val="0"/>
          <w:divBdr>
            <w:top w:val="none" w:sz="0" w:space="0" w:color="auto"/>
            <w:left w:val="none" w:sz="0" w:space="0" w:color="auto"/>
            <w:bottom w:val="none" w:sz="0" w:space="0" w:color="auto"/>
            <w:right w:val="none" w:sz="0" w:space="0" w:color="auto"/>
          </w:divBdr>
        </w:div>
        <w:div w:id="338655522">
          <w:marLeft w:val="0"/>
          <w:marRight w:val="0"/>
          <w:marTop w:val="0"/>
          <w:marBottom w:val="0"/>
          <w:divBdr>
            <w:top w:val="none" w:sz="0" w:space="0" w:color="auto"/>
            <w:left w:val="none" w:sz="0" w:space="0" w:color="auto"/>
            <w:bottom w:val="none" w:sz="0" w:space="0" w:color="auto"/>
            <w:right w:val="none" w:sz="0" w:space="0" w:color="auto"/>
          </w:divBdr>
        </w:div>
        <w:div w:id="431363134">
          <w:marLeft w:val="0"/>
          <w:marRight w:val="0"/>
          <w:marTop w:val="0"/>
          <w:marBottom w:val="0"/>
          <w:divBdr>
            <w:top w:val="none" w:sz="0" w:space="0" w:color="auto"/>
            <w:left w:val="none" w:sz="0" w:space="0" w:color="auto"/>
            <w:bottom w:val="none" w:sz="0" w:space="0" w:color="auto"/>
            <w:right w:val="none" w:sz="0" w:space="0" w:color="auto"/>
          </w:divBdr>
        </w:div>
        <w:div w:id="508108384">
          <w:marLeft w:val="0"/>
          <w:marRight w:val="0"/>
          <w:marTop w:val="0"/>
          <w:marBottom w:val="0"/>
          <w:divBdr>
            <w:top w:val="none" w:sz="0" w:space="0" w:color="auto"/>
            <w:left w:val="none" w:sz="0" w:space="0" w:color="auto"/>
            <w:bottom w:val="none" w:sz="0" w:space="0" w:color="auto"/>
            <w:right w:val="none" w:sz="0" w:space="0" w:color="auto"/>
          </w:divBdr>
        </w:div>
        <w:div w:id="555580494">
          <w:marLeft w:val="0"/>
          <w:marRight w:val="0"/>
          <w:marTop w:val="0"/>
          <w:marBottom w:val="0"/>
          <w:divBdr>
            <w:top w:val="none" w:sz="0" w:space="0" w:color="auto"/>
            <w:left w:val="none" w:sz="0" w:space="0" w:color="auto"/>
            <w:bottom w:val="none" w:sz="0" w:space="0" w:color="auto"/>
            <w:right w:val="none" w:sz="0" w:space="0" w:color="auto"/>
          </w:divBdr>
        </w:div>
        <w:div w:id="577715772">
          <w:marLeft w:val="0"/>
          <w:marRight w:val="0"/>
          <w:marTop w:val="0"/>
          <w:marBottom w:val="0"/>
          <w:divBdr>
            <w:top w:val="none" w:sz="0" w:space="0" w:color="auto"/>
            <w:left w:val="none" w:sz="0" w:space="0" w:color="auto"/>
            <w:bottom w:val="none" w:sz="0" w:space="0" w:color="auto"/>
            <w:right w:val="none" w:sz="0" w:space="0" w:color="auto"/>
          </w:divBdr>
        </w:div>
        <w:div w:id="697044870">
          <w:marLeft w:val="0"/>
          <w:marRight w:val="0"/>
          <w:marTop w:val="0"/>
          <w:marBottom w:val="0"/>
          <w:divBdr>
            <w:top w:val="none" w:sz="0" w:space="0" w:color="auto"/>
            <w:left w:val="none" w:sz="0" w:space="0" w:color="auto"/>
            <w:bottom w:val="none" w:sz="0" w:space="0" w:color="auto"/>
            <w:right w:val="none" w:sz="0" w:space="0" w:color="auto"/>
          </w:divBdr>
        </w:div>
        <w:div w:id="744492094">
          <w:marLeft w:val="0"/>
          <w:marRight w:val="0"/>
          <w:marTop w:val="0"/>
          <w:marBottom w:val="0"/>
          <w:divBdr>
            <w:top w:val="none" w:sz="0" w:space="0" w:color="auto"/>
            <w:left w:val="none" w:sz="0" w:space="0" w:color="auto"/>
            <w:bottom w:val="none" w:sz="0" w:space="0" w:color="auto"/>
            <w:right w:val="none" w:sz="0" w:space="0" w:color="auto"/>
          </w:divBdr>
        </w:div>
        <w:div w:id="866138161">
          <w:marLeft w:val="0"/>
          <w:marRight w:val="0"/>
          <w:marTop w:val="0"/>
          <w:marBottom w:val="0"/>
          <w:divBdr>
            <w:top w:val="none" w:sz="0" w:space="0" w:color="auto"/>
            <w:left w:val="none" w:sz="0" w:space="0" w:color="auto"/>
            <w:bottom w:val="none" w:sz="0" w:space="0" w:color="auto"/>
            <w:right w:val="none" w:sz="0" w:space="0" w:color="auto"/>
          </w:divBdr>
        </w:div>
        <w:div w:id="899637944">
          <w:marLeft w:val="0"/>
          <w:marRight w:val="0"/>
          <w:marTop w:val="0"/>
          <w:marBottom w:val="0"/>
          <w:divBdr>
            <w:top w:val="none" w:sz="0" w:space="0" w:color="auto"/>
            <w:left w:val="none" w:sz="0" w:space="0" w:color="auto"/>
            <w:bottom w:val="none" w:sz="0" w:space="0" w:color="auto"/>
            <w:right w:val="none" w:sz="0" w:space="0" w:color="auto"/>
          </w:divBdr>
        </w:div>
        <w:div w:id="924605657">
          <w:marLeft w:val="0"/>
          <w:marRight w:val="0"/>
          <w:marTop w:val="0"/>
          <w:marBottom w:val="0"/>
          <w:divBdr>
            <w:top w:val="none" w:sz="0" w:space="0" w:color="auto"/>
            <w:left w:val="none" w:sz="0" w:space="0" w:color="auto"/>
            <w:bottom w:val="none" w:sz="0" w:space="0" w:color="auto"/>
            <w:right w:val="none" w:sz="0" w:space="0" w:color="auto"/>
          </w:divBdr>
        </w:div>
        <w:div w:id="964696914">
          <w:marLeft w:val="0"/>
          <w:marRight w:val="0"/>
          <w:marTop w:val="0"/>
          <w:marBottom w:val="0"/>
          <w:divBdr>
            <w:top w:val="none" w:sz="0" w:space="0" w:color="auto"/>
            <w:left w:val="none" w:sz="0" w:space="0" w:color="auto"/>
            <w:bottom w:val="none" w:sz="0" w:space="0" w:color="auto"/>
            <w:right w:val="none" w:sz="0" w:space="0" w:color="auto"/>
          </w:divBdr>
        </w:div>
        <w:div w:id="1082333237">
          <w:marLeft w:val="0"/>
          <w:marRight w:val="0"/>
          <w:marTop w:val="0"/>
          <w:marBottom w:val="0"/>
          <w:divBdr>
            <w:top w:val="none" w:sz="0" w:space="0" w:color="auto"/>
            <w:left w:val="none" w:sz="0" w:space="0" w:color="auto"/>
            <w:bottom w:val="none" w:sz="0" w:space="0" w:color="auto"/>
            <w:right w:val="none" w:sz="0" w:space="0" w:color="auto"/>
          </w:divBdr>
        </w:div>
        <w:div w:id="1236284951">
          <w:marLeft w:val="0"/>
          <w:marRight w:val="0"/>
          <w:marTop w:val="0"/>
          <w:marBottom w:val="0"/>
          <w:divBdr>
            <w:top w:val="none" w:sz="0" w:space="0" w:color="auto"/>
            <w:left w:val="none" w:sz="0" w:space="0" w:color="auto"/>
            <w:bottom w:val="none" w:sz="0" w:space="0" w:color="auto"/>
            <w:right w:val="none" w:sz="0" w:space="0" w:color="auto"/>
          </w:divBdr>
        </w:div>
        <w:div w:id="1329595895">
          <w:marLeft w:val="0"/>
          <w:marRight w:val="0"/>
          <w:marTop w:val="0"/>
          <w:marBottom w:val="0"/>
          <w:divBdr>
            <w:top w:val="none" w:sz="0" w:space="0" w:color="auto"/>
            <w:left w:val="none" w:sz="0" w:space="0" w:color="auto"/>
            <w:bottom w:val="none" w:sz="0" w:space="0" w:color="auto"/>
            <w:right w:val="none" w:sz="0" w:space="0" w:color="auto"/>
          </w:divBdr>
        </w:div>
        <w:div w:id="1415321872">
          <w:marLeft w:val="0"/>
          <w:marRight w:val="0"/>
          <w:marTop w:val="0"/>
          <w:marBottom w:val="0"/>
          <w:divBdr>
            <w:top w:val="none" w:sz="0" w:space="0" w:color="auto"/>
            <w:left w:val="none" w:sz="0" w:space="0" w:color="auto"/>
            <w:bottom w:val="none" w:sz="0" w:space="0" w:color="auto"/>
            <w:right w:val="none" w:sz="0" w:space="0" w:color="auto"/>
          </w:divBdr>
        </w:div>
        <w:div w:id="1452896448">
          <w:marLeft w:val="0"/>
          <w:marRight w:val="0"/>
          <w:marTop w:val="0"/>
          <w:marBottom w:val="0"/>
          <w:divBdr>
            <w:top w:val="none" w:sz="0" w:space="0" w:color="auto"/>
            <w:left w:val="none" w:sz="0" w:space="0" w:color="auto"/>
            <w:bottom w:val="none" w:sz="0" w:space="0" w:color="auto"/>
            <w:right w:val="none" w:sz="0" w:space="0" w:color="auto"/>
          </w:divBdr>
        </w:div>
        <w:div w:id="1573662371">
          <w:marLeft w:val="0"/>
          <w:marRight w:val="0"/>
          <w:marTop w:val="0"/>
          <w:marBottom w:val="0"/>
          <w:divBdr>
            <w:top w:val="none" w:sz="0" w:space="0" w:color="auto"/>
            <w:left w:val="none" w:sz="0" w:space="0" w:color="auto"/>
            <w:bottom w:val="none" w:sz="0" w:space="0" w:color="auto"/>
            <w:right w:val="none" w:sz="0" w:space="0" w:color="auto"/>
          </w:divBdr>
        </w:div>
        <w:div w:id="1620406032">
          <w:marLeft w:val="0"/>
          <w:marRight w:val="0"/>
          <w:marTop w:val="0"/>
          <w:marBottom w:val="0"/>
          <w:divBdr>
            <w:top w:val="none" w:sz="0" w:space="0" w:color="auto"/>
            <w:left w:val="none" w:sz="0" w:space="0" w:color="auto"/>
            <w:bottom w:val="none" w:sz="0" w:space="0" w:color="auto"/>
            <w:right w:val="none" w:sz="0" w:space="0" w:color="auto"/>
          </w:divBdr>
        </w:div>
        <w:div w:id="2087993642">
          <w:marLeft w:val="0"/>
          <w:marRight w:val="0"/>
          <w:marTop w:val="0"/>
          <w:marBottom w:val="0"/>
          <w:divBdr>
            <w:top w:val="none" w:sz="0" w:space="0" w:color="auto"/>
            <w:left w:val="none" w:sz="0" w:space="0" w:color="auto"/>
            <w:bottom w:val="none" w:sz="0" w:space="0" w:color="auto"/>
            <w:right w:val="none" w:sz="0" w:space="0" w:color="auto"/>
          </w:divBdr>
        </w:div>
      </w:divsChild>
    </w:div>
    <w:div w:id="484202394">
      <w:bodyDiv w:val="1"/>
      <w:marLeft w:val="0"/>
      <w:marRight w:val="0"/>
      <w:marTop w:val="0"/>
      <w:marBottom w:val="0"/>
      <w:divBdr>
        <w:top w:val="none" w:sz="0" w:space="0" w:color="auto"/>
        <w:left w:val="none" w:sz="0" w:space="0" w:color="auto"/>
        <w:bottom w:val="none" w:sz="0" w:space="0" w:color="auto"/>
        <w:right w:val="none" w:sz="0" w:space="0" w:color="auto"/>
      </w:divBdr>
    </w:div>
    <w:div w:id="495339272">
      <w:bodyDiv w:val="1"/>
      <w:marLeft w:val="0"/>
      <w:marRight w:val="0"/>
      <w:marTop w:val="0"/>
      <w:marBottom w:val="0"/>
      <w:divBdr>
        <w:top w:val="none" w:sz="0" w:space="0" w:color="auto"/>
        <w:left w:val="none" w:sz="0" w:space="0" w:color="auto"/>
        <w:bottom w:val="none" w:sz="0" w:space="0" w:color="auto"/>
        <w:right w:val="none" w:sz="0" w:space="0" w:color="auto"/>
      </w:divBdr>
    </w:div>
    <w:div w:id="505753785">
      <w:bodyDiv w:val="1"/>
      <w:marLeft w:val="0"/>
      <w:marRight w:val="0"/>
      <w:marTop w:val="0"/>
      <w:marBottom w:val="0"/>
      <w:divBdr>
        <w:top w:val="none" w:sz="0" w:space="0" w:color="auto"/>
        <w:left w:val="none" w:sz="0" w:space="0" w:color="auto"/>
        <w:bottom w:val="none" w:sz="0" w:space="0" w:color="auto"/>
        <w:right w:val="none" w:sz="0" w:space="0" w:color="auto"/>
      </w:divBdr>
    </w:div>
    <w:div w:id="523061464">
      <w:bodyDiv w:val="1"/>
      <w:marLeft w:val="0"/>
      <w:marRight w:val="0"/>
      <w:marTop w:val="0"/>
      <w:marBottom w:val="0"/>
      <w:divBdr>
        <w:top w:val="none" w:sz="0" w:space="0" w:color="auto"/>
        <w:left w:val="none" w:sz="0" w:space="0" w:color="auto"/>
        <w:bottom w:val="none" w:sz="0" w:space="0" w:color="auto"/>
        <w:right w:val="none" w:sz="0" w:space="0" w:color="auto"/>
      </w:divBdr>
    </w:div>
    <w:div w:id="526915880">
      <w:bodyDiv w:val="1"/>
      <w:marLeft w:val="0"/>
      <w:marRight w:val="0"/>
      <w:marTop w:val="0"/>
      <w:marBottom w:val="0"/>
      <w:divBdr>
        <w:top w:val="none" w:sz="0" w:space="0" w:color="auto"/>
        <w:left w:val="none" w:sz="0" w:space="0" w:color="auto"/>
        <w:bottom w:val="none" w:sz="0" w:space="0" w:color="auto"/>
        <w:right w:val="none" w:sz="0" w:space="0" w:color="auto"/>
      </w:divBdr>
    </w:div>
    <w:div w:id="541139568">
      <w:bodyDiv w:val="1"/>
      <w:marLeft w:val="0"/>
      <w:marRight w:val="0"/>
      <w:marTop w:val="0"/>
      <w:marBottom w:val="0"/>
      <w:divBdr>
        <w:top w:val="none" w:sz="0" w:space="0" w:color="auto"/>
        <w:left w:val="none" w:sz="0" w:space="0" w:color="auto"/>
        <w:bottom w:val="none" w:sz="0" w:space="0" w:color="auto"/>
        <w:right w:val="none" w:sz="0" w:space="0" w:color="auto"/>
      </w:divBdr>
    </w:div>
    <w:div w:id="542326876">
      <w:bodyDiv w:val="1"/>
      <w:marLeft w:val="0"/>
      <w:marRight w:val="0"/>
      <w:marTop w:val="0"/>
      <w:marBottom w:val="0"/>
      <w:divBdr>
        <w:top w:val="none" w:sz="0" w:space="0" w:color="auto"/>
        <w:left w:val="none" w:sz="0" w:space="0" w:color="auto"/>
        <w:bottom w:val="none" w:sz="0" w:space="0" w:color="auto"/>
        <w:right w:val="none" w:sz="0" w:space="0" w:color="auto"/>
      </w:divBdr>
    </w:div>
    <w:div w:id="551233990">
      <w:bodyDiv w:val="1"/>
      <w:marLeft w:val="0"/>
      <w:marRight w:val="0"/>
      <w:marTop w:val="0"/>
      <w:marBottom w:val="0"/>
      <w:divBdr>
        <w:top w:val="none" w:sz="0" w:space="0" w:color="auto"/>
        <w:left w:val="none" w:sz="0" w:space="0" w:color="auto"/>
        <w:bottom w:val="none" w:sz="0" w:space="0" w:color="auto"/>
        <w:right w:val="none" w:sz="0" w:space="0" w:color="auto"/>
      </w:divBdr>
    </w:div>
    <w:div w:id="557278031">
      <w:bodyDiv w:val="1"/>
      <w:marLeft w:val="0"/>
      <w:marRight w:val="0"/>
      <w:marTop w:val="0"/>
      <w:marBottom w:val="0"/>
      <w:divBdr>
        <w:top w:val="none" w:sz="0" w:space="0" w:color="auto"/>
        <w:left w:val="none" w:sz="0" w:space="0" w:color="auto"/>
        <w:bottom w:val="none" w:sz="0" w:space="0" w:color="auto"/>
        <w:right w:val="none" w:sz="0" w:space="0" w:color="auto"/>
      </w:divBdr>
    </w:div>
    <w:div w:id="559093282">
      <w:bodyDiv w:val="1"/>
      <w:marLeft w:val="0"/>
      <w:marRight w:val="0"/>
      <w:marTop w:val="0"/>
      <w:marBottom w:val="0"/>
      <w:divBdr>
        <w:top w:val="none" w:sz="0" w:space="0" w:color="auto"/>
        <w:left w:val="none" w:sz="0" w:space="0" w:color="auto"/>
        <w:bottom w:val="none" w:sz="0" w:space="0" w:color="auto"/>
        <w:right w:val="none" w:sz="0" w:space="0" w:color="auto"/>
      </w:divBdr>
    </w:div>
    <w:div w:id="568541097">
      <w:bodyDiv w:val="1"/>
      <w:marLeft w:val="0"/>
      <w:marRight w:val="0"/>
      <w:marTop w:val="0"/>
      <w:marBottom w:val="0"/>
      <w:divBdr>
        <w:top w:val="none" w:sz="0" w:space="0" w:color="auto"/>
        <w:left w:val="none" w:sz="0" w:space="0" w:color="auto"/>
        <w:bottom w:val="none" w:sz="0" w:space="0" w:color="auto"/>
        <w:right w:val="none" w:sz="0" w:space="0" w:color="auto"/>
      </w:divBdr>
    </w:div>
    <w:div w:id="572593897">
      <w:bodyDiv w:val="1"/>
      <w:marLeft w:val="0"/>
      <w:marRight w:val="0"/>
      <w:marTop w:val="0"/>
      <w:marBottom w:val="0"/>
      <w:divBdr>
        <w:top w:val="none" w:sz="0" w:space="0" w:color="auto"/>
        <w:left w:val="none" w:sz="0" w:space="0" w:color="auto"/>
        <w:bottom w:val="none" w:sz="0" w:space="0" w:color="auto"/>
        <w:right w:val="none" w:sz="0" w:space="0" w:color="auto"/>
      </w:divBdr>
    </w:div>
    <w:div w:id="577713606">
      <w:bodyDiv w:val="1"/>
      <w:marLeft w:val="0"/>
      <w:marRight w:val="0"/>
      <w:marTop w:val="0"/>
      <w:marBottom w:val="0"/>
      <w:divBdr>
        <w:top w:val="none" w:sz="0" w:space="0" w:color="auto"/>
        <w:left w:val="none" w:sz="0" w:space="0" w:color="auto"/>
        <w:bottom w:val="none" w:sz="0" w:space="0" w:color="auto"/>
        <w:right w:val="none" w:sz="0" w:space="0" w:color="auto"/>
      </w:divBdr>
    </w:div>
    <w:div w:id="583731878">
      <w:bodyDiv w:val="1"/>
      <w:marLeft w:val="0"/>
      <w:marRight w:val="0"/>
      <w:marTop w:val="0"/>
      <w:marBottom w:val="0"/>
      <w:divBdr>
        <w:top w:val="none" w:sz="0" w:space="0" w:color="auto"/>
        <w:left w:val="none" w:sz="0" w:space="0" w:color="auto"/>
        <w:bottom w:val="none" w:sz="0" w:space="0" w:color="auto"/>
        <w:right w:val="none" w:sz="0" w:space="0" w:color="auto"/>
      </w:divBdr>
    </w:div>
    <w:div w:id="584611630">
      <w:bodyDiv w:val="1"/>
      <w:marLeft w:val="0"/>
      <w:marRight w:val="0"/>
      <w:marTop w:val="0"/>
      <w:marBottom w:val="0"/>
      <w:divBdr>
        <w:top w:val="none" w:sz="0" w:space="0" w:color="auto"/>
        <w:left w:val="none" w:sz="0" w:space="0" w:color="auto"/>
        <w:bottom w:val="none" w:sz="0" w:space="0" w:color="auto"/>
        <w:right w:val="none" w:sz="0" w:space="0" w:color="auto"/>
      </w:divBdr>
    </w:div>
    <w:div w:id="600064022">
      <w:bodyDiv w:val="1"/>
      <w:marLeft w:val="0"/>
      <w:marRight w:val="0"/>
      <w:marTop w:val="0"/>
      <w:marBottom w:val="0"/>
      <w:divBdr>
        <w:top w:val="none" w:sz="0" w:space="0" w:color="auto"/>
        <w:left w:val="none" w:sz="0" w:space="0" w:color="auto"/>
        <w:bottom w:val="none" w:sz="0" w:space="0" w:color="auto"/>
        <w:right w:val="none" w:sz="0" w:space="0" w:color="auto"/>
      </w:divBdr>
    </w:div>
    <w:div w:id="610162266">
      <w:bodyDiv w:val="1"/>
      <w:marLeft w:val="0"/>
      <w:marRight w:val="0"/>
      <w:marTop w:val="0"/>
      <w:marBottom w:val="0"/>
      <w:divBdr>
        <w:top w:val="none" w:sz="0" w:space="0" w:color="auto"/>
        <w:left w:val="none" w:sz="0" w:space="0" w:color="auto"/>
        <w:bottom w:val="none" w:sz="0" w:space="0" w:color="auto"/>
        <w:right w:val="none" w:sz="0" w:space="0" w:color="auto"/>
      </w:divBdr>
    </w:div>
    <w:div w:id="613559165">
      <w:bodyDiv w:val="1"/>
      <w:marLeft w:val="0"/>
      <w:marRight w:val="0"/>
      <w:marTop w:val="0"/>
      <w:marBottom w:val="0"/>
      <w:divBdr>
        <w:top w:val="none" w:sz="0" w:space="0" w:color="auto"/>
        <w:left w:val="none" w:sz="0" w:space="0" w:color="auto"/>
        <w:bottom w:val="none" w:sz="0" w:space="0" w:color="auto"/>
        <w:right w:val="none" w:sz="0" w:space="0" w:color="auto"/>
      </w:divBdr>
      <w:divsChild>
        <w:div w:id="62990641">
          <w:marLeft w:val="0"/>
          <w:marRight w:val="0"/>
          <w:marTop w:val="0"/>
          <w:marBottom w:val="225"/>
          <w:divBdr>
            <w:top w:val="none" w:sz="0" w:space="0" w:color="auto"/>
            <w:left w:val="none" w:sz="0" w:space="0" w:color="auto"/>
            <w:bottom w:val="none" w:sz="0" w:space="0" w:color="auto"/>
            <w:right w:val="none" w:sz="0" w:space="0" w:color="auto"/>
          </w:divBdr>
        </w:div>
        <w:div w:id="462311715">
          <w:marLeft w:val="0"/>
          <w:marRight w:val="0"/>
          <w:marTop w:val="0"/>
          <w:marBottom w:val="225"/>
          <w:divBdr>
            <w:top w:val="none" w:sz="0" w:space="0" w:color="auto"/>
            <w:left w:val="none" w:sz="0" w:space="0" w:color="auto"/>
            <w:bottom w:val="none" w:sz="0" w:space="0" w:color="auto"/>
            <w:right w:val="none" w:sz="0" w:space="0" w:color="auto"/>
          </w:divBdr>
        </w:div>
        <w:div w:id="804354710">
          <w:marLeft w:val="0"/>
          <w:marRight w:val="0"/>
          <w:marTop w:val="0"/>
          <w:marBottom w:val="0"/>
          <w:divBdr>
            <w:top w:val="none" w:sz="0" w:space="0" w:color="auto"/>
            <w:left w:val="none" w:sz="0" w:space="0" w:color="auto"/>
            <w:bottom w:val="none" w:sz="0" w:space="0" w:color="auto"/>
            <w:right w:val="none" w:sz="0" w:space="0" w:color="auto"/>
          </w:divBdr>
        </w:div>
        <w:div w:id="1026909305">
          <w:marLeft w:val="0"/>
          <w:marRight w:val="0"/>
          <w:marTop w:val="0"/>
          <w:marBottom w:val="0"/>
          <w:divBdr>
            <w:top w:val="none" w:sz="0" w:space="0" w:color="auto"/>
            <w:left w:val="none" w:sz="0" w:space="0" w:color="auto"/>
            <w:bottom w:val="none" w:sz="0" w:space="0" w:color="auto"/>
            <w:right w:val="none" w:sz="0" w:space="0" w:color="auto"/>
          </w:divBdr>
          <w:divsChild>
            <w:div w:id="722481877">
              <w:marLeft w:val="0"/>
              <w:marRight w:val="0"/>
              <w:marTop w:val="0"/>
              <w:marBottom w:val="225"/>
              <w:divBdr>
                <w:top w:val="none" w:sz="0" w:space="0" w:color="auto"/>
                <w:left w:val="none" w:sz="0" w:space="0" w:color="auto"/>
                <w:bottom w:val="none" w:sz="0" w:space="0" w:color="auto"/>
                <w:right w:val="none" w:sz="0" w:space="0" w:color="auto"/>
              </w:divBdr>
            </w:div>
            <w:div w:id="1358316640">
              <w:marLeft w:val="0"/>
              <w:marRight w:val="0"/>
              <w:marTop w:val="0"/>
              <w:marBottom w:val="225"/>
              <w:divBdr>
                <w:top w:val="none" w:sz="0" w:space="0" w:color="auto"/>
                <w:left w:val="none" w:sz="0" w:space="0" w:color="auto"/>
                <w:bottom w:val="none" w:sz="0" w:space="0" w:color="auto"/>
                <w:right w:val="none" w:sz="0" w:space="0" w:color="auto"/>
              </w:divBdr>
            </w:div>
          </w:divsChild>
        </w:div>
        <w:div w:id="1484544153">
          <w:marLeft w:val="0"/>
          <w:marRight w:val="0"/>
          <w:marTop w:val="0"/>
          <w:marBottom w:val="225"/>
          <w:divBdr>
            <w:top w:val="none" w:sz="0" w:space="0" w:color="auto"/>
            <w:left w:val="none" w:sz="0" w:space="0" w:color="auto"/>
            <w:bottom w:val="none" w:sz="0" w:space="0" w:color="auto"/>
            <w:right w:val="none" w:sz="0" w:space="0" w:color="auto"/>
          </w:divBdr>
        </w:div>
        <w:div w:id="2081559747">
          <w:marLeft w:val="0"/>
          <w:marRight w:val="0"/>
          <w:marTop w:val="0"/>
          <w:marBottom w:val="225"/>
          <w:divBdr>
            <w:top w:val="none" w:sz="0" w:space="0" w:color="auto"/>
            <w:left w:val="none" w:sz="0" w:space="0" w:color="auto"/>
            <w:bottom w:val="none" w:sz="0" w:space="0" w:color="auto"/>
            <w:right w:val="none" w:sz="0" w:space="0" w:color="auto"/>
          </w:divBdr>
        </w:div>
      </w:divsChild>
    </w:div>
    <w:div w:id="621108129">
      <w:bodyDiv w:val="1"/>
      <w:marLeft w:val="0"/>
      <w:marRight w:val="0"/>
      <w:marTop w:val="0"/>
      <w:marBottom w:val="0"/>
      <w:divBdr>
        <w:top w:val="none" w:sz="0" w:space="0" w:color="auto"/>
        <w:left w:val="none" w:sz="0" w:space="0" w:color="auto"/>
        <w:bottom w:val="none" w:sz="0" w:space="0" w:color="auto"/>
        <w:right w:val="none" w:sz="0" w:space="0" w:color="auto"/>
      </w:divBdr>
    </w:div>
    <w:div w:id="625503623">
      <w:bodyDiv w:val="1"/>
      <w:marLeft w:val="0"/>
      <w:marRight w:val="0"/>
      <w:marTop w:val="0"/>
      <w:marBottom w:val="0"/>
      <w:divBdr>
        <w:top w:val="none" w:sz="0" w:space="0" w:color="auto"/>
        <w:left w:val="none" w:sz="0" w:space="0" w:color="auto"/>
        <w:bottom w:val="none" w:sz="0" w:space="0" w:color="auto"/>
        <w:right w:val="none" w:sz="0" w:space="0" w:color="auto"/>
      </w:divBdr>
      <w:divsChild>
        <w:div w:id="599605742">
          <w:marLeft w:val="0"/>
          <w:marRight w:val="0"/>
          <w:marTop w:val="0"/>
          <w:marBottom w:val="450"/>
          <w:divBdr>
            <w:top w:val="none" w:sz="0" w:space="0" w:color="auto"/>
            <w:left w:val="none" w:sz="0" w:space="0" w:color="auto"/>
            <w:bottom w:val="dotted" w:sz="6" w:space="0" w:color="DDDDDD"/>
            <w:right w:val="none" w:sz="0" w:space="0" w:color="auto"/>
          </w:divBdr>
          <w:divsChild>
            <w:div w:id="520552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9748676">
      <w:bodyDiv w:val="1"/>
      <w:marLeft w:val="0"/>
      <w:marRight w:val="0"/>
      <w:marTop w:val="0"/>
      <w:marBottom w:val="0"/>
      <w:divBdr>
        <w:top w:val="none" w:sz="0" w:space="0" w:color="auto"/>
        <w:left w:val="none" w:sz="0" w:space="0" w:color="auto"/>
        <w:bottom w:val="none" w:sz="0" w:space="0" w:color="auto"/>
        <w:right w:val="none" w:sz="0" w:space="0" w:color="auto"/>
      </w:divBdr>
    </w:div>
    <w:div w:id="633561577">
      <w:bodyDiv w:val="1"/>
      <w:marLeft w:val="0"/>
      <w:marRight w:val="0"/>
      <w:marTop w:val="0"/>
      <w:marBottom w:val="0"/>
      <w:divBdr>
        <w:top w:val="none" w:sz="0" w:space="0" w:color="auto"/>
        <w:left w:val="none" w:sz="0" w:space="0" w:color="auto"/>
        <w:bottom w:val="none" w:sz="0" w:space="0" w:color="auto"/>
        <w:right w:val="none" w:sz="0" w:space="0" w:color="auto"/>
      </w:divBdr>
    </w:div>
    <w:div w:id="635136617">
      <w:bodyDiv w:val="1"/>
      <w:marLeft w:val="0"/>
      <w:marRight w:val="0"/>
      <w:marTop w:val="0"/>
      <w:marBottom w:val="0"/>
      <w:divBdr>
        <w:top w:val="none" w:sz="0" w:space="0" w:color="auto"/>
        <w:left w:val="none" w:sz="0" w:space="0" w:color="auto"/>
        <w:bottom w:val="none" w:sz="0" w:space="0" w:color="auto"/>
        <w:right w:val="none" w:sz="0" w:space="0" w:color="auto"/>
      </w:divBdr>
    </w:div>
    <w:div w:id="636960379">
      <w:bodyDiv w:val="1"/>
      <w:marLeft w:val="0"/>
      <w:marRight w:val="0"/>
      <w:marTop w:val="0"/>
      <w:marBottom w:val="0"/>
      <w:divBdr>
        <w:top w:val="none" w:sz="0" w:space="0" w:color="auto"/>
        <w:left w:val="none" w:sz="0" w:space="0" w:color="auto"/>
        <w:bottom w:val="none" w:sz="0" w:space="0" w:color="auto"/>
        <w:right w:val="none" w:sz="0" w:space="0" w:color="auto"/>
      </w:divBdr>
    </w:div>
    <w:div w:id="640424024">
      <w:bodyDiv w:val="1"/>
      <w:marLeft w:val="0"/>
      <w:marRight w:val="0"/>
      <w:marTop w:val="0"/>
      <w:marBottom w:val="0"/>
      <w:divBdr>
        <w:top w:val="none" w:sz="0" w:space="0" w:color="auto"/>
        <w:left w:val="none" w:sz="0" w:space="0" w:color="auto"/>
        <w:bottom w:val="none" w:sz="0" w:space="0" w:color="auto"/>
        <w:right w:val="none" w:sz="0" w:space="0" w:color="auto"/>
      </w:divBdr>
    </w:div>
    <w:div w:id="674957851">
      <w:bodyDiv w:val="1"/>
      <w:marLeft w:val="0"/>
      <w:marRight w:val="0"/>
      <w:marTop w:val="0"/>
      <w:marBottom w:val="0"/>
      <w:divBdr>
        <w:top w:val="none" w:sz="0" w:space="0" w:color="auto"/>
        <w:left w:val="none" w:sz="0" w:space="0" w:color="auto"/>
        <w:bottom w:val="none" w:sz="0" w:space="0" w:color="auto"/>
        <w:right w:val="none" w:sz="0" w:space="0" w:color="auto"/>
      </w:divBdr>
      <w:divsChild>
        <w:div w:id="48890910">
          <w:marLeft w:val="0"/>
          <w:marRight w:val="0"/>
          <w:marTop w:val="0"/>
          <w:marBottom w:val="0"/>
          <w:divBdr>
            <w:top w:val="none" w:sz="0" w:space="0" w:color="auto"/>
            <w:left w:val="none" w:sz="0" w:space="0" w:color="auto"/>
            <w:bottom w:val="none" w:sz="0" w:space="0" w:color="auto"/>
            <w:right w:val="none" w:sz="0" w:space="0" w:color="auto"/>
          </w:divBdr>
        </w:div>
        <w:div w:id="144511818">
          <w:marLeft w:val="0"/>
          <w:marRight w:val="0"/>
          <w:marTop w:val="0"/>
          <w:marBottom w:val="0"/>
          <w:divBdr>
            <w:top w:val="none" w:sz="0" w:space="0" w:color="auto"/>
            <w:left w:val="none" w:sz="0" w:space="0" w:color="auto"/>
            <w:bottom w:val="none" w:sz="0" w:space="0" w:color="auto"/>
            <w:right w:val="none" w:sz="0" w:space="0" w:color="auto"/>
          </w:divBdr>
        </w:div>
        <w:div w:id="247350594">
          <w:marLeft w:val="0"/>
          <w:marRight w:val="0"/>
          <w:marTop w:val="0"/>
          <w:marBottom w:val="0"/>
          <w:divBdr>
            <w:top w:val="none" w:sz="0" w:space="0" w:color="auto"/>
            <w:left w:val="none" w:sz="0" w:space="0" w:color="auto"/>
            <w:bottom w:val="none" w:sz="0" w:space="0" w:color="auto"/>
            <w:right w:val="none" w:sz="0" w:space="0" w:color="auto"/>
          </w:divBdr>
        </w:div>
        <w:div w:id="318845745">
          <w:marLeft w:val="0"/>
          <w:marRight w:val="0"/>
          <w:marTop w:val="0"/>
          <w:marBottom w:val="0"/>
          <w:divBdr>
            <w:top w:val="none" w:sz="0" w:space="0" w:color="auto"/>
            <w:left w:val="none" w:sz="0" w:space="0" w:color="auto"/>
            <w:bottom w:val="none" w:sz="0" w:space="0" w:color="auto"/>
            <w:right w:val="none" w:sz="0" w:space="0" w:color="auto"/>
          </w:divBdr>
        </w:div>
        <w:div w:id="331297088">
          <w:marLeft w:val="0"/>
          <w:marRight w:val="0"/>
          <w:marTop w:val="0"/>
          <w:marBottom w:val="0"/>
          <w:divBdr>
            <w:top w:val="none" w:sz="0" w:space="0" w:color="auto"/>
            <w:left w:val="none" w:sz="0" w:space="0" w:color="auto"/>
            <w:bottom w:val="none" w:sz="0" w:space="0" w:color="auto"/>
            <w:right w:val="none" w:sz="0" w:space="0" w:color="auto"/>
          </w:divBdr>
        </w:div>
        <w:div w:id="375587158">
          <w:marLeft w:val="0"/>
          <w:marRight w:val="0"/>
          <w:marTop w:val="0"/>
          <w:marBottom w:val="0"/>
          <w:divBdr>
            <w:top w:val="none" w:sz="0" w:space="0" w:color="auto"/>
            <w:left w:val="none" w:sz="0" w:space="0" w:color="auto"/>
            <w:bottom w:val="none" w:sz="0" w:space="0" w:color="auto"/>
            <w:right w:val="none" w:sz="0" w:space="0" w:color="auto"/>
          </w:divBdr>
        </w:div>
        <w:div w:id="476804473">
          <w:marLeft w:val="0"/>
          <w:marRight w:val="0"/>
          <w:marTop w:val="0"/>
          <w:marBottom w:val="0"/>
          <w:divBdr>
            <w:top w:val="none" w:sz="0" w:space="0" w:color="auto"/>
            <w:left w:val="none" w:sz="0" w:space="0" w:color="auto"/>
            <w:bottom w:val="none" w:sz="0" w:space="0" w:color="auto"/>
            <w:right w:val="none" w:sz="0" w:space="0" w:color="auto"/>
          </w:divBdr>
        </w:div>
        <w:div w:id="671568310">
          <w:marLeft w:val="0"/>
          <w:marRight w:val="0"/>
          <w:marTop w:val="0"/>
          <w:marBottom w:val="0"/>
          <w:divBdr>
            <w:top w:val="none" w:sz="0" w:space="0" w:color="auto"/>
            <w:left w:val="none" w:sz="0" w:space="0" w:color="auto"/>
            <w:bottom w:val="none" w:sz="0" w:space="0" w:color="auto"/>
            <w:right w:val="none" w:sz="0" w:space="0" w:color="auto"/>
          </w:divBdr>
        </w:div>
        <w:div w:id="705132909">
          <w:marLeft w:val="0"/>
          <w:marRight w:val="0"/>
          <w:marTop w:val="0"/>
          <w:marBottom w:val="0"/>
          <w:divBdr>
            <w:top w:val="none" w:sz="0" w:space="0" w:color="auto"/>
            <w:left w:val="none" w:sz="0" w:space="0" w:color="auto"/>
            <w:bottom w:val="none" w:sz="0" w:space="0" w:color="auto"/>
            <w:right w:val="none" w:sz="0" w:space="0" w:color="auto"/>
          </w:divBdr>
        </w:div>
        <w:div w:id="808279438">
          <w:marLeft w:val="0"/>
          <w:marRight w:val="0"/>
          <w:marTop w:val="0"/>
          <w:marBottom w:val="0"/>
          <w:divBdr>
            <w:top w:val="none" w:sz="0" w:space="0" w:color="auto"/>
            <w:left w:val="none" w:sz="0" w:space="0" w:color="auto"/>
            <w:bottom w:val="none" w:sz="0" w:space="0" w:color="auto"/>
            <w:right w:val="none" w:sz="0" w:space="0" w:color="auto"/>
          </w:divBdr>
        </w:div>
        <w:div w:id="821236555">
          <w:marLeft w:val="0"/>
          <w:marRight w:val="0"/>
          <w:marTop w:val="0"/>
          <w:marBottom w:val="0"/>
          <w:divBdr>
            <w:top w:val="none" w:sz="0" w:space="0" w:color="auto"/>
            <w:left w:val="none" w:sz="0" w:space="0" w:color="auto"/>
            <w:bottom w:val="none" w:sz="0" w:space="0" w:color="auto"/>
            <w:right w:val="none" w:sz="0" w:space="0" w:color="auto"/>
          </w:divBdr>
        </w:div>
        <w:div w:id="869421009">
          <w:marLeft w:val="0"/>
          <w:marRight w:val="0"/>
          <w:marTop w:val="0"/>
          <w:marBottom w:val="0"/>
          <w:divBdr>
            <w:top w:val="none" w:sz="0" w:space="0" w:color="auto"/>
            <w:left w:val="none" w:sz="0" w:space="0" w:color="auto"/>
            <w:bottom w:val="none" w:sz="0" w:space="0" w:color="auto"/>
            <w:right w:val="none" w:sz="0" w:space="0" w:color="auto"/>
          </w:divBdr>
        </w:div>
        <w:div w:id="971518544">
          <w:marLeft w:val="0"/>
          <w:marRight w:val="0"/>
          <w:marTop w:val="0"/>
          <w:marBottom w:val="0"/>
          <w:divBdr>
            <w:top w:val="none" w:sz="0" w:space="0" w:color="auto"/>
            <w:left w:val="none" w:sz="0" w:space="0" w:color="auto"/>
            <w:bottom w:val="none" w:sz="0" w:space="0" w:color="auto"/>
            <w:right w:val="none" w:sz="0" w:space="0" w:color="auto"/>
          </w:divBdr>
        </w:div>
        <w:div w:id="1054891358">
          <w:marLeft w:val="0"/>
          <w:marRight w:val="0"/>
          <w:marTop w:val="0"/>
          <w:marBottom w:val="0"/>
          <w:divBdr>
            <w:top w:val="none" w:sz="0" w:space="0" w:color="auto"/>
            <w:left w:val="none" w:sz="0" w:space="0" w:color="auto"/>
            <w:bottom w:val="none" w:sz="0" w:space="0" w:color="auto"/>
            <w:right w:val="none" w:sz="0" w:space="0" w:color="auto"/>
          </w:divBdr>
        </w:div>
        <w:div w:id="1165051824">
          <w:marLeft w:val="0"/>
          <w:marRight w:val="0"/>
          <w:marTop w:val="0"/>
          <w:marBottom w:val="0"/>
          <w:divBdr>
            <w:top w:val="none" w:sz="0" w:space="0" w:color="auto"/>
            <w:left w:val="none" w:sz="0" w:space="0" w:color="auto"/>
            <w:bottom w:val="none" w:sz="0" w:space="0" w:color="auto"/>
            <w:right w:val="none" w:sz="0" w:space="0" w:color="auto"/>
          </w:divBdr>
        </w:div>
        <w:div w:id="1209103125">
          <w:marLeft w:val="0"/>
          <w:marRight w:val="0"/>
          <w:marTop w:val="0"/>
          <w:marBottom w:val="0"/>
          <w:divBdr>
            <w:top w:val="none" w:sz="0" w:space="0" w:color="auto"/>
            <w:left w:val="none" w:sz="0" w:space="0" w:color="auto"/>
            <w:bottom w:val="none" w:sz="0" w:space="0" w:color="auto"/>
            <w:right w:val="none" w:sz="0" w:space="0" w:color="auto"/>
          </w:divBdr>
        </w:div>
        <w:div w:id="1242057132">
          <w:marLeft w:val="0"/>
          <w:marRight w:val="0"/>
          <w:marTop w:val="0"/>
          <w:marBottom w:val="0"/>
          <w:divBdr>
            <w:top w:val="none" w:sz="0" w:space="0" w:color="auto"/>
            <w:left w:val="none" w:sz="0" w:space="0" w:color="auto"/>
            <w:bottom w:val="none" w:sz="0" w:space="0" w:color="auto"/>
            <w:right w:val="none" w:sz="0" w:space="0" w:color="auto"/>
          </w:divBdr>
        </w:div>
        <w:div w:id="1243832365">
          <w:marLeft w:val="0"/>
          <w:marRight w:val="0"/>
          <w:marTop w:val="0"/>
          <w:marBottom w:val="0"/>
          <w:divBdr>
            <w:top w:val="none" w:sz="0" w:space="0" w:color="auto"/>
            <w:left w:val="none" w:sz="0" w:space="0" w:color="auto"/>
            <w:bottom w:val="none" w:sz="0" w:space="0" w:color="auto"/>
            <w:right w:val="none" w:sz="0" w:space="0" w:color="auto"/>
          </w:divBdr>
        </w:div>
        <w:div w:id="1333681185">
          <w:marLeft w:val="0"/>
          <w:marRight w:val="0"/>
          <w:marTop w:val="0"/>
          <w:marBottom w:val="0"/>
          <w:divBdr>
            <w:top w:val="none" w:sz="0" w:space="0" w:color="auto"/>
            <w:left w:val="none" w:sz="0" w:space="0" w:color="auto"/>
            <w:bottom w:val="none" w:sz="0" w:space="0" w:color="auto"/>
            <w:right w:val="none" w:sz="0" w:space="0" w:color="auto"/>
          </w:divBdr>
        </w:div>
        <w:div w:id="1492986573">
          <w:marLeft w:val="0"/>
          <w:marRight w:val="0"/>
          <w:marTop w:val="0"/>
          <w:marBottom w:val="0"/>
          <w:divBdr>
            <w:top w:val="none" w:sz="0" w:space="0" w:color="auto"/>
            <w:left w:val="none" w:sz="0" w:space="0" w:color="auto"/>
            <w:bottom w:val="none" w:sz="0" w:space="0" w:color="auto"/>
            <w:right w:val="none" w:sz="0" w:space="0" w:color="auto"/>
          </w:divBdr>
        </w:div>
        <w:div w:id="1688406359">
          <w:marLeft w:val="0"/>
          <w:marRight w:val="0"/>
          <w:marTop w:val="0"/>
          <w:marBottom w:val="0"/>
          <w:divBdr>
            <w:top w:val="none" w:sz="0" w:space="0" w:color="auto"/>
            <w:left w:val="none" w:sz="0" w:space="0" w:color="auto"/>
            <w:bottom w:val="none" w:sz="0" w:space="0" w:color="auto"/>
            <w:right w:val="none" w:sz="0" w:space="0" w:color="auto"/>
          </w:divBdr>
        </w:div>
        <w:div w:id="1853836838">
          <w:marLeft w:val="0"/>
          <w:marRight w:val="0"/>
          <w:marTop w:val="0"/>
          <w:marBottom w:val="0"/>
          <w:divBdr>
            <w:top w:val="none" w:sz="0" w:space="0" w:color="auto"/>
            <w:left w:val="none" w:sz="0" w:space="0" w:color="auto"/>
            <w:bottom w:val="none" w:sz="0" w:space="0" w:color="auto"/>
            <w:right w:val="none" w:sz="0" w:space="0" w:color="auto"/>
          </w:divBdr>
        </w:div>
        <w:div w:id="1891383707">
          <w:marLeft w:val="0"/>
          <w:marRight w:val="0"/>
          <w:marTop w:val="0"/>
          <w:marBottom w:val="0"/>
          <w:divBdr>
            <w:top w:val="none" w:sz="0" w:space="0" w:color="auto"/>
            <w:left w:val="none" w:sz="0" w:space="0" w:color="auto"/>
            <w:bottom w:val="none" w:sz="0" w:space="0" w:color="auto"/>
            <w:right w:val="none" w:sz="0" w:space="0" w:color="auto"/>
          </w:divBdr>
        </w:div>
        <w:div w:id="1994212221">
          <w:marLeft w:val="0"/>
          <w:marRight w:val="0"/>
          <w:marTop w:val="0"/>
          <w:marBottom w:val="0"/>
          <w:divBdr>
            <w:top w:val="none" w:sz="0" w:space="0" w:color="auto"/>
            <w:left w:val="none" w:sz="0" w:space="0" w:color="auto"/>
            <w:bottom w:val="none" w:sz="0" w:space="0" w:color="auto"/>
            <w:right w:val="none" w:sz="0" w:space="0" w:color="auto"/>
          </w:divBdr>
        </w:div>
        <w:div w:id="2025012265">
          <w:marLeft w:val="0"/>
          <w:marRight w:val="0"/>
          <w:marTop w:val="0"/>
          <w:marBottom w:val="0"/>
          <w:divBdr>
            <w:top w:val="none" w:sz="0" w:space="0" w:color="auto"/>
            <w:left w:val="none" w:sz="0" w:space="0" w:color="auto"/>
            <w:bottom w:val="none" w:sz="0" w:space="0" w:color="auto"/>
            <w:right w:val="none" w:sz="0" w:space="0" w:color="auto"/>
          </w:divBdr>
        </w:div>
        <w:div w:id="2047168937">
          <w:marLeft w:val="0"/>
          <w:marRight w:val="0"/>
          <w:marTop w:val="0"/>
          <w:marBottom w:val="0"/>
          <w:divBdr>
            <w:top w:val="none" w:sz="0" w:space="0" w:color="auto"/>
            <w:left w:val="none" w:sz="0" w:space="0" w:color="auto"/>
            <w:bottom w:val="none" w:sz="0" w:space="0" w:color="auto"/>
            <w:right w:val="none" w:sz="0" w:space="0" w:color="auto"/>
          </w:divBdr>
        </w:div>
        <w:div w:id="2070036324">
          <w:marLeft w:val="0"/>
          <w:marRight w:val="0"/>
          <w:marTop w:val="0"/>
          <w:marBottom w:val="0"/>
          <w:divBdr>
            <w:top w:val="none" w:sz="0" w:space="0" w:color="auto"/>
            <w:left w:val="none" w:sz="0" w:space="0" w:color="auto"/>
            <w:bottom w:val="none" w:sz="0" w:space="0" w:color="auto"/>
            <w:right w:val="none" w:sz="0" w:space="0" w:color="auto"/>
          </w:divBdr>
        </w:div>
        <w:div w:id="2086104588">
          <w:marLeft w:val="0"/>
          <w:marRight w:val="0"/>
          <w:marTop w:val="0"/>
          <w:marBottom w:val="0"/>
          <w:divBdr>
            <w:top w:val="none" w:sz="0" w:space="0" w:color="auto"/>
            <w:left w:val="none" w:sz="0" w:space="0" w:color="auto"/>
            <w:bottom w:val="none" w:sz="0" w:space="0" w:color="auto"/>
            <w:right w:val="none" w:sz="0" w:space="0" w:color="auto"/>
          </w:divBdr>
        </w:div>
        <w:div w:id="2107921981">
          <w:marLeft w:val="0"/>
          <w:marRight w:val="0"/>
          <w:marTop w:val="0"/>
          <w:marBottom w:val="0"/>
          <w:divBdr>
            <w:top w:val="none" w:sz="0" w:space="0" w:color="auto"/>
            <w:left w:val="none" w:sz="0" w:space="0" w:color="auto"/>
            <w:bottom w:val="none" w:sz="0" w:space="0" w:color="auto"/>
            <w:right w:val="none" w:sz="0" w:space="0" w:color="auto"/>
          </w:divBdr>
        </w:div>
      </w:divsChild>
    </w:div>
    <w:div w:id="685716001">
      <w:bodyDiv w:val="1"/>
      <w:marLeft w:val="0"/>
      <w:marRight w:val="0"/>
      <w:marTop w:val="0"/>
      <w:marBottom w:val="0"/>
      <w:divBdr>
        <w:top w:val="none" w:sz="0" w:space="0" w:color="auto"/>
        <w:left w:val="none" w:sz="0" w:space="0" w:color="auto"/>
        <w:bottom w:val="none" w:sz="0" w:space="0" w:color="auto"/>
        <w:right w:val="none" w:sz="0" w:space="0" w:color="auto"/>
      </w:divBdr>
    </w:div>
    <w:div w:id="691686686">
      <w:bodyDiv w:val="1"/>
      <w:marLeft w:val="0"/>
      <w:marRight w:val="0"/>
      <w:marTop w:val="0"/>
      <w:marBottom w:val="0"/>
      <w:divBdr>
        <w:top w:val="none" w:sz="0" w:space="0" w:color="auto"/>
        <w:left w:val="none" w:sz="0" w:space="0" w:color="auto"/>
        <w:bottom w:val="none" w:sz="0" w:space="0" w:color="auto"/>
        <w:right w:val="none" w:sz="0" w:space="0" w:color="auto"/>
      </w:divBdr>
    </w:div>
    <w:div w:id="699665576">
      <w:bodyDiv w:val="1"/>
      <w:marLeft w:val="0"/>
      <w:marRight w:val="0"/>
      <w:marTop w:val="0"/>
      <w:marBottom w:val="0"/>
      <w:divBdr>
        <w:top w:val="none" w:sz="0" w:space="0" w:color="auto"/>
        <w:left w:val="none" w:sz="0" w:space="0" w:color="auto"/>
        <w:bottom w:val="none" w:sz="0" w:space="0" w:color="auto"/>
        <w:right w:val="none" w:sz="0" w:space="0" w:color="auto"/>
      </w:divBdr>
    </w:div>
    <w:div w:id="701125484">
      <w:bodyDiv w:val="1"/>
      <w:marLeft w:val="0"/>
      <w:marRight w:val="0"/>
      <w:marTop w:val="0"/>
      <w:marBottom w:val="0"/>
      <w:divBdr>
        <w:top w:val="none" w:sz="0" w:space="0" w:color="auto"/>
        <w:left w:val="none" w:sz="0" w:space="0" w:color="auto"/>
        <w:bottom w:val="none" w:sz="0" w:space="0" w:color="auto"/>
        <w:right w:val="none" w:sz="0" w:space="0" w:color="auto"/>
      </w:divBdr>
    </w:div>
    <w:div w:id="705718742">
      <w:bodyDiv w:val="1"/>
      <w:marLeft w:val="0"/>
      <w:marRight w:val="0"/>
      <w:marTop w:val="0"/>
      <w:marBottom w:val="0"/>
      <w:divBdr>
        <w:top w:val="none" w:sz="0" w:space="0" w:color="auto"/>
        <w:left w:val="none" w:sz="0" w:space="0" w:color="auto"/>
        <w:bottom w:val="none" w:sz="0" w:space="0" w:color="auto"/>
        <w:right w:val="none" w:sz="0" w:space="0" w:color="auto"/>
      </w:divBdr>
    </w:div>
    <w:div w:id="705956717">
      <w:bodyDiv w:val="1"/>
      <w:marLeft w:val="0"/>
      <w:marRight w:val="0"/>
      <w:marTop w:val="0"/>
      <w:marBottom w:val="0"/>
      <w:divBdr>
        <w:top w:val="none" w:sz="0" w:space="0" w:color="auto"/>
        <w:left w:val="none" w:sz="0" w:space="0" w:color="auto"/>
        <w:bottom w:val="none" w:sz="0" w:space="0" w:color="auto"/>
        <w:right w:val="none" w:sz="0" w:space="0" w:color="auto"/>
      </w:divBdr>
    </w:div>
    <w:div w:id="713769503">
      <w:bodyDiv w:val="1"/>
      <w:marLeft w:val="0"/>
      <w:marRight w:val="0"/>
      <w:marTop w:val="0"/>
      <w:marBottom w:val="0"/>
      <w:divBdr>
        <w:top w:val="none" w:sz="0" w:space="0" w:color="auto"/>
        <w:left w:val="none" w:sz="0" w:space="0" w:color="auto"/>
        <w:bottom w:val="none" w:sz="0" w:space="0" w:color="auto"/>
        <w:right w:val="none" w:sz="0" w:space="0" w:color="auto"/>
      </w:divBdr>
    </w:div>
    <w:div w:id="714740691">
      <w:bodyDiv w:val="1"/>
      <w:marLeft w:val="0"/>
      <w:marRight w:val="0"/>
      <w:marTop w:val="0"/>
      <w:marBottom w:val="0"/>
      <w:divBdr>
        <w:top w:val="none" w:sz="0" w:space="0" w:color="auto"/>
        <w:left w:val="none" w:sz="0" w:space="0" w:color="auto"/>
        <w:bottom w:val="none" w:sz="0" w:space="0" w:color="auto"/>
        <w:right w:val="none" w:sz="0" w:space="0" w:color="auto"/>
      </w:divBdr>
    </w:div>
    <w:div w:id="720326269">
      <w:bodyDiv w:val="1"/>
      <w:marLeft w:val="0"/>
      <w:marRight w:val="0"/>
      <w:marTop w:val="0"/>
      <w:marBottom w:val="0"/>
      <w:divBdr>
        <w:top w:val="none" w:sz="0" w:space="0" w:color="auto"/>
        <w:left w:val="none" w:sz="0" w:space="0" w:color="auto"/>
        <w:bottom w:val="none" w:sz="0" w:space="0" w:color="auto"/>
        <w:right w:val="none" w:sz="0" w:space="0" w:color="auto"/>
      </w:divBdr>
      <w:divsChild>
        <w:div w:id="140732620">
          <w:marLeft w:val="0"/>
          <w:marRight w:val="0"/>
          <w:marTop w:val="0"/>
          <w:marBottom w:val="0"/>
          <w:divBdr>
            <w:top w:val="none" w:sz="0" w:space="0" w:color="auto"/>
            <w:left w:val="none" w:sz="0" w:space="0" w:color="auto"/>
            <w:bottom w:val="none" w:sz="0" w:space="0" w:color="auto"/>
            <w:right w:val="single" w:sz="6" w:space="5" w:color="EBE7DC"/>
          </w:divBdr>
        </w:div>
        <w:div w:id="995839169">
          <w:marLeft w:val="0"/>
          <w:marRight w:val="225"/>
          <w:marTop w:val="0"/>
          <w:marBottom w:val="0"/>
          <w:divBdr>
            <w:top w:val="none" w:sz="0" w:space="0" w:color="auto"/>
            <w:left w:val="none" w:sz="0" w:space="0" w:color="auto"/>
            <w:bottom w:val="none" w:sz="0" w:space="0" w:color="auto"/>
            <w:right w:val="single" w:sz="6" w:space="0" w:color="EBE7DC"/>
          </w:divBdr>
          <w:divsChild>
            <w:div w:id="1861507720">
              <w:marLeft w:val="0"/>
              <w:marRight w:val="0"/>
              <w:marTop w:val="0"/>
              <w:marBottom w:val="150"/>
              <w:divBdr>
                <w:top w:val="none" w:sz="0" w:space="0" w:color="auto"/>
                <w:left w:val="none" w:sz="0" w:space="0" w:color="auto"/>
                <w:bottom w:val="single" w:sz="12" w:space="0" w:color="F3F0E7"/>
                <w:right w:val="none" w:sz="0" w:space="0" w:color="auto"/>
              </w:divBdr>
              <w:divsChild>
                <w:div w:id="1736931980">
                  <w:marLeft w:val="0"/>
                  <w:marRight w:val="0"/>
                  <w:marTop w:val="0"/>
                  <w:marBottom w:val="0"/>
                  <w:divBdr>
                    <w:top w:val="single" w:sz="6" w:space="11" w:color="F3F0E7"/>
                    <w:left w:val="none" w:sz="0" w:space="0" w:color="auto"/>
                    <w:bottom w:val="none" w:sz="0" w:space="11" w:color="auto"/>
                    <w:right w:val="none" w:sz="0" w:space="0" w:color="auto"/>
                  </w:divBdr>
                  <w:divsChild>
                    <w:div w:id="2090034132">
                      <w:marLeft w:val="0"/>
                      <w:marRight w:val="120"/>
                      <w:marTop w:val="0"/>
                      <w:marBottom w:val="0"/>
                      <w:divBdr>
                        <w:top w:val="none" w:sz="0" w:space="0" w:color="auto"/>
                        <w:left w:val="none" w:sz="0" w:space="0" w:color="auto"/>
                        <w:bottom w:val="none" w:sz="0" w:space="0" w:color="auto"/>
                        <w:right w:val="none" w:sz="0" w:space="0" w:color="auto"/>
                      </w:divBdr>
                    </w:div>
                  </w:divsChild>
                </w:div>
                <w:div w:id="1849364014">
                  <w:marLeft w:val="0"/>
                  <w:marRight w:val="0"/>
                  <w:marTop w:val="0"/>
                  <w:marBottom w:val="150"/>
                  <w:divBdr>
                    <w:top w:val="none" w:sz="0" w:space="0" w:color="auto"/>
                    <w:left w:val="none" w:sz="0" w:space="0" w:color="auto"/>
                    <w:bottom w:val="none" w:sz="0" w:space="0" w:color="auto"/>
                    <w:right w:val="none" w:sz="0" w:space="0" w:color="auto"/>
                  </w:divBdr>
                  <w:divsChild>
                    <w:div w:id="283657753">
                      <w:marLeft w:val="0"/>
                      <w:marRight w:val="0"/>
                      <w:marTop w:val="0"/>
                      <w:marBottom w:val="75"/>
                      <w:divBdr>
                        <w:top w:val="none" w:sz="0" w:space="0" w:color="auto"/>
                        <w:left w:val="none" w:sz="0" w:space="0" w:color="auto"/>
                        <w:bottom w:val="none" w:sz="0" w:space="0" w:color="auto"/>
                        <w:right w:val="none" w:sz="0" w:space="0" w:color="auto"/>
                      </w:divBdr>
                    </w:div>
                    <w:div w:id="1029259428">
                      <w:marLeft w:val="7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2137236">
          <w:marLeft w:val="0"/>
          <w:marRight w:val="0"/>
          <w:marTop w:val="0"/>
          <w:marBottom w:val="0"/>
          <w:divBdr>
            <w:top w:val="none" w:sz="0" w:space="0" w:color="auto"/>
            <w:left w:val="none" w:sz="0" w:space="0" w:color="auto"/>
            <w:bottom w:val="none" w:sz="0" w:space="0" w:color="auto"/>
            <w:right w:val="none" w:sz="0" w:space="0" w:color="auto"/>
          </w:divBdr>
          <w:divsChild>
            <w:div w:id="1898857522">
              <w:marLeft w:val="0"/>
              <w:marRight w:val="0"/>
              <w:marTop w:val="0"/>
              <w:marBottom w:val="0"/>
              <w:divBdr>
                <w:top w:val="none" w:sz="0" w:space="0" w:color="auto"/>
                <w:left w:val="none" w:sz="0" w:space="0" w:color="auto"/>
                <w:bottom w:val="none" w:sz="0" w:space="0" w:color="auto"/>
                <w:right w:val="none" w:sz="0" w:space="0" w:color="auto"/>
              </w:divBdr>
              <w:divsChild>
                <w:div w:id="1755782953">
                  <w:marLeft w:val="0"/>
                  <w:marRight w:val="0"/>
                  <w:marTop w:val="0"/>
                  <w:marBottom w:val="600"/>
                  <w:divBdr>
                    <w:top w:val="none" w:sz="0" w:space="0" w:color="auto"/>
                    <w:left w:val="none" w:sz="0" w:space="0" w:color="auto"/>
                    <w:bottom w:val="none" w:sz="0" w:space="0" w:color="auto"/>
                    <w:right w:val="none" w:sz="0" w:space="0" w:color="auto"/>
                  </w:divBdr>
                </w:div>
              </w:divsChild>
            </w:div>
          </w:divsChild>
        </w:div>
      </w:divsChild>
    </w:div>
    <w:div w:id="722292529">
      <w:bodyDiv w:val="1"/>
      <w:marLeft w:val="0"/>
      <w:marRight w:val="0"/>
      <w:marTop w:val="0"/>
      <w:marBottom w:val="0"/>
      <w:divBdr>
        <w:top w:val="none" w:sz="0" w:space="0" w:color="auto"/>
        <w:left w:val="none" w:sz="0" w:space="0" w:color="auto"/>
        <w:bottom w:val="none" w:sz="0" w:space="0" w:color="auto"/>
        <w:right w:val="none" w:sz="0" w:space="0" w:color="auto"/>
      </w:divBdr>
    </w:div>
    <w:div w:id="724334940">
      <w:bodyDiv w:val="1"/>
      <w:marLeft w:val="0"/>
      <w:marRight w:val="0"/>
      <w:marTop w:val="0"/>
      <w:marBottom w:val="0"/>
      <w:divBdr>
        <w:top w:val="none" w:sz="0" w:space="0" w:color="auto"/>
        <w:left w:val="none" w:sz="0" w:space="0" w:color="auto"/>
        <w:bottom w:val="none" w:sz="0" w:space="0" w:color="auto"/>
        <w:right w:val="none" w:sz="0" w:space="0" w:color="auto"/>
      </w:divBdr>
    </w:div>
    <w:div w:id="724917149">
      <w:bodyDiv w:val="1"/>
      <w:marLeft w:val="0"/>
      <w:marRight w:val="0"/>
      <w:marTop w:val="0"/>
      <w:marBottom w:val="0"/>
      <w:divBdr>
        <w:top w:val="none" w:sz="0" w:space="0" w:color="auto"/>
        <w:left w:val="none" w:sz="0" w:space="0" w:color="auto"/>
        <w:bottom w:val="none" w:sz="0" w:space="0" w:color="auto"/>
        <w:right w:val="none" w:sz="0" w:space="0" w:color="auto"/>
      </w:divBdr>
    </w:div>
    <w:div w:id="731513030">
      <w:bodyDiv w:val="1"/>
      <w:marLeft w:val="0"/>
      <w:marRight w:val="0"/>
      <w:marTop w:val="0"/>
      <w:marBottom w:val="0"/>
      <w:divBdr>
        <w:top w:val="none" w:sz="0" w:space="0" w:color="auto"/>
        <w:left w:val="none" w:sz="0" w:space="0" w:color="auto"/>
        <w:bottom w:val="none" w:sz="0" w:space="0" w:color="auto"/>
        <w:right w:val="none" w:sz="0" w:space="0" w:color="auto"/>
      </w:divBdr>
    </w:div>
    <w:div w:id="735395824">
      <w:bodyDiv w:val="1"/>
      <w:marLeft w:val="0"/>
      <w:marRight w:val="0"/>
      <w:marTop w:val="0"/>
      <w:marBottom w:val="0"/>
      <w:divBdr>
        <w:top w:val="none" w:sz="0" w:space="0" w:color="auto"/>
        <w:left w:val="none" w:sz="0" w:space="0" w:color="auto"/>
        <w:bottom w:val="none" w:sz="0" w:space="0" w:color="auto"/>
        <w:right w:val="none" w:sz="0" w:space="0" w:color="auto"/>
      </w:divBdr>
      <w:divsChild>
        <w:div w:id="90441489">
          <w:marLeft w:val="0"/>
          <w:marRight w:val="0"/>
          <w:marTop w:val="0"/>
          <w:marBottom w:val="0"/>
          <w:divBdr>
            <w:top w:val="none" w:sz="0" w:space="0" w:color="auto"/>
            <w:left w:val="none" w:sz="0" w:space="0" w:color="auto"/>
            <w:bottom w:val="none" w:sz="0" w:space="0" w:color="auto"/>
            <w:right w:val="none" w:sz="0" w:space="0" w:color="auto"/>
          </w:divBdr>
        </w:div>
        <w:div w:id="143163316">
          <w:marLeft w:val="0"/>
          <w:marRight w:val="0"/>
          <w:marTop w:val="0"/>
          <w:marBottom w:val="0"/>
          <w:divBdr>
            <w:top w:val="none" w:sz="0" w:space="0" w:color="auto"/>
            <w:left w:val="none" w:sz="0" w:space="0" w:color="auto"/>
            <w:bottom w:val="none" w:sz="0" w:space="0" w:color="auto"/>
            <w:right w:val="none" w:sz="0" w:space="0" w:color="auto"/>
          </w:divBdr>
        </w:div>
        <w:div w:id="287931898">
          <w:marLeft w:val="0"/>
          <w:marRight w:val="0"/>
          <w:marTop w:val="0"/>
          <w:marBottom w:val="0"/>
          <w:divBdr>
            <w:top w:val="none" w:sz="0" w:space="0" w:color="auto"/>
            <w:left w:val="none" w:sz="0" w:space="0" w:color="auto"/>
            <w:bottom w:val="none" w:sz="0" w:space="0" w:color="auto"/>
            <w:right w:val="none" w:sz="0" w:space="0" w:color="auto"/>
          </w:divBdr>
        </w:div>
        <w:div w:id="413892154">
          <w:marLeft w:val="0"/>
          <w:marRight w:val="0"/>
          <w:marTop w:val="0"/>
          <w:marBottom w:val="0"/>
          <w:divBdr>
            <w:top w:val="none" w:sz="0" w:space="0" w:color="auto"/>
            <w:left w:val="none" w:sz="0" w:space="0" w:color="auto"/>
            <w:bottom w:val="none" w:sz="0" w:space="0" w:color="auto"/>
            <w:right w:val="none" w:sz="0" w:space="0" w:color="auto"/>
          </w:divBdr>
        </w:div>
        <w:div w:id="470252705">
          <w:marLeft w:val="0"/>
          <w:marRight w:val="0"/>
          <w:marTop w:val="0"/>
          <w:marBottom w:val="0"/>
          <w:divBdr>
            <w:top w:val="none" w:sz="0" w:space="0" w:color="auto"/>
            <w:left w:val="none" w:sz="0" w:space="0" w:color="auto"/>
            <w:bottom w:val="none" w:sz="0" w:space="0" w:color="auto"/>
            <w:right w:val="none" w:sz="0" w:space="0" w:color="auto"/>
          </w:divBdr>
        </w:div>
        <w:div w:id="478039104">
          <w:marLeft w:val="0"/>
          <w:marRight w:val="0"/>
          <w:marTop w:val="0"/>
          <w:marBottom w:val="0"/>
          <w:divBdr>
            <w:top w:val="none" w:sz="0" w:space="0" w:color="auto"/>
            <w:left w:val="none" w:sz="0" w:space="0" w:color="auto"/>
            <w:bottom w:val="none" w:sz="0" w:space="0" w:color="auto"/>
            <w:right w:val="none" w:sz="0" w:space="0" w:color="auto"/>
          </w:divBdr>
        </w:div>
        <w:div w:id="609699692">
          <w:marLeft w:val="0"/>
          <w:marRight w:val="0"/>
          <w:marTop w:val="0"/>
          <w:marBottom w:val="0"/>
          <w:divBdr>
            <w:top w:val="none" w:sz="0" w:space="0" w:color="auto"/>
            <w:left w:val="none" w:sz="0" w:space="0" w:color="auto"/>
            <w:bottom w:val="none" w:sz="0" w:space="0" w:color="auto"/>
            <w:right w:val="none" w:sz="0" w:space="0" w:color="auto"/>
          </w:divBdr>
        </w:div>
        <w:div w:id="683290016">
          <w:marLeft w:val="0"/>
          <w:marRight w:val="0"/>
          <w:marTop w:val="0"/>
          <w:marBottom w:val="0"/>
          <w:divBdr>
            <w:top w:val="none" w:sz="0" w:space="0" w:color="auto"/>
            <w:left w:val="none" w:sz="0" w:space="0" w:color="auto"/>
            <w:bottom w:val="none" w:sz="0" w:space="0" w:color="auto"/>
            <w:right w:val="none" w:sz="0" w:space="0" w:color="auto"/>
          </w:divBdr>
        </w:div>
        <w:div w:id="724568556">
          <w:marLeft w:val="0"/>
          <w:marRight w:val="0"/>
          <w:marTop w:val="0"/>
          <w:marBottom w:val="0"/>
          <w:divBdr>
            <w:top w:val="none" w:sz="0" w:space="0" w:color="auto"/>
            <w:left w:val="none" w:sz="0" w:space="0" w:color="auto"/>
            <w:bottom w:val="none" w:sz="0" w:space="0" w:color="auto"/>
            <w:right w:val="none" w:sz="0" w:space="0" w:color="auto"/>
          </w:divBdr>
        </w:div>
        <w:div w:id="815953441">
          <w:marLeft w:val="0"/>
          <w:marRight w:val="0"/>
          <w:marTop w:val="0"/>
          <w:marBottom w:val="0"/>
          <w:divBdr>
            <w:top w:val="none" w:sz="0" w:space="0" w:color="auto"/>
            <w:left w:val="none" w:sz="0" w:space="0" w:color="auto"/>
            <w:bottom w:val="none" w:sz="0" w:space="0" w:color="auto"/>
            <w:right w:val="none" w:sz="0" w:space="0" w:color="auto"/>
          </w:divBdr>
        </w:div>
        <w:div w:id="1118646345">
          <w:marLeft w:val="0"/>
          <w:marRight w:val="0"/>
          <w:marTop w:val="0"/>
          <w:marBottom w:val="0"/>
          <w:divBdr>
            <w:top w:val="none" w:sz="0" w:space="0" w:color="auto"/>
            <w:left w:val="none" w:sz="0" w:space="0" w:color="auto"/>
            <w:bottom w:val="none" w:sz="0" w:space="0" w:color="auto"/>
            <w:right w:val="none" w:sz="0" w:space="0" w:color="auto"/>
          </w:divBdr>
        </w:div>
        <w:div w:id="1274097938">
          <w:marLeft w:val="0"/>
          <w:marRight w:val="0"/>
          <w:marTop w:val="0"/>
          <w:marBottom w:val="0"/>
          <w:divBdr>
            <w:top w:val="none" w:sz="0" w:space="0" w:color="auto"/>
            <w:left w:val="none" w:sz="0" w:space="0" w:color="auto"/>
            <w:bottom w:val="none" w:sz="0" w:space="0" w:color="auto"/>
            <w:right w:val="none" w:sz="0" w:space="0" w:color="auto"/>
          </w:divBdr>
        </w:div>
        <w:div w:id="1290941950">
          <w:marLeft w:val="0"/>
          <w:marRight w:val="0"/>
          <w:marTop w:val="0"/>
          <w:marBottom w:val="0"/>
          <w:divBdr>
            <w:top w:val="none" w:sz="0" w:space="0" w:color="auto"/>
            <w:left w:val="none" w:sz="0" w:space="0" w:color="auto"/>
            <w:bottom w:val="none" w:sz="0" w:space="0" w:color="auto"/>
            <w:right w:val="none" w:sz="0" w:space="0" w:color="auto"/>
          </w:divBdr>
        </w:div>
        <w:div w:id="1477530617">
          <w:marLeft w:val="0"/>
          <w:marRight w:val="0"/>
          <w:marTop w:val="0"/>
          <w:marBottom w:val="0"/>
          <w:divBdr>
            <w:top w:val="none" w:sz="0" w:space="0" w:color="auto"/>
            <w:left w:val="none" w:sz="0" w:space="0" w:color="auto"/>
            <w:bottom w:val="none" w:sz="0" w:space="0" w:color="auto"/>
            <w:right w:val="none" w:sz="0" w:space="0" w:color="auto"/>
          </w:divBdr>
        </w:div>
        <w:div w:id="1530725023">
          <w:marLeft w:val="0"/>
          <w:marRight w:val="0"/>
          <w:marTop w:val="0"/>
          <w:marBottom w:val="0"/>
          <w:divBdr>
            <w:top w:val="none" w:sz="0" w:space="0" w:color="auto"/>
            <w:left w:val="none" w:sz="0" w:space="0" w:color="auto"/>
            <w:bottom w:val="none" w:sz="0" w:space="0" w:color="auto"/>
            <w:right w:val="none" w:sz="0" w:space="0" w:color="auto"/>
          </w:divBdr>
        </w:div>
        <w:div w:id="1991445909">
          <w:marLeft w:val="0"/>
          <w:marRight w:val="0"/>
          <w:marTop w:val="0"/>
          <w:marBottom w:val="0"/>
          <w:divBdr>
            <w:top w:val="none" w:sz="0" w:space="0" w:color="auto"/>
            <w:left w:val="none" w:sz="0" w:space="0" w:color="auto"/>
            <w:bottom w:val="none" w:sz="0" w:space="0" w:color="auto"/>
            <w:right w:val="none" w:sz="0" w:space="0" w:color="auto"/>
          </w:divBdr>
        </w:div>
      </w:divsChild>
    </w:div>
    <w:div w:id="744574985">
      <w:bodyDiv w:val="1"/>
      <w:marLeft w:val="0"/>
      <w:marRight w:val="0"/>
      <w:marTop w:val="0"/>
      <w:marBottom w:val="0"/>
      <w:divBdr>
        <w:top w:val="none" w:sz="0" w:space="0" w:color="auto"/>
        <w:left w:val="none" w:sz="0" w:space="0" w:color="auto"/>
        <w:bottom w:val="none" w:sz="0" w:space="0" w:color="auto"/>
        <w:right w:val="none" w:sz="0" w:space="0" w:color="auto"/>
      </w:divBdr>
    </w:div>
    <w:div w:id="760764056">
      <w:bodyDiv w:val="1"/>
      <w:marLeft w:val="0"/>
      <w:marRight w:val="0"/>
      <w:marTop w:val="0"/>
      <w:marBottom w:val="0"/>
      <w:divBdr>
        <w:top w:val="none" w:sz="0" w:space="0" w:color="auto"/>
        <w:left w:val="none" w:sz="0" w:space="0" w:color="auto"/>
        <w:bottom w:val="none" w:sz="0" w:space="0" w:color="auto"/>
        <w:right w:val="none" w:sz="0" w:space="0" w:color="auto"/>
      </w:divBdr>
    </w:div>
    <w:div w:id="761947456">
      <w:bodyDiv w:val="1"/>
      <w:marLeft w:val="0"/>
      <w:marRight w:val="0"/>
      <w:marTop w:val="0"/>
      <w:marBottom w:val="0"/>
      <w:divBdr>
        <w:top w:val="none" w:sz="0" w:space="0" w:color="auto"/>
        <w:left w:val="none" w:sz="0" w:space="0" w:color="auto"/>
        <w:bottom w:val="none" w:sz="0" w:space="0" w:color="auto"/>
        <w:right w:val="none" w:sz="0" w:space="0" w:color="auto"/>
      </w:divBdr>
    </w:div>
    <w:div w:id="763960366">
      <w:bodyDiv w:val="1"/>
      <w:marLeft w:val="0"/>
      <w:marRight w:val="0"/>
      <w:marTop w:val="0"/>
      <w:marBottom w:val="0"/>
      <w:divBdr>
        <w:top w:val="none" w:sz="0" w:space="0" w:color="auto"/>
        <w:left w:val="none" w:sz="0" w:space="0" w:color="auto"/>
        <w:bottom w:val="none" w:sz="0" w:space="0" w:color="auto"/>
        <w:right w:val="none" w:sz="0" w:space="0" w:color="auto"/>
      </w:divBdr>
    </w:div>
    <w:div w:id="766928103">
      <w:bodyDiv w:val="1"/>
      <w:marLeft w:val="0"/>
      <w:marRight w:val="0"/>
      <w:marTop w:val="0"/>
      <w:marBottom w:val="0"/>
      <w:divBdr>
        <w:top w:val="none" w:sz="0" w:space="0" w:color="auto"/>
        <w:left w:val="none" w:sz="0" w:space="0" w:color="auto"/>
        <w:bottom w:val="none" w:sz="0" w:space="0" w:color="auto"/>
        <w:right w:val="none" w:sz="0" w:space="0" w:color="auto"/>
      </w:divBdr>
    </w:div>
    <w:div w:id="795411857">
      <w:bodyDiv w:val="1"/>
      <w:marLeft w:val="0"/>
      <w:marRight w:val="0"/>
      <w:marTop w:val="0"/>
      <w:marBottom w:val="0"/>
      <w:divBdr>
        <w:top w:val="none" w:sz="0" w:space="0" w:color="auto"/>
        <w:left w:val="none" w:sz="0" w:space="0" w:color="auto"/>
        <w:bottom w:val="none" w:sz="0" w:space="0" w:color="auto"/>
        <w:right w:val="none" w:sz="0" w:space="0" w:color="auto"/>
      </w:divBdr>
      <w:divsChild>
        <w:div w:id="1258752039">
          <w:marLeft w:val="0"/>
          <w:marRight w:val="0"/>
          <w:marTop w:val="0"/>
          <w:marBottom w:val="0"/>
          <w:divBdr>
            <w:top w:val="none" w:sz="0" w:space="0" w:color="auto"/>
            <w:left w:val="none" w:sz="0" w:space="0" w:color="auto"/>
            <w:bottom w:val="none" w:sz="0" w:space="0" w:color="auto"/>
            <w:right w:val="none" w:sz="0" w:space="0" w:color="auto"/>
          </w:divBdr>
        </w:div>
        <w:div w:id="1227034546">
          <w:marLeft w:val="0"/>
          <w:marRight w:val="0"/>
          <w:marTop w:val="0"/>
          <w:marBottom w:val="0"/>
          <w:divBdr>
            <w:top w:val="none" w:sz="0" w:space="0" w:color="auto"/>
            <w:left w:val="none" w:sz="0" w:space="0" w:color="auto"/>
            <w:bottom w:val="none" w:sz="0" w:space="0" w:color="auto"/>
            <w:right w:val="none" w:sz="0" w:space="0" w:color="auto"/>
          </w:divBdr>
        </w:div>
        <w:div w:id="1013192442">
          <w:marLeft w:val="0"/>
          <w:marRight w:val="0"/>
          <w:marTop w:val="0"/>
          <w:marBottom w:val="0"/>
          <w:divBdr>
            <w:top w:val="none" w:sz="0" w:space="0" w:color="auto"/>
            <w:left w:val="none" w:sz="0" w:space="0" w:color="auto"/>
            <w:bottom w:val="none" w:sz="0" w:space="0" w:color="auto"/>
            <w:right w:val="none" w:sz="0" w:space="0" w:color="auto"/>
          </w:divBdr>
        </w:div>
        <w:div w:id="2123674">
          <w:marLeft w:val="0"/>
          <w:marRight w:val="0"/>
          <w:marTop w:val="0"/>
          <w:marBottom w:val="0"/>
          <w:divBdr>
            <w:top w:val="none" w:sz="0" w:space="0" w:color="auto"/>
            <w:left w:val="none" w:sz="0" w:space="0" w:color="auto"/>
            <w:bottom w:val="none" w:sz="0" w:space="0" w:color="auto"/>
            <w:right w:val="none" w:sz="0" w:space="0" w:color="auto"/>
          </w:divBdr>
        </w:div>
      </w:divsChild>
    </w:div>
    <w:div w:id="797146540">
      <w:bodyDiv w:val="1"/>
      <w:marLeft w:val="0"/>
      <w:marRight w:val="0"/>
      <w:marTop w:val="0"/>
      <w:marBottom w:val="0"/>
      <w:divBdr>
        <w:top w:val="none" w:sz="0" w:space="0" w:color="auto"/>
        <w:left w:val="none" w:sz="0" w:space="0" w:color="auto"/>
        <w:bottom w:val="none" w:sz="0" w:space="0" w:color="auto"/>
        <w:right w:val="none" w:sz="0" w:space="0" w:color="auto"/>
      </w:divBdr>
    </w:div>
    <w:div w:id="807823096">
      <w:bodyDiv w:val="1"/>
      <w:marLeft w:val="0"/>
      <w:marRight w:val="0"/>
      <w:marTop w:val="0"/>
      <w:marBottom w:val="0"/>
      <w:divBdr>
        <w:top w:val="none" w:sz="0" w:space="0" w:color="auto"/>
        <w:left w:val="none" w:sz="0" w:space="0" w:color="auto"/>
        <w:bottom w:val="none" w:sz="0" w:space="0" w:color="auto"/>
        <w:right w:val="none" w:sz="0" w:space="0" w:color="auto"/>
      </w:divBdr>
    </w:div>
    <w:div w:id="814952878">
      <w:bodyDiv w:val="1"/>
      <w:marLeft w:val="0"/>
      <w:marRight w:val="0"/>
      <w:marTop w:val="0"/>
      <w:marBottom w:val="0"/>
      <w:divBdr>
        <w:top w:val="none" w:sz="0" w:space="0" w:color="auto"/>
        <w:left w:val="none" w:sz="0" w:space="0" w:color="auto"/>
        <w:bottom w:val="none" w:sz="0" w:space="0" w:color="auto"/>
        <w:right w:val="none" w:sz="0" w:space="0" w:color="auto"/>
      </w:divBdr>
    </w:div>
    <w:div w:id="823354740">
      <w:bodyDiv w:val="1"/>
      <w:marLeft w:val="0"/>
      <w:marRight w:val="0"/>
      <w:marTop w:val="0"/>
      <w:marBottom w:val="0"/>
      <w:divBdr>
        <w:top w:val="none" w:sz="0" w:space="0" w:color="auto"/>
        <w:left w:val="none" w:sz="0" w:space="0" w:color="auto"/>
        <w:bottom w:val="none" w:sz="0" w:space="0" w:color="auto"/>
        <w:right w:val="none" w:sz="0" w:space="0" w:color="auto"/>
      </w:divBdr>
    </w:div>
    <w:div w:id="823542695">
      <w:bodyDiv w:val="1"/>
      <w:marLeft w:val="0"/>
      <w:marRight w:val="0"/>
      <w:marTop w:val="0"/>
      <w:marBottom w:val="0"/>
      <w:divBdr>
        <w:top w:val="none" w:sz="0" w:space="0" w:color="auto"/>
        <w:left w:val="none" w:sz="0" w:space="0" w:color="auto"/>
        <w:bottom w:val="none" w:sz="0" w:space="0" w:color="auto"/>
        <w:right w:val="none" w:sz="0" w:space="0" w:color="auto"/>
      </w:divBdr>
    </w:div>
    <w:div w:id="839001871">
      <w:bodyDiv w:val="1"/>
      <w:marLeft w:val="0"/>
      <w:marRight w:val="0"/>
      <w:marTop w:val="0"/>
      <w:marBottom w:val="0"/>
      <w:divBdr>
        <w:top w:val="none" w:sz="0" w:space="0" w:color="auto"/>
        <w:left w:val="none" w:sz="0" w:space="0" w:color="auto"/>
        <w:bottom w:val="none" w:sz="0" w:space="0" w:color="auto"/>
        <w:right w:val="none" w:sz="0" w:space="0" w:color="auto"/>
      </w:divBdr>
    </w:div>
    <w:div w:id="851070517">
      <w:bodyDiv w:val="1"/>
      <w:marLeft w:val="0"/>
      <w:marRight w:val="0"/>
      <w:marTop w:val="0"/>
      <w:marBottom w:val="0"/>
      <w:divBdr>
        <w:top w:val="none" w:sz="0" w:space="0" w:color="auto"/>
        <w:left w:val="none" w:sz="0" w:space="0" w:color="auto"/>
        <w:bottom w:val="none" w:sz="0" w:space="0" w:color="auto"/>
        <w:right w:val="none" w:sz="0" w:space="0" w:color="auto"/>
      </w:divBdr>
    </w:div>
    <w:div w:id="851651627">
      <w:bodyDiv w:val="1"/>
      <w:marLeft w:val="0"/>
      <w:marRight w:val="0"/>
      <w:marTop w:val="0"/>
      <w:marBottom w:val="0"/>
      <w:divBdr>
        <w:top w:val="none" w:sz="0" w:space="0" w:color="auto"/>
        <w:left w:val="none" w:sz="0" w:space="0" w:color="auto"/>
        <w:bottom w:val="none" w:sz="0" w:space="0" w:color="auto"/>
        <w:right w:val="none" w:sz="0" w:space="0" w:color="auto"/>
      </w:divBdr>
    </w:div>
    <w:div w:id="854878401">
      <w:bodyDiv w:val="1"/>
      <w:marLeft w:val="0"/>
      <w:marRight w:val="0"/>
      <w:marTop w:val="0"/>
      <w:marBottom w:val="0"/>
      <w:divBdr>
        <w:top w:val="none" w:sz="0" w:space="0" w:color="auto"/>
        <w:left w:val="none" w:sz="0" w:space="0" w:color="auto"/>
        <w:bottom w:val="none" w:sz="0" w:space="0" w:color="auto"/>
        <w:right w:val="none" w:sz="0" w:space="0" w:color="auto"/>
      </w:divBdr>
    </w:div>
    <w:div w:id="855194156">
      <w:bodyDiv w:val="1"/>
      <w:marLeft w:val="0"/>
      <w:marRight w:val="0"/>
      <w:marTop w:val="0"/>
      <w:marBottom w:val="0"/>
      <w:divBdr>
        <w:top w:val="none" w:sz="0" w:space="0" w:color="auto"/>
        <w:left w:val="none" w:sz="0" w:space="0" w:color="auto"/>
        <w:bottom w:val="none" w:sz="0" w:space="0" w:color="auto"/>
        <w:right w:val="none" w:sz="0" w:space="0" w:color="auto"/>
      </w:divBdr>
    </w:div>
    <w:div w:id="859465785">
      <w:bodyDiv w:val="1"/>
      <w:marLeft w:val="0"/>
      <w:marRight w:val="0"/>
      <w:marTop w:val="0"/>
      <w:marBottom w:val="0"/>
      <w:divBdr>
        <w:top w:val="none" w:sz="0" w:space="0" w:color="auto"/>
        <w:left w:val="none" w:sz="0" w:space="0" w:color="auto"/>
        <w:bottom w:val="none" w:sz="0" w:space="0" w:color="auto"/>
        <w:right w:val="none" w:sz="0" w:space="0" w:color="auto"/>
      </w:divBdr>
    </w:div>
    <w:div w:id="859926808">
      <w:bodyDiv w:val="1"/>
      <w:marLeft w:val="0"/>
      <w:marRight w:val="0"/>
      <w:marTop w:val="0"/>
      <w:marBottom w:val="0"/>
      <w:divBdr>
        <w:top w:val="none" w:sz="0" w:space="0" w:color="auto"/>
        <w:left w:val="none" w:sz="0" w:space="0" w:color="auto"/>
        <w:bottom w:val="none" w:sz="0" w:space="0" w:color="auto"/>
        <w:right w:val="none" w:sz="0" w:space="0" w:color="auto"/>
      </w:divBdr>
    </w:div>
    <w:div w:id="862942470">
      <w:bodyDiv w:val="1"/>
      <w:marLeft w:val="0"/>
      <w:marRight w:val="0"/>
      <w:marTop w:val="0"/>
      <w:marBottom w:val="0"/>
      <w:divBdr>
        <w:top w:val="none" w:sz="0" w:space="0" w:color="auto"/>
        <w:left w:val="none" w:sz="0" w:space="0" w:color="auto"/>
        <w:bottom w:val="none" w:sz="0" w:space="0" w:color="auto"/>
        <w:right w:val="none" w:sz="0" w:space="0" w:color="auto"/>
      </w:divBdr>
    </w:div>
    <w:div w:id="864909563">
      <w:bodyDiv w:val="1"/>
      <w:marLeft w:val="0"/>
      <w:marRight w:val="0"/>
      <w:marTop w:val="0"/>
      <w:marBottom w:val="0"/>
      <w:divBdr>
        <w:top w:val="none" w:sz="0" w:space="0" w:color="auto"/>
        <w:left w:val="none" w:sz="0" w:space="0" w:color="auto"/>
        <w:bottom w:val="none" w:sz="0" w:space="0" w:color="auto"/>
        <w:right w:val="none" w:sz="0" w:space="0" w:color="auto"/>
      </w:divBdr>
    </w:div>
    <w:div w:id="868179819">
      <w:bodyDiv w:val="1"/>
      <w:marLeft w:val="0"/>
      <w:marRight w:val="0"/>
      <w:marTop w:val="0"/>
      <w:marBottom w:val="0"/>
      <w:divBdr>
        <w:top w:val="none" w:sz="0" w:space="0" w:color="auto"/>
        <w:left w:val="none" w:sz="0" w:space="0" w:color="auto"/>
        <w:bottom w:val="none" w:sz="0" w:space="0" w:color="auto"/>
        <w:right w:val="none" w:sz="0" w:space="0" w:color="auto"/>
      </w:divBdr>
    </w:div>
    <w:div w:id="870192904">
      <w:bodyDiv w:val="1"/>
      <w:marLeft w:val="0"/>
      <w:marRight w:val="0"/>
      <w:marTop w:val="0"/>
      <w:marBottom w:val="0"/>
      <w:divBdr>
        <w:top w:val="none" w:sz="0" w:space="0" w:color="auto"/>
        <w:left w:val="none" w:sz="0" w:space="0" w:color="auto"/>
        <w:bottom w:val="none" w:sz="0" w:space="0" w:color="auto"/>
        <w:right w:val="none" w:sz="0" w:space="0" w:color="auto"/>
      </w:divBdr>
    </w:div>
    <w:div w:id="885264087">
      <w:bodyDiv w:val="1"/>
      <w:marLeft w:val="0"/>
      <w:marRight w:val="0"/>
      <w:marTop w:val="0"/>
      <w:marBottom w:val="0"/>
      <w:divBdr>
        <w:top w:val="none" w:sz="0" w:space="0" w:color="auto"/>
        <w:left w:val="none" w:sz="0" w:space="0" w:color="auto"/>
        <w:bottom w:val="none" w:sz="0" w:space="0" w:color="auto"/>
        <w:right w:val="none" w:sz="0" w:space="0" w:color="auto"/>
      </w:divBdr>
      <w:divsChild>
        <w:div w:id="2118716205">
          <w:marLeft w:val="0"/>
          <w:marRight w:val="0"/>
          <w:marTop w:val="0"/>
          <w:marBottom w:val="0"/>
          <w:divBdr>
            <w:top w:val="none" w:sz="0" w:space="0" w:color="auto"/>
            <w:left w:val="none" w:sz="0" w:space="0" w:color="auto"/>
            <w:bottom w:val="none" w:sz="0" w:space="0" w:color="auto"/>
            <w:right w:val="none" w:sz="0" w:space="0" w:color="auto"/>
          </w:divBdr>
        </w:div>
        <w:div w:id="1002512957">
          <w:marLeft w:val="0"/>
          <w:marRight w:val="0"/>
          <w:marTop w:val="0"/>
          <w:marBottom w:val="0"/>
          <w:divBdr>
            <w:top w:val="none" w:sz="0" w:space="0" w:color="auto"/>
            <w:left w:val="none" w:sz="0" w:space="0" w:color="auto"/>
            <w:bottom w:val="none" w:sz="0" w:space="0" w:color="auto"/>
            <w:right w:val="none" w:sz="0" w:space="0" w:color="auto"/>
          </w:divBdr>
        </w:div>
        <w:div w:id="6955504">
          <w:marLeft w:val="0"/>
          <w:marRight w:val="0"/>
          <w:marTop w:val="0"/>
          <w:marBottom w:val="0"/>
          <w:divBdr>
            <w:top w:val="none" w:sz="0" w:space="0" w:color="auto"/>
            <w:left w:val="none" w:sz="0" w:space="0" w:color="auto"/>
            <w:bottom w:val="none" w:sz="0" w:space="0" w:color="auto"/>
            <w:right w:val="none" w:sz="0" w:space="0" w:color="auto"/>
          </w:divBdr>
        </w:div>
        <w:div w:id="1981222627">
          <w:marLeft w:val="0"/>
          <w:marRight w:val="0"/>
          <w:marTop w:val="0"/>
          <w:marBottom w:val="0"/>
          <w:divBdr>
            <w:top w:val="none" w:sz="0" w:space="0" w:color="auto"/>
            <w:left w:val="none" w:sz="0" w:space="0" w:color="auto"/>
            <w:bottom w:val="none" w:sz="0" w:space="0" w:color="auto"/>
            <w:right w:val="none" w:sz="0" w:space="0" w:color="auto"/>
          </w:divBdr>
        </w:div>
        <w:div w:id="588540623">
          <w:marLeft w:val="0"/>
          <w:marRight w:val="0"/>
          <w:marTop w:val="0"/>
          <w:marBottom w:val="0"/>
          <w:divBdr>
            <w:top w:val="none" w:sz="0" w:space="0" w:color="auto"/>
            <w:left w:val="none" w:sz="0" w:space="0" w:color="auto"/>
            <w:bottom w:val="none" w:sz="0" w:space="0" w:color="auto"/>
            <w:right w:val="none" w:sz="0" w:space="0" w:color="auto"/>
          </w:divBdr>
        </w:div>
        <w:div w:id="519196706">
          <w:marLeft w:val="0"/>
          <w:marRight w:val="0"/>
          <w:marTop w:val="0"/>
          <w:marBottom w:val="0"/>
          <w:divBdr>
            <w:top w:val="none" w:sz="0" w:space="0" w:color="auto"/>
            <w:left w:val="none" w:sz="0" w:space="0" w:color="auto"/>
            <w:bottom w:val="none" w:sz="0" w:space="0" w:color="auto"/>
            <w:right w:val="none" w:sz="0" w:space="0" w:color="auto"/>
          </w:divBdr>
        </w:div>
        <w:div w:id="1003825294">
          <w:marLeft w:val="0"/>
          <w:marRight w:val="0"/>
          <w:marTop w:val="0"/>
          <w:marBottom w:val="0"/>
          <w:divBdr>
            <w:top w:val="none" w:sz="0" w:space="0" w:color="auto"/>
            <w:left w:val="none" w:sz="0" w:space="0" w:color="auto"/>
            <w:bottom w:val="none" w:sz="0" w:space="0" w:color="auto"/>
            <w:right w:val="none" w:sz="0" w:space="0" w:color="auto"/>
          </w:divBdr>
        </w:div>
        <w:div w:id="1735354579">
          <w:marLeft w:val="0"/>
          <w:marRight w:val="0"/>
          <w:marTop w:val="0"/>
          <w:marBottom w:val="0"/>
          <w:divBdr>
            <w:top w:val="none" w:sz="0" w:space="0" w:color="auto"/>
            <w:left w:val="none" w:sz="0" w:space="0" w:color="auto"/>
            <w:bottom w:val="none" w:sz="0" w:space="0" w:color="auto"/>
            <w:right w:val="none" w:sz="0" w:space="0" w:color="auto"/>
          </w:divBdr>
        </w:div>
        <w:div w:id="288820840">
          <w:marLeft w:val="0"/>
          <w:marRight w:val="0"/>
          <w:marTop w:val="0"/>
          <w:marBottom w:val="0"/>
          <w:divBdr>
            <w:top w:val="none" w:sz="0" w:space="0" w:color="auto"/>
            <w:left w:val="none" w:sz="0" w:space="0" w:color="auto"/>
            <w:bottom w:val="none" w:sz="0" w:space="0" w:color="auto"/>
            <w:right w:val="none" w:sz="0" w:space="0" w:color="auto"/>
          </w:divBdr>
        </w:div>
        <w:div w:id="823862776">
          <w:marLeft w:val="0"/>
          <w:marRight w:val="0"/>
          <w:marTop w:val="0"/>
          <w:marBottom w:val="0"/>
          <w:divBdr>
            <w:top w:val="none" w:sz="0" w:space="0" w:color="auto"/>
            <w:left w:val="none" w:sz="0" w:space="0" w:color="auto"/>
            <w:bottom w:val="none" w:sz="0" w:space="0" w:color="auto"/>
            <w:right w:val="none" w:sz="0" w:space="0" w:color="auto"/>
          </w:divBdr>
        </w:div>
        <w:div w:id="1049498978">
          <w:marLeft w:val="0"/>
          <w:marRight w:val="0"/>
          <w:marTop w:val="0"/>
          <w:marBottom w:val="0"/>
          <w:divBdr>
            <w:top w:val="none" w:sz="0" w:space="0" w:color="auto"/>
            <w:left w:val="none" w:sz="0" w:space="0" w:color="auto"/>
            <w:bottom w:val="none" w:sz="0" w:space="0" w:color="auto"/>
            <w:right w:val="none" w:sz="0" w:space="0" w:color="auto"/>
          </w:divBdr>
        </w:div>
        <w:div w:id="1906917660">
          <w:marLeft w:val="0"/>
          <w:marRight w:val="0"/>
          <w:marTop w:val="0"/>
          <w:marBottom w:val="0"/>
          <w:divBdr>
            <w:top w:val="none" w:sz="0" w:space="0" w:color="auto"/>
            <w:left w:val="none" w:sz="0" w:space="0" w:color="auto"/>
            <w:bottom w:val="none" w:sz="0" w:space="0" w:color="auto"/>
            <w:right w:val="none" w:sz="0" w:space="0" w:color="auto"/>
          </w:divBdr>
        </w:div>
        <w:div w:id="1957636164">
          <w:marLeft w:val="0"/>
          <w:marRight w:val="0"/>
          <w:marTop w:val="0"/>
          <w:marBottom w:val="0"/>
          <w:divBdr>
            <w:top w:val="none" w:sz="0" w:space="0" w:color="auto"/>
            <w:left w:val="none" w:sz="0" w:space="0" w:color="auto"/>
            <w:bottom w:val="none" w:sz="0" w:space="0" w:color="auto"/>
            <w:right w:val="none" w:sz="0" w:space="0" w:color="auto"/>
          </w:divBdr>
        </w:div>
        <w:div w:id="1568539064">
          <w:marLeft w:val="0"/>
          <w:marRight w:val="0"/>
          <w:marTop w:val="0"/>
          <w:marBottom w:val="0"/>
          <w:divBdr>
            <w:top w:val="none" w:sz="0" w:space="0" w:color="auto"/>
            <w:left w:val="none" w:sz="0" w:space="0" w:color="auto"/>
            <w:bottom w:val="none" w:sz="0" w:space="0" w:color="auto"/>
            <w:right w:val="none" w:sz="0" w:space="0" w:color="auto"/>
          </w:divBdr>
        </w:div>
        <w:div w:id="2016036601">
          <w:marLeft w:val="0"/>
          <w:marRight w:val="0"/>
          <w:marTop w:val="0"/>
          <w:marBottom w:val="0"/>
          <w:divBdr>
            <w:top w:val="none" w:sz="0" w:space="0" w:color="auto"/>
            <w:left w:val="none" w:sz="0" w:space="0" w:color="auto"/>
            <w:bottom w:val="none" w:sz="0" w:space="0" w:color="auto"/>
            <w:right w:val="none" w:sz="0" w:space="0" w:color="auto"/>
          </w:divBdr>
        </w:div>
        <w:div w:id="1335108729">
          <w:marLeft w:val="0"/>
          <w:marRight w:val="0"/>
          <w:marTop w:val="0"/>
          <w:marBottom w:val="0"/>
          <w:divBdr>
            <w:top w:val="none" w:sz="0" w:space="0" w:color="auto"/>
            <w:left w:val="none" w:sz="0" w:space="0" w:color="auto"/>
            <w:bottom w:val="none" w:sz="0" w:space="0" w:color="auto"/>
            <w:right w:val="none" w:sz="0" w:space="0" w:color="auto"/>
          </w:divBdr>
        </w:div>
        <w:div w:id="1207062476">
          <w:marLeft w:val="0"/>
          <w:marRight w:val="0"/>
          <w:marTop w:val="0"/>
          <w:marBottom w:val="0"/>
          <w:divBdr>
            <w:top w:val="none" w:sz="0" w:space="0" w:color="auto"/>
            <w:left w:val="none" w:sz="0" w:space="0" w:color="auto"/>
            <w:bottom w:val="none" w:sz="0" w:space="0" w:color="auto"/>
            <w:right w:val="none" w:sz="0" w:space="0" w:color="auto"/>
          </w:divBdr>
        </w:div>
        <w:div w:id="1915625457">
          <w:marLeft w:val="0"/>
          <w:marRight w:val="0"/>
          <w:marTop w:val="0"/>
          <w:marBottom w:val="0"/>
          <w:divBdr>
            <w:top w:val="none" w:sz="0" w:space="0" w:color="auto"/>
            <w:left w:val="none" w:sz="0" w:space="0" w:color="auto"/>
            <w:bottom w:val="none" w:sz="0" w:space="0" w:color="auto"/>
            <w:right w:val="none" w:sz="0" w:space="0" w:color="auto"/>
          </w:divBdr>
        </w:div>
        <w:div w:id="28456042">
          <w:marLeft w:val="0"/>
          <w:marRight w:val="0"/>
          <w:marTop w:val="0"/>
          <w:marBottom w:val="0"/>
          <w:divBdr>
            <w:top w:val="none" w:sz="0" w:space="0" w:color="auto"/>
            <w:left w:val="none" w:sz="0" w:space="0" w:color="auto"/>
            <w:bottom w:val="none" w:sz="0" w:space="0" w:color="auto"/>
            <w:right w:val="none" w:sz="0" w:space="0" w:color="auto"/>
          </w:divBdr>
        </w:div>
        <w:div w:id="1542669039">
          <w:marLeft w:val="0"/>
          <w:marRight w:val="0"/>
          <w:marTop w:val="0"/>
          <w:marBottom w:val="0"/>
          <w:divBdr>
            <w:top w:val="none" w:sz="0" w:space="0" w:color="auto"/>
            <w:left w:val="none" w:sz="0" w:space="0" w:color="auto"/>
            <w:bottom w:val="none" w:sz="0" w:space="0" w:color="auto"/>
            <w:right w:val="none" w:sz="0" w:space="0" w:color="auto"/>
          </w:divBdr>
        </w:div>
        <w:div w:id="1956984396">
          <w:marLeft w:val="0"/>
          <w:marRight w:val="0"/>
          <w:marTop w:val="0"/>
          <w:marBottom w:val="0"/>
          <w:divBdr>
            <w:top w:val="none" w:sz="0" w:space="0" w:color="auto"/>
            <w:left w:val="none" w:sz="0" w:space="0" w:color="auto"/>
            <w:bottom w:val="none" w:sz="0" w:space="0" w:color="auto"/>
            <w:right w:val="none" w:sz="0" w:space="0" w:color="auto"/>
          </w:divBdr>
        </w:div>
        <w:div w:id="475269134">
          <w:marLeft w:val="0"/>
          <w:marRight w:val="0"/>
          <w:marTop w:val="0"/>
          <w:marBottom w:val="0"/>
          <w:divBdr>
            <w:top w:val="none" w:sz="0" w:space="0" w:color="auto"/>
            <w:left w:val="none" w:sz="0" w:space="0" w:color="auto"/>
            <w:bottom w:val="none" w:sz="0" w:space="0" w:color="auto"/>
            <w:right w:val="none" w:sz="0" w:space="0" w:color="auto"/>
          </w:divBdr>
        </w:div>
        <w:div w:id="2079478384">
          <w:marLeft w:val="0"/>
          <w:marRight w:val="0"/>
          <w:marTop w:val="0"/>
          <w:marBottom w:val="0"/>
          <w:divBdr>
            <w:top w:val="none" w:sz="0" w:space="0" w:color="auto"/>
            <w:left w:val="none" w:sz="0" w:space="0" w:color="auto"/>
            <w:bottom w:val="none" w:sz="0" w:space="0" w:color="auto"/>
            <w:right w:val="none" w:sz="0" w:space="0" w:color="auto"/>
          </w:divBdr>
        </w:div>
        <w:div w:id="741370001">
          <w:marLeft w:val="0"/>
          <w:marRight w:val="0"/>
          <w:marTop w:val="0"/>
          <w:marBottom w:val="0"/>
          <w:divBdr>
            <w:top w:val="none" w:sz="0" w:space="0" w:color="auto"/>
            <w:left w:val="none" w:sz="0" w:space="0" w:color="auto"/>
            <w:bottom w:val="none" w:sz="0" w:space="0" w:color="auto"/>
            <w:right w:val="none" w:sz="0" w:space="0" w:color="auto"/>
          </w:divBdr>
        </w:div>
        <w:div w:id="749543023">
          <w:marLeft w:val="0"/>
          <w:marRight w:val="0"/>
          <w:marTop w:val="0"/>
          <w:marBottom w:val="0"/>
          <w:divBdr>
            <w:top w:val="none" w:sz="0" w:space="0" w:color="auto"/>
            <w:left w:val="none" w:sz="0" w:space="0" w:color="auto"/>
            <w:bottom w:val="none" w:sz="0" w:space="0" w:color="auto"/>
            <w:right w:val="none" w:sz="0" w:space="0" w:color="auto"/>
          </w:divBdr>
        </w:div>
        <w:div w:id="455102332">
          <w:marLeft w:val="0"/>
          <w:marRight w:val="0"/>
          <w:marTop w:val="0"/>
          <w:marBottom w:val="0"/>
          <w:divBdr>
            <w:top w:val="none" w:sz="0" w:space="0" w:color="auto"/>
            <w:left w:val="none" w:sz="0" w:space="0" w:color="auto"/>
            <w:bottom w:val="none" w:sz="0" w:space="0" w:color="auto"/>
            <w:right w:val="none" w:sz="0" w:space="0" w:color="auto"/>
          </w:divBdr>
        </w:div>
        <w:div w:id="1825856337">
          <w:marLeft w:val="0"/>
          <w:marRight w:val="0"/>
          <w:marTop w:val="0"/>
          <w:marBottom w:val="0"/>
          <w:divBdr>
            <w:top w:val="none" w:sz="0" w:space="0" w:color="auto"/>
            <w:left w:val="none" w:sz="0" w:space="0" w:color="auto"/>
            <w:bottom w:val="none" w:sz="0" w:space="0" w:color="auto"/>
            <w:right w:val="none" w:sz="0" w:space="0" w:color="auto"/>
          </w:divBdr>
        </w:div>
        <w:div w:id="1662002666">
          <w:marLeft w:val="0"/>
          <w:marRight w:val="0"/>
          <w:marTop w:val="0"/>
          <w:marBottom w:val="0"/>
          <w:divBdr>
            <w:top w:val="none" w:sz="0" w:space="0" w:color="auto"/>
            <w:left w:val="none" w:sz="0" w:space="0" w:color="auto"/>
            <w:bottom w:val="none" w:sz="0" w:space="0" w:color="auto"/>
            <w:right w:val="none" w:sz="0" w:space="0" w:color="auto"/>
          </w:divBdr>
        </w:div>
        <w:div w:id="288559980">
          <w:marLeft w:val="0"/>
          <w:marRight w:val="0"/>
          <w:marTop w:val="0"/>
          <w:marBottom w:val="0"/>
          <w:divBdr>
            <w:top w:val="none" w:sz="0" w:space="0" w:color="auto"/>
            <w:left w:val="none" w:sz="0" w:space="0" w:color="auto"/>
            <w:bottom w:val="none" w:sz="0" w:space="0" w:color="auto"/>
            <w:right w:val="none" w:sz="0" w:space="0" w:color="auto"/>
          </w:divBdr>
        </w:div>
        <w:div w:id="657616924">
          <w:marLeft w:val="0"/>
          <w:marRight w:val="0"/>
          <w:marTop w:val="0"/>
          <w:marBottom w:val="0"/>
          <w:divBdr>
            <w:top w:val="none" w:sz="0" w:space="0" w:color="auto"/>
            <w:left w:val="none" w:sz="0" w:space="0" w:color="auto"/>
            <w:bottom w:val="none" w:sz="0" w:space="0" w:color="auto"/>
            <w:right w:val="none" w:sz="0" w:space="0" w:color="auto"/>
          </w:divBdr>
        </w:div>
        <w:div w:id="200410844">
          <w:marLeft w:val="0"/>
          <w:marRight w:val="0"/>
          <w:marTop w:val="0"/>
          <w:marBottom w:val="0"/>
          <w:divBdr>
            <w:top w:val="none" w:sz="0" w:space="0" w:color="auto"/>
            <w:left w:val="none" w:sz="0" w:space="0" w:color="auto"/>
            <w:bottom w:val="none" w:sz="0" w:space="0" w:color="auto"/>
            <w:right w:val="none" w:sz="0" w:space="0" w:color="auto"/>
          </w:divBdr>
        </w:div>
        <w:div w:id="927159387">
          <w:marLeft w:val="0"/>
          <w:marRight w:val="0"/>
          <w:marTop w:val="0"/>
          <w:marBottom w:val="0"/>
          <w:divBdr>
            <w:top w:val="none" w:sz="0" w:space="0" w:color="auto"/>
            <w:left w:val="none" w:sz="0" w:space="0" w:color="auto"/>
            <w:bottom w:val="none" w:sz="0" w:space="0" w:color="auto"/>
            <w:right w:val="none" w:sz="0" w:space="0" w:color="auto"/>
          </w:divBdr>
        </w:div>
        <w:div w:id="1414281101">
          <w:marLeft w:val="0"/>
          <w:marRight w:val="0"/>
          <w:marTop w:val="0"/>
          <w:marBottom w:val="0"/>
          <w:divBdr>
            <w:top w:val="none" w:sz="0" w:space="0" w:color="auto"/>
            <w:left w:val="none" w:sz="0" w:space="0" w:color="auto"/>
            <w:bottom w:val="none" w:sz="0" w:space="0" w:color="auto"/>
            <w:right w:val="none" w:sz="0" w:space="0" w:color="auto"/>
          </w:divBdr>
        </w:div>
        <w:div w:id="1007170494">
          <w:marLeft w:val="0"/>
          <w:marRight w:val="0"/>
          <w:marTop w:val="0"/>
          <w:marBottom w:val="0"/>
          <w:divBdr>
            <w:top w:val="none" w:sz="0" w:space="0" w:color="auto"/>
            <w:left w:val="none" w:sz="0" w:space="0" w:color="auto"/>
            <w:bottom w:val="none" w:sz="0" w:space="0" w:color="auto"/>
            <w:right w:val="none" w:sz="0" w:space="0" w:color="auto"/>
          </w:divBdr>
        </w:div>
        <w:div w:id="496313958">
          <w:marLeft w:val="0"/>
          <w:marRight w:val="0"/>
          <w:marTop w:val="0"/>
          <w:marBottom w:val="0"/>
          <w:divBdr>
            <w:top w:val="none" w:sz="0" w:space="0" w:color="auto"/>
            <w:left w:val="none" w:sz="0" w:space="0" w:color="auto"/>
            <w:bottom w:val="none" w:sz="0" w:space="0" w:color="auto"/>
            <w:right w:val="none" w:sz="0" w:space="0" w:color="auto"/>
          </w:divBdr>
        </w:div>
      </w:divsChild>
    </w:div>
    <w:div w:id="885919308">
      <w:bodyDiv w:val="1"/>
      <w:marLeft w:val="0"/>
      <w:marRight w:val="0"/>
      <w:marTop w:val="0"/>
      <w:marBottom w:val="0"/>
      <w:divBdr>
        <w:top w:val="none" w:sz="0" w:space="0" w:color="auto"/>
        <w:left w:val="none" w:sz="0" w:space="0" w:color="auto"/>
        <w:bottom w:val="none" w:sz="0" w:space="0" w:color="auto"/>
        <w:right w:val="none" w:sz="0" w:space="0" w:color="auto"/>
      </w:divBdr>
    </w:div>
    <w:div w:id="897783438">
      <w:bodyDiv w:val="1"/>
      <w:marLeft w:val="0"/>
      <w:marRight w:val="0"/>
      <w:marTop w:val="0"/>
      <w:marBottom w:val="0"/>
      <w:divBdr>
        <w:top w:val="none" w:sz="0" w:space="0" w:color="auto"/>
        <w:left w:val="none" w:sz="0" w:space="0" w:color="auto"/>
        <w:bottom w:val="none" w:sz="0" w:space="0" w:color="auto"/>
        <w:right w:val="none" w:sz="0" w:space="0" w:color="auto"/>
      </w:divBdr>
    </w:div>
    <w:div w:id="903760577">
      <w:bodyDiv w:val="1"/>
      <w:marLeft w:val="0"/>
      <w:marRight w:val="0"/>
      <w:marTop w:val="0"/>
      <w:marBottom w:val="0"/>
      <w:divBdr>
        <w:top w:val="none" w:sz="0" w:space="0" w:color="auto"/>
        <w:left w:val="none" w:sz="0" w:space="0" w:color="auto"/>
        <w:bottom w:val="none" w:sz="0" w:space="0" w:color="auto"/>
        <w:right w:val="none" w:sz="0" w:space="0" w:color="auto"/>
      </w:divBdr>
    </w:div>
    <w:div w:id="905576860">
      <w:bodyDiv w:val="1"/>
      <w:marLeft w:val="0"/>
      <w:marRight w:val="0"/>
      <w:marTop w:val="0"/>
      <w:marBottom w:val="0"/>
      <w:divBdr>
        <w:top w:val="none" w:sz="0" w:space="0" w:color="auto"/>
        <w:left w:val="none" w:sz="0" w:space="0" w:color="auto"/>
        <w:bottom w:val="none" w:sz="0" w:space="0" w:color="auto"/>
        <w:right w:val="none" w:sz="0" w:space="0" w:color="auto"/>
      </w:divBdr>
    </w:div>
    <w:div w:id="906958048">
      <w:bodyDiv w:val="1"/>
      <w:marLeft w:val="0"/>
      <w:marRight w:val="0"/>
      <w:marTop w:val="0"/>
      <w:marBottom w:val="0"/>
      <w:divBdr>
        <w:top w:val="none" w:sz="0" w:space="0" w:color="auto"/>
        <w:left w:val="none" w:sz="0" w:space="0" w:color="auto"/>
        <w:bottom w:val="none" w:sz="0" w:space="0" w:color="auto"/>
        <w:right w:val="none" w:sz="0" w:space="0" w:color="auto"/>
      </w:divBdr>
    </w:div>
    <w:div w:id="921453952">
      <w:bodyDiv w:val="1"/>
      <w:marLeft w:val="0"/>
      <w:marRight w:val="0"/>
      <w:marTop w:val="0"/>
      <w:marBottom w:val="0"/>
      <w:divBdr>
        <w:top w:val="none" w:sz="0" w:space="0" w:color="auto"/>
        <w:left w:val="none" w:sz="0" w:space="0" w:color="auto"/>
        <w:bottom w:val="none" w:sz="0" w:space="0" w:color="auto"/>
        <w:right w:val="none" w:sz="0" w:space="0" w:color="auto"/>
      </w:divBdr>
    </w:div>
    <w:div w:id="928923579">
      <w:bodyDiv w:val="1"/>
      <w:marLeft w:val="0"/>
      <w:marRight w:val="0"/>
      <w:marTop w:val="0"/>
      <w:marBottom w:val="0"/>
      <w:divBdr>
        <w:top w:val="none" w:sz="0" w:space="0" w:color="auto"/>
        <w:left w:val="none" w:sz="0" w:space="0" w:color="auto"/>
        <w:bottom w:val="none" w:sz="0" w:space="0" w:color="auto"/>
        <w:right w:val="none" w:sz="0" w:space="0" w:color="auto"/>
      </w:divBdr>
    </w:div>
    <w:div w:id="941761898">
      <w:bodyDiv w:val="1"/>
      <w:marLeft w:val="0"/>
      <w:marRight w:val="0"/>
      <w:marTop w:val="0"/>
      <w:marBottom w:val="0"/>
      <w:divBdr>
        <w:top w:val="none" w:sz="0" w:space="0" w:color="auto"/>
        <w:left w:val="none" w:sz="0" w:space="0" w:color="auto"/>
        <w:bottom w:val="none" w:sz="0" w:space="0" w:color="auto"/>
        <w:right w:val="none" w:sz="0" w:space="0" w:color="auto"/>
      </w:divBdr>
    </w:div>
    <w:div w:id="943658663">
      <w:bodyDiv w:val="1"/>
      <w:marLeft w:val="0"/>
      <w:marRight w:val="0"/>
      <w:marTop w:val="0"/>
      <w:marBottom w:val="0"/>
      <w:divBdr>
        <w:top w:val="none" w:sz="0" w:space="0" w:color="auto"/>
        <w:left w:val="none" w:sz="0" w:space="0" w:color="auto"/>
        <w:bottom w:val="none" w:sz="0" w:space="0" w:color="auto"/>
        <w:right w:val="none" w:sz="0" w:space="0" w:color="auto"/>
      </w:divBdr>
    </w:div>
    <w:div w:id="946622125">
      <w:bodyDiv w:val="1"/>
      <w:marLeft w:val="0"/>
      <w:marRight w:val="0"/>
      <w:marTop w:val="0"/>
      <w:marBottom w:val="0"/>
      <w:divBdr>
        <w:top w:val="none" w:sz="0" w:space="0" w:color="auto"/>
        <w:left w:val="none" w:sz="0" w:space="0" w:color="auto"/>
        <w:bottom w:val="none" w:sz="0" w:space="0" w:color="auto"/>
        <w:right w:val="none" w:sz="0" w:space="0" w:color="auto"/>
      </w:divBdr>
    </w:div>
    <w:div w:id="952135316">
      <w:bodyDiv w:val="1"/>
      <w:marLeft w:val="0"/>
      <w:marRight w:val="0"/>
      <w:marTop w:val="0"/>
      <w:marBottom w:val="0"/>
      <w:divBdr>
        <w:top w:val="none" w:sz="0" w:space="0" w:color="auto"/>
        <w:left w:val="none" w:sz="0" w:space="0" w:color="auto"/>
        <w:bottom w:val="none" w:sz="0" w:space="0" w:color="auto"/>
        <w:right w:val="none" w:sz="0" w:space="0" w:color="auto"/>
      </w:divBdr>
    </w:div>
    <w:div w:id="973564838">
      <w:bodyDiv w:val="1"/>
      <w:marLeft w:val="0"/>
      <w:marRight w:val="0"/>
      <w:marTop w:val="0"/>
      <w:marBottom w:val="0"/>
      <w:divBdr>
        <w:top w:val="none" w:sz="0" w:space="0" w:color="auto"/>
        <w:left w:val="none" w:sz="0" w:space="0" w:color="auto"/>
        <w:bottom w:val="none" w:sz="0" w:space="0" w:color="auto"/>
        <w:right w:val="none" w:sz="0" w:space="0" w:color="auto"/>
      </w:divBdr>
    </w:div>
    <w:div w:id="978336760">
      <w:bodyDiv w:val="1"/>
      <w:marLeft w:val="0"/>
      <w:marRight w:val="0"/>
      <w:marTop w:val="0"/>
      <w:marBottom w:val="0"/>
      <w:divBdr>
        <w:top w:val="none" w:sz="0" w:space="0" w:color="auto"/>
        <w:left w:val="none" w:sz="0" w:space="0" w:color="auto"/>
        <w:bottom w:val="none" w:sz="0" w:space="0" w:color="auto"/>
        <w:right w:val="none" w:sz="0" w:space="0" w:color="auto"/>
      </w:divBdr>
      <w:divsChild>
        <w:div w:id="373580696">
          <w:marLeft w:val="0"/>
          <w:marRight w:val="0"/>
          <w:marTop w:val="0"/>
          <w:marBottom w:val="0"/>
          <w:divBdr>
            <w:top w:val="none" w:sz="0" w:space="0" w:color="auto"/>
            <w:left w:val="none" w:sz="0" w:space="0" w:color="auto"/>
            <w:bottom w:val="none" w:sz="0" w:space="0" w:color="auto"/>
            <w:right w:val="none" w:sz="0" w:space="0" w:color="auto"/>
          </w:divBdr>
          <w:divsChild>
            <w:div w:id="2128545473">
              <w:marLeft w:val="1235"/>
              <w:marRight w:val="0"/>
              <w:marTop w:val="0"/>
              <w:marBottom w:val="0"/>
              <w:divBdr>
                <w:top w:val="none" w:sz="0" w:space="0" w:color="auto"/>
                <w:left w:val="none" w:sz="0" w:space="0" w:color="auto"/>
                <w:bottom w:val="none" w:sz="0" w:space="0" w:color="auto"/>
                <w:right w:val="none" w:sz="0" w:space="0" w:color="auto"/>
              </w:divBdr>
              <w:divsChild>
                <w:div w:id="860778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5273956">
          <w:marLeft w:val="0"/>
          <w:marRight w:val="0"/>
          <w:marTop w:val="0"/>
          <w:marBottom w:val="0"/>
          <w:divBdr>
            <w:top w:val="none" w:sz="0" w:space="0" w:color="auto"/>
            <w:left w:val="none" w:sz="0" w:space="0" w:color="auto"/>
            <w:bottom w:val="none" w:sz="0" w:space="0" w:color="auto"/>
            <w:right w:val="none" w:sz="0" w:space="0" w:color="auto"/>
          </w:divBdr>
          <w:divsChild>
            <w:div w:id="403336216">
              <w:marLeft w:val="1235"/>
              <w:marRight w:val="0"/>
              <w:marTop w:val="0"/>
              <w:marBottom w:val="0"/>
              <w:divBdr>
                <w:top w:val="none" w:sz="0" w:space="0" w:color="auto"/>
                <w:left w:val="none" w:sz="0" w:space="0" w:color="auto"/>
                <w:bottom w:val="none" w:sz="0" w:space="0" w:color="auto"/>
                <w:right w:val="none" w:sz="0" w:space="0" w:color="auto"/>
              </w:divBdr>
              <w:divsChild>
                <w:div w:id="17056722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9465738">
          <w:marLeft w:val="0"/>
          <w:marRight w:val="0"/>
          <w:marTop w:val="0"/>
          <w:marBottom w:val="0"/>
          <w:divBdr>
            <w:top w:val="none" w:sz="0" w:space="0" w:color="auto"/>
            <w:left w:val="none" w:sz="0" w:space="0" w:color="auto"/>
            <w:bottom w:val="none" w:sz="0" w:space="0" w:color="auto"/>
            <w:right w:val="none" w:sz="0" w:space="0" w:color="auto"/>
          </w:divBdr>
          <w:divsChild>
            <w:div w:id="22873234">
              <w:marLeft w:val="1235"/>
              <w:marRight w:val="0"/>
              <w:marTop w:val="0"/>
              <w:marBottom w:val="0"/>
              <w:divBdr>
                <w:top w:val="none" w:sz="0" w:space="0" w:color="auto"/>
                <w:left w:val="none" w:sz="0" w:space="0" w:color="auto"/>
                <w:bottom w:val="none" w:sz="0" w:space="0" w:color="auto"/>
                <w:right w:val="none" w:sz="0" w:space="0" w:color="auto"/>
              </w:divBdr>
              <w:divsChild>
                <w:div w:id="1312250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8435970">
      <w:bodyDiv w:val="1"/>
      <w:marLeft w:val="0"/>
      <w:marRight w:val="0"/>
      <w:marTop w:val="0"/>
      <w:marBottom w:val="0"/>
      <w:divBdr>
        <w:top w:val="none" w:sz="0" w:space="0" w:color="auto"/>
        <w:left w:val="none" w:sz="0" w:space="0" w:color="auto"/>
        <w:bottom w:val="none" w:sz="0" w:space="0" w:color="auto"/>
        <w:right w:val="none" w:sz="0" w:space="0" w:color="auto"/>
      </w:divBdr>
    </w:div>
    <w:div w:id="1003779565">
      <w:bodyDiv w:val="1"/>
      <w:marLeft w:val="0"/>
      <w:marRight w:val="0"/>
      <w:marTop w:val="0"/>
      <w:marBottom w:val="0"/>
      <w:divBdr>
        <w:top w:val="none" w:sz="0" w:space="0" w:color="auto"/>
        <w:left w:val="none" w:sz="0" w:space="0" w:color="auto"/>
        <w:bottom w:val="none" w:sz="0" w:space="0" w:color="auto"/>
        <w:right w:val="none" w:sz="0" w:space="0" w:color="auto"/>
      </w:divBdr>
    </w:div>
    <w:div w:id="1016885863">
      <w:bodyDiv w:val="1"/>
      <w:marLeft w:val="0"/>
      <w:marRight w:val="0"/>
      <w:marTop w:val="0"/>
      <w:marBottom w:val="0"/>
      <w:divBdr>
        <w:top w:val="none" w:sz="0" w:space="0" w:color="auto"/>
        <w:left w:val="none" w:sz="0" w:space="0" w:color="auto"/>
        <w:bottom w:val="none" w:sz="0" w:space="0" w:color="auto"/>
        <w:right w:val="none" w:sz="0" w:space="0" w:color="auto"/>
      </w:divBdr>
    </w:div>
    <w:div w:id="1036352174">
      <w:bodyDiv w:val="1"/>
      <w:marLeft w:val="0"/>
      <w:marRight w:val="0"/>
      <w:marTop w:val="0"/>
      <w:marBottom w:val="0"/>
      <w:divBdr>
        <w:top w:val="none" w:sz="0" w:space="0" w:color="auto"/>
        <w:left w:val="none" w:sz="0" w:space="0" w:color="auto"/>
        <w:bottom w:val="none" w:sz="0" w:space="0" w:color="auto"/>
        <w:right w:val="none" w:sz="0" w:space="0" w:color="auto"/>
      </w:divBdr>
    </w:div>
    <w:div w:id="1039667985">
      <w:bodyDiv w:val="1"/>
      <w:marLeft w:val="0"/>
      <w:marRight w:val="0"/>
      <w:marTop w:val="0"/>
      <w:marBottom w:val="0"/>
      <w:divBdr>
        <w:top w:val="none" w:sz="0" w:space="0" w:color="auto"/>
        <w:left w:val="none" w:sz="0" w:space="0" w:color="auto"/>
        <w:bottom w:val="none" w:sz="0" w:space="0" w:color="auto"/>
        <w:right w:val="none" w:sz="0" w:space="0" w:color="auto"/>
      </w:divBdr>
      <w:divsChild>
        <w:div w:id="1221401887">
          <w:marLeft w:val="0"/>
          <w:marRight w:val="0"/>
          <w:marTop w:val="0"/>
          <w:marBottom w:val="0"/>
          <w:divBdr>
            <w:top w:val="none" w:sz="0" w:space="0" w:color="auto"/>
            <w:left w:val="none" w:sz="0" w:space="0" w:color="auto"/>
            <w:bottom w:val="none" w:sz="0" w:space="0" w:color="auto"/>
            <w:right w:val="none" w:sz="0" w:space="0" w:color="auto"/>
          </w:divBdr>
          <w:divsChild>
            <w:div w:id="2117288199">
              <w:marLeft w:val="0"/>
              <w:marRight w:val="0"/>
              <w:marTop w:val="0"/>
              <w:marBottom w:val="0"/>
              <w:divBdr>
                <w:top w:val="none" w:sz="0" w:space="0" w:color="auto"/>
                <w:left w:val="none" w:sz="0" w:space="0" w:color="auto"/>
                <w:bottom w:val="none" w:sz="0" w:space="0" w:color="auto"/>
                <w:right w:val="none" w:sz="0" w:space="0" w:color="auto"/>
              </w:divBdr>
              <w:divsChild>
                <w:div w:id="1793397644">
                  <w:marLeft w:val="150"/>
                  <w:marRight w:val="150"/>
                  <w:marTop w:val="240"/>
                  <w:marBottom w:val="270"/>
                  <w:divBdr>
                    <w:top w:val="none" w:sz="0" w:space="0" w:color="auto"/>
                    <w:left w:val="none" w:sz="0" w:space="0" w:color="auto"/>
                    <w:bottom w:val="none" w:sz="0" w:space="0" w:color="auto"/>
                    <w:right w:val="none" w:sz="0" w:space="0" w:color="auto"/>
                  </w:divBdr>
                  <w:divsChild>
                    <w:div w:id="1725643419">
                      <w:marLeft w:val="0"/>
                      <w:marRight w:val="0"/>
                      <w:marTop w:val="0"/>
                      <w:marBottom w:val="0"/>
                      <w:divBdr>
                        <w:top w:val="none" w:sz="0" w:space="0" w:color="auto"/>
                        <w:left w:val="none" w:sz="0" w:space="0" w:color="auto"/>
                        <w:bottom w:val="single" w:sz="24" w:space="0" w:color="CCCCCC"/>
                        <w:right w:val="none" w:sz="0" w:space="0" w:color="auto"/>
                      </w:divBdr>
                    </w:div>
                  </w:divsChild>
                </w:div>
              </w:divsChild>
            </w:div>
          </w:divsChild>
        </w:div>
      </w:divsChild>
    </w:div>
    <w:div w:id="1046372350">
      <w:bodyDiv w:val="1"/>
      <w:marLeft w:val="0"/>
      <w:marRight w:val="0"/>
      <w:marTop w:val="0"/>
      <w:marBottom w:val="0"/>
      <w:divBdr>
        <w:top w:val="none" w:sz="0" w:space="0" w:color="auto"/>
        <w:left w:val="none" w:sz="0" w:space="0" w:color="auto"/>
        <w:bottom w:val="none" w:sz="0" w:space="0" w:color="auto"/>
        <w:right w:val="none" w:sz="0" w:space="0" w:color="auto"/>
      </w:divBdr>
    </w:div>
    <w:div w:id="1048795950">
      <w:bodyDiv w:val="1"/>
      <w:marLeft w:val="0"/>
      <w:marRight w:val="0"/>
      <w:marTop w:val="0"/>
      <w:marBottom w:val="0"/>
      <w:divBdr>
        <w:top w:val="none" w:sz="0" w:space="0" w:color="auto"/>
        <w:left w:val="none" w:sz="0" w:space="0" w:color="auto"/>
        <w:bottom w:val="none" w:sz="0" w:space="0" w:color="auto"/>
        <w:right w:val="none" w:sz="0" w:space="0" w:color="auto"/>
      </w:divBdr>
    </w:div>
    <w:div w:id="1079867935">
      <w:bodyDiv w:val="1"/>
      <w:marLeft w:val="0"/>
      <w:marRight w:val="0"/>
      <w:marTop w:val="0"/>
      <w:marBottom w:val="0"/>
      <w:divBdr>
        <w:top w:val="none" w:sz="0" w:space="0" w:color="auto"/>
        <w:left w:val="none" w:sz="0" w:space="0" w:color="auto"/>
        <w:bottom w:val="none" w:sz="0" w:space="0" w:color="auto"/>
        <w:right w:val="none" w:sz="0" w:space="0" w:color="auto"/>
      </w:divBdr>
      <w:divsChild>
        <w:div w:id="41372486">
          <w:marLeft w:val="0"/>
          <w:marRight w:val="0"/>
          <w:marTop w:val="0"/>
          <w:marBottom w:val="0"/>
          <w:divBdr>
            <w:top w:val="none" w:sz="0" w:space="0" w:color="auto"/>
            <w:left w:val="none" w:sz="0" w:space="0" w:color="auto"/>
            <w:bottom w:val="none" w:sz="0" w:space="0" w:color="auto"/>
            <w:right w:val="none" w:sz="0" w:space="0" w:color="auto"/>
          </w:divBdr>
        </w:div>
        <w:div w:id="132724997">
          <w:marLeft w:val="0"/>
          <w:marRight w:val="0"/>
          <w:marTop w:val="0"/>
          <w:marBottom w:val="0"/>
          <w:divBdr>
            <w:top w:val="none" w:sz="0" w:space="0" w:color="auto"/>
            <w:left w:val="none" w:sz="0" w:space="0" w:color="auto"/>
            <w:bottom w:val="none" w:sz="0" w:space="0" w:color="auto"/>
            <w:right w:val="none" w:sz="0" w:space="0" w:color="auto"/>
          </w:divBdr>
        </w:div>
        <w:div w:id="187723577">
          <w:marLeft w:val="0"/>
          <w:marRight w:val="0"/>
          <w:marTop w:val="0"/>
          <w:marBottom w:val="0"/>
          <w:divBdr>
            <w:top w:val="none" w:sz="0" w:space="0" w:color="auto"/>
            <w:left w:val="none" w:sz="0" w:space="0" w:color="auto"/>
            <w:bottom w:val="none" w:sz="0" w:space="0" w:color="auto"/>
            <w:right w:val="none" w:sz="0" w:space="0" w:color="auto"/>
          </w:divBdr>
        </w:div>
        <w:div w:id="452093157">
          <w:marLeft w:val="0"/>
          <w:marRight w:val="0"/>
          <w:marTop w:val="0"/>
          <w:marBottom w:val="0"/>
          <w:divBdr>
            <w:top w:val="none" w:sz="0" w:space="0" w:color="auto"/>
            <w:left w:val="none" w:sz="0" w:space="0" w:color="auto"/>
            <w:bottom w:val="none" w:sz="0" w:space="0" w:color="auto"/>
            <w:right w:val="none" w:sz="0" w:space="0" w:color="auto"/>
          </w:divBdr>
        </w:div>
        <w:div w:id="534468764">
          <w:marLeft w:val="0"/>
          <w:marRight w:val="0"/>
          <w:marTop w:val="0"/>
          <w:marBottom w:val="0"/>
          <w:divBdr>
            <w:top w:val="none" w:sz="0" w:space="0" w:color="auto"/>
            <w:left w:val="none" w:sz="0" w:space="0" w:color="auto"/>
            <w:bottom w:val="none" w:sz="0" w:space="0" w:color="auto"/>
            <w:right w:val="none" w:sz="0" w:space="0" w:color="auto"/>
          </w:divBdr>
        </w:div>
        <w:div w:id="861551740">
          <w:marLeft w:val="0"/>
          <w:marRight w:val="0"/>
          <w:marTop w:val="0"/>
          <w:marBottom w:val="0"/>
          <w:divBdr>
            <w:top w:val="none" w:sz="0" w:space="0" w:color="auto"/>
            <w:left w:val="none" w:sz="0" w:space="0" w:color="auto"/>
            <w:bottom w:val="none" w:sz="0" w:space="0" w:color="auto"/>
            <w:right w:val="none" w:sz="0" w:space="0" w:color="auto"/>
          </w:divBdr>
        </w:div>
        <w:div w:id="1175606110">
          <w:marLeft w:val="0"/>
          <w:marRight w:val="0"/>
          <w:marTop w:val="0"/>
          <w:marBottom w:val="0"/>
          <w:divBdr>
            <w:top w:val="none" w:sz="0" w:space="0" w:color="auto"/>
            <w:left w:val="none" w:sz="0" w:space="0" w:color="auto"/>
            <w:bottom w:val="none" w:sz="0" w:space="0" w:color="auto"/>
            <w:right w:val="none" w:sz="0" w:space="0" w:color="auto"/>
          </w:divBdr>
        </w:div>
        <w:div w:id="1352220388">
          <w:marLeft w:val="0"/>
          <w:marRight w:val="0"/>
          <w:marTop w:val="0"/>
          <w:marBottom w:val="0"/>
          <w:divBdr>
            <w:top w:val="none" w:sz="0" w:space="0" w:color="auto"/>
            <w:left w:val="none" w:sz="0" w:space="0" w:color="auto"/>
            <w:bottom w:val="none" w:sz="0" w:space="0" w:color="auto"/>
            <w:right w:val="none" w:sz="0" w:space="0" w:color="auto"/>
          </w:divBdr>
        </w:div>
        <w:div w:id="1408335664">
          <w:marLeft w:val="0"/>
          <w:marRight w:val="0"/>
          <w:marTop w:val="0"/>
          <w:marBottom w:val="0"/>
          <w:divBdr>
            <w:top w:val="none" w:sz="0" w:space="0" w:color="auto"/>
            <w:left w:val="none" w:sz="0" w:space="0" w:color="auto"/>
            <w:bottom w:val="none" w:sz="0" w:space="0" w:color="auto"/>
            <w:right w:val="none" w:sz="0" w:space="0" w:color="auto"/>
          </w:divBdr>
        </w:div>
        <w:div w:id="1454178788">
          <w:marLeft w:val="0"/>
          <w:marRight w:val="0"/>
          <w:marTop w:val="0"/>
          <w:marBottom w:val="0"/>
          <w:divBdr>
            <w:top w:val="none" w:sz="0" w:space="0" w:color="auto"/>
            <w:left w:val="none" w:sz="0" w:space="0" w:color="auto"/>
            <w:bottom w:val="none" w:sz="0" w:space="0" w:color="auto"/>
            <w:right w:val="none" w:sz="0" w:space="0" w:color="auto"/>
          </w:divBdr>
        </w:div>
        <w:div w:id="1467505988">
          <w:marLeft w:val="0"/>
          <w:marRight w:val="0"/>
          <w:marTop w:val="0"/>
          <w:marBottom w:val="0"/>
          <w:divBdr>
            <w:top w:val="none" w:sz="0" w:space="0" w:color="auto"/>
            <w:left w:val="none" w:sz="0" w:space="0" w:color="auto"/>
            <w:bottom w:val="none" w:sz="0" w:space="0" w:color="auto"/>
            <w:right w:val="none" w:sz="0" w:space="0" w:color="auto"/>
          </w:divBdr>
        </w:div>
        <w:div w:id="1495954983">
          <w:marLeft w:val="0"/>
          <w:marRight w:val="0"/>
          <w:marTop w:val="0"/>
          <w:marBottom w:val="0"/>
          <w:divBdr>
            <w:top w:val="none" w:sz="0" w:space="0" w:color="auto"/>
            <w:left w:val="none" w:sz="0" w:space="0" w:color="auto"/>
            <w:bottom w:val="none" w:sz="0" w:space="0" w:color="auto"/>
            <w:right w:val="none" w:sz="0" w:space="0" w:color="auto"/>
          </w:divBdr>
        </w:div>
        <w:div w:id="1588417577">
          <w:marLeft w:val="0"/>
          <w:marRight w:val="0"/>
          <w:marTop w:val="0"/>
          <w:marBottom w:val="0"/>
          <w:divBdr>
            <w:top w:val="none" w:sz="0" w:space="0" w:color="auto"/>
            <w:left w:val="none" w:sz="0" w:space="0" w:color="auto"/>
            <w:bottom w:val="none" w:sz="0" w:space="0" w:color="auto"/>
            <w:right w:val="none" w:sz="0" w:space="0" w:color="auto"/>
          </w:divBdr>
        </w:div>
        <w:div w:id="1828547319">
          <w:marLeft w:val="0"/>
          <w:marRight w:val="0"/>
          <w:marTop w:val="0"/>
          <w:marBottom w:val="0"/>
          <w:divBdr>
            <w:top w:val="none" w:sz="0" w:space="0" w:color="auto"/>
            <w:left w:val="none" w:sz="0" w:space="0" w:color="auto"/>
            <w:bottom w:val="none" w:sz="0" w:space="0" w:color="auto"/>
            <w:right w:val="none" w:sz="0" w:space="0" w:color="auto"/>
          </w:divBdr>
        </w:div>
        <w:div w:id="1953904409">
          <w:marLeft w:val="0"/>
          <w:marRight w:val="0"/>
          <w:marTop w:val="0"/>
          <w:marBottom w:val="0"/>
          <w:divBdr>
            <w:top w:val="none" w:sz="0" w:space="0" w:color="auto"/>
            <w:left w:val="none" w:sz="0" w:space="0" w:color="auto"/>
            <w:bottom w:val="none" w:sz="0" w:space="0" w:color="auto"/>
            <w:right w:val="none" w:sz="0" w:space="0" w:color="auto"/>
          </w:divBdr>
        </w:div>
        <w:div w:id="1991011182">
          <w:marLeft w:val="0"/>
          <w:marRight w:val="0"/>
          <w:marTop w:val="0"/>
          <w:marBottom w:val="0"/>
          <w:divBdr>
            <w:top w:val="none" w:sz="0" w:space="0" w:color="auto"/>
            <w:left w:val="none" w:sz="0" w:space="0" w:color="auto"/>
            <w:bottom w:val="none" w:sz="0" w:space="0" w:color="auto"/>
            <w:right w:val="none" w:sz="0" w:space="0" w:color="auto"/>
          </w:divBdr>
        </w:div>
        <w:div w:id="2029601612">
          <w:marLeft w:val="0"/>
          <w:marRight w:val="0"/>
          <w:marTop w:val="0"/>
          <w:marBottom w:val="0"/>
          <w:divBdr>
            <w:top w:val="none" w:sz="0" w:space="0" w:color="auto"/>
            <w:left w:val="none" w:sz="0" w:space="0" w:color="auto"/>
            <w:bottom w:val="none" w:sz="0" w:space="0" w:color="auto"/>
            <w:right w:val="none" w:sz="0" w:space="0" w:color="auto"/>
          </w:divBdr>
        </w:div>
        <w:div w:id="2096826379">
          <w:marLeft w:val="0"/>
          <w:marRight w:val="0"/>
          <w:marTop w:val="0"/>
          <w:marBottom w:val="0"/>
          <w:divBdr>
            <w:top w:val="none" w:sz="0" w:space="0" w:color="auto"/>
            <w:left w:val="none" w:sz="0" w:space="0" w:color="auto"/>
            <w:bottom w:val="none" w:sz="0" w:space="0" w:color="auto"/>
            <w:right w:val="none" w:sz="0" w:space="0" w:color="auto"/>
          </w:divBdr>
        </w:div>
        <w:div w:id="2135362193">
          <w:marLeft w:val="0"/>
          <w:marRight w:val="0"/>
          <w:marTop w:val="0"/>
          <w:marBottom w:val="0"/>
          <w:divBdr>
            <w:top w:val="none" w:sz="0" w:space="0" w:color="auto"/>
            <w:left w:val="none" w:sz="0" w:space="0" w:color="auto"/>
            <w:bottom w:val="none" w:sz="0" w:space="0" w:color="auto"/>
            <w:right w:val="none" w:sz="0" w:space="0" w:color="auto"/>
          </w:divBdr>
        </w:div>
      </w:divsChild>
    </w:div>
    <w:div w:id="1082021841">
      <w:bodyDiv w:val="1"/>
      <w:marLeft w:val="0"/>
      <w:marRight w:val="0"/>
      <w:marTop w:val="0"/>
      <w:marBottom w:val="0"/>
      <w:divBdr>
        <w:top w:val="none" w:sz="0" w:space="0" w:color="auto"/>
        <w:left w:val="none" w:sz="0" w:space="0" w:color="auto"/>
        <w:bottom w:val="none" w:sz="0" w:space="0" w:color="auto"/>
        <w:right w:val="none" w:sz="0" w:space="0" w:color="auto"/>
      </w:divBdr>
      <w:divsChild>
        <w:div w:id="725879870">
          <w:marLeft w:val="0"/>
          <w:marRight w:val="0"/>
          <w:marTop w:val="0"/>
          <w:marBottom w:val="300"/>
          <w:divBdr>
            <w:top w:val="none" w:sz="0" w:space="0" w:color="auto"/>
            <w:left w:val="none" w:sz="0" w:space="0" w:color="auto"/>
            <w:bottom w:val="none" w:sz="0" w:space="0" w:color="auto"/>
            <w:right w:val="none" w:sz="0" w:space="0" w:color="auto"/>
          </w:divBdr>
          <w:divsChild>
            <w:div w:id="1710184348">
              <w:marLeft w:val="0"/>
              <w:marRight w:val="0"/>
              <w:marTop w:val="0"/>
              <w:marBottom w:val="240"/>
              <w:divBdr>
                <w:top w:val="none" w:sz="0" w:space="0" w:color="auto"/>
                <w:left w:val="none" w:sz="0" w:space="0" w:color="auto"/>
                <w:bottom w:val="single" w:sz="6" w:space="6" w:color="CCC1B7"/>
                <w:right w:val="none" w:sz="0" w:space="0" w:color="auto"/>
              </w:divBdr>
              <w:divsChild>
                <w:div w:id="377322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0218715">
          <w:marLeft w:val="0"/>
          <w:marRight w:val="0"/>
          <w:marTop w:val="0"/>
          <w:marBottom w:val="0"/>
          <w:divBdr>
            <w:top w:val="none" w:sz="0" w:space="0" w:color="auto"/>
            <w:left w:val="none" w:sz="0" w:space="0" w:color="auto"/>
            <w:bottom w:val="none" w:sz="0" w:space="0" w:color="auto"/>
            <w:right w:val="none" w:sz="0" w:space="0" w:color="auto"/>
          </w:divBdr>
        </w:div>
      </w:divsChild>
    </w:div>
    <w:div w:id="1092894142">
      <w:bodyDiv w:val="1"/>
      <w:marLeft w:val="0"/>
      <w:marRight w:val="0"/>
      <w:marTop w:val="0"/>
      <w:marBottom w:val="0"/>
      <w:divBdr>
        <w:top w:val="none" w:sz="0" w:space="0" w:color="auto"/>
        <w:left w:val="none" w:sz="0" w:space="0" w:color="auto"/>
        <w:bottom w:val="none" w:sz="0" w:space="0" w:color="auto"/>
        <w:right w:val="none" w:sz="0" w:space="0" w:color="auto"/>
      </w:divBdr>
    </w:div>
    <w:div w:id="1094781319">
      <w:bodyDiv w:val="1"/>
      <w:marLeft w:val="0"/>
      <w:marRight w:val="0"/>
      <w:marTop w:val="0"/>
      <w:marBottom w:val="0"/>
      <w:divBdr>
        <w:top w:val="none" w:sz="0" w:space="0" w:color="auto"/>
        <w:left w:val="none" w:sz="0" w:space="0" w:color="auto"/>
        <w:bottom w:val="none" w:sz="0" w:space="0" w:color="auto"/>
        <w:right w:val="none" w:sz="0" w:space="0" w:color="auto"/>
      </w:divBdr>
      <w:divsChild>
        <w:div w:id="791750296">
          <w:marLeft w:val="167"/>
          <w:marRight w:val="167"/>
          <w:marTop w:val="0"/>
          <w:marBottom w:val="150"/>
          <w:divBdr>
            <w:top w:val="none" w:sz="0" w:space="0" w:color="auto"/>
            <w:left w:val="none" w:sz="0" w:space="0" w:color="auto"/>
            <w:bottom w:val="none" w:sz="0" w:space="0" w:color="auto"/>
            <w:right w:val="none" w:sz="0" w:space="0" w:color="auto"/>
          </w:divBdr>
          <w:divsChild>
            <w:div w:id="1003320089">
              <w:marLeft w:val="0"/>
              <w:marRight w:val="0"/>
              <w:marTop w:val="0"/>
              <w:marBottom w:val="0"/>
              <w:divBdr>
                <w:top w:val="none" w:sz="0" w:space="0" w:color="auto"/>
                <w:left w:val="none" w:sz="0" w:space="0" w:color="auto"/>
                <w:bottom w:val="none" w:sz="0" w:space="0" w:color="auto"/>
                <w:right w:val="none" w:sz="0" w:space="0" w:color="auto"/>
              </w:divBdr>
              <w:divsChild>
                <w:div w:id="404107826">
                  <w:marLeft w:val="0"/>
                  <w:marRight w:val="0"/>
                  <w:marTop w:val="0"/>
                  <w:marBottom w:val="0"/>
                  <w:divBdr>
                    <w:top w:val="none" w:sz="0" w:space="0" w:color="auto"/>
                    <w:left w:val="none" w:sz="0" w:space="0" w:color="auto"/>
                    <w:bottom w:val="none" w:sz="0" w:space="0" w:color="auto"/>
                    <w:right w:val="none" w:sz="0" w:space="0" w:color="auto"/>
                  </w:divBdr>
                  <w:divsChild>
                    <w:div w:id="1669554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6537679">
              <w:marLeft w:val="0"/>
              <w:marRight w:val="0"/>
              <w:marTop w:val="15"/>
              <w:marBottom w:val="15"/>
              <w:divBdr>
                <w:top w:val="none" w:sz="0" w:space="0" w:color="auto"/>
                <w:left w:val="none" w:sz="0" w:space="0" w:color="auto"/>
                <w:bottom w:val="none" w:sz="0" w:space="0" w:color="auto"/>
                <w:right w:val="none" w:sz="0" w:space="0" w:color="auto"/>
              </w:divBdr>
              <w:divsChild>
                <w:div w:id="892011003">
                  <w:marLeft w:val="0"/>
                  <w:marRight w:val="0"/>
                  <w:marTop w:val="0"/>
                  <w:marBottom w:val="0"/>
                  <w:divBdr>
                    <w:top w:val="none" w:sz="0" w:space="0" w:color="auto"/>
                    <w:left w:val="none" w:sz="0" w:space="0" w:color="auto"/>
                    <w:bottom w:val="none" w:sz="0" w:space="0" w:color="auto"/>
                    <w:right w:val="none" w:sz="0" w:space="0" w:color="auto"/>
                  </w:divBdr>
                  <w:divsChild>
                    <w:div w:id="497621662">
                      <w:marLeft w:val="0"/>
                      <w:marRight w:val="90"/>
                      <w:marTop w:val="0"/>
                      <w:marBottom w:val="0"/>
                      <w:divBdr>
                        <w:top w:val="none" w:sz="0" w:space="0" w:color="auto"/>
                        <w:left w:val="none" w:sz="0" w:space="0" w:color="auto"/>
                        <w:bottom w:val="none" w:sz="0" w:space="0" w:color="auto"/>
                        <w:right w:val="none" w:sz="0" w:space="0" w:color="auto"/>
                      </w:divBdr>
                    </w:div>
                  </w:divsChild>
                </w:div>
              </w:divsChild>
            </w:div>
          </w:divsChild>
        </w:div>
        <w:div w:id="1378161810">
          <w:marLeft w:val="167"/>
          <w:marRight w:val="167"/>
          <w:marTop w:val="0"/>
          <w:marBottom w:val="0"/>
          <w:divBdr>
            <w:top w:val="none" w:sz="0" w:space="0" w:color="auto"/>
            <w:left w:val="none" w:sz="0" w:space="0" w:color="auto"/>
            <w:bottom w:val="none" w:sz="0" w:space="0" w:color="auto"/>
            <w:right w:val="none" w:sz="0" w:space="0" w:color="auto"/>
          </w:divBdr>
          <w:divsChild>
            <w:div w:id="1194921807">
              <w:marLeft w:val="0"/>
              <w:marRight w:val="0"/>
              <w:marTop w:val="0"/>
              <w:marBottom w:val="0"/>
              <w:divBdr>
                <w:top w:val="none" w:sz="0" w:space="0" w:color="auto"/>
                <w:left w:val="none" w:sz="0" w:space="0" w:color="auto"/>
                <w:bottom w:val="none" w:sz="0" w:space="0" w:color="auto"/>
                <w:right w:val="none" w:sz="0" w:space="0" w:color="auto"/>
              </w:divBdr>
              <w:divsChild>
                <w:div w:id="434520581">
                  <w:marLeft w:val="0"/>
                  <w:marRight w:val="0"/>
                  <w:marTop w:val="0"/>
                  <w:marBottom w:val="0"/>
                  <w:divBdr>
                    <w:top w:val="none" w:sz="0" w:space="0" w:color="auto"/>
                    <w:left w:val="none" w:sz="0" w:space="0" w:color="auto"/>
                    <w:bottom w:val="none" w:sz="0" w:space="0" w:color="auto"/>
                    <w:right w:val="none" w:sz="0" w:space="0" w:color="auto"/>
                  </w:divBdr>
                  <w:divsChild>
                    <w:div w:id="831020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95127017">
      <w:bodyDiv w:val="1"/>
      <w:marLeft w:val="0"/>
      <w:marRight w:val="0"/>
      <w:marTop w:val="0"/>
      <w:marBottom w:val="0"/>
      <w:divBdr>
        <w:top w:val="none" w:sz="0" w:space="0" w:color="auto"/>
        <w:left w:val="none" w:sz="0" w:space="0" w:color="auto"/>
        <w:bottom w:val="none" w:sz="0" w:space="0" w:color="auto"/>
        <w:right w:val="none" w:sz="0" w:space="0" w:color="auto"/>
      </w:divBdr>
    </w:div>
    <w:div w:id="1105032383">
      <w:bodyDiv w:val="1"/>
      <w:marLeft w:val="0"/>
      <w:marRight w:val="0"/>
      <w:marTop w:val="0"/>
      <w:marBottom w:val="0"/>
      <w:divBdr>
        <w:top w:val="none" w:sz="0" w:space="0" w:color="auto"/>
        <w:left w:val="none" w:sz="0" w:space="0" w:color="auto"/>
        <w:bottom w:val="none" w:sz="0" w:space="0" w:color="auto"/>
        <w:right w:val="none" w:sz="0" w:space="0" w:color="auto"/>
      </w:divBdr>
    </w:div>
    <w:div w:id="1113400269">
      <w:bodyDiv w:val="1"/>
      <w:marLeft w:val="0"/>
      <w:marRight w:val="0"/>
      <w:marTop w:val="0"/>
      <w:marBottom w:val="0"/>
      <w:divBdr>
        <w:top w:val="none" w:sz="0" w:space="0" w:color="auto"/>
        <w:left w:val="none" w:sz="0" w:space="0" w:color="auto"/>
        <w:bottom w:val="none" w:sz="0" w:space="0" w:color="auto"/>
        <w:right w:val="none" w:sz="0" w:space="0" w:color="auto"/>
      </w:divBdr>
    </w:div>
    <w:div w:id="1126198002">
      <w:bodyDiv w:val="1"/>
      <w:marLeft w:val="0"/>
      <w:marRight w:val="0"/>
      <w:marTop w:val="0"/>
      <w:marBottom w:val="0"/>
      <w:divBdr>
        <w:top w:val="none" w:sz="0" w:space="0" w:color="auto"/>
        <w:left w:val="none" w:sz="0" w:space="0" w:color="auto"/>
        <w:bottom w:val="none" w:sz="0" w:space="0" w:color="auto"/>
        <w:right w:val="none" w:sz="0" w:space="0" w:color="auto"/>
      </w:divBdr>
      <w:divsChild>
        <w:div w:id="51272675">
          <w:marLeft w:val="798"/>
          <w:marRight w:val="441"/>
          <w:marTop w:val="0"/>
          <w:marBottom w:val="0"/>
          <w:divBdr>
            <w:top w:val="none" w:sz="0" w:space="0" w:color="auto"/>
            <w:left w:val="none" w:sz="0" w:space="0" w:color="auto"/>
            <w:bottom w:val="none" w:sz="0" w:space="0" w:color="auto"/>
            <w:right w:val="none" w:sz="0" w:space="0" w:color="auto"/>
          </w:divBdr>
          <w:divsChild>
            <w:div w:id="17246281">
              <w:marLeft w:val="0"/>
              <w:marRight w:val="253"/>
              <w:marTop w:val="0"/>
              <w:marBottom w:val="0"/>
              <w:divBdr>
                <w:top w:val="none" w:sz="0" w:space="0" w:color="auto"/>
                <w:left w:val="none" w:sz="0" w:space="0" w:color="auto"/>
                <w:bottom w:val="none" w:sz="0" w:space="0" w:color="auto"/>
                <w:right w:val="none" w:sz="0" w:space="0" w:color="auto"/>
              </w:divBdr>
              <w:divsChild>
                <w:div w:id="203910442">
                  <w:marLeft w:val="0"/>
                  <w:marRight w:val="0"/>
                  <w:marTop w:val="0"/>
                  <w:marBottom w:val="0"/>
                  <w:divBdr>
                    <w:top w:val="none" w:sz="0" w:space="0" w:color="auto"/>
                    <w:left w:val="none" w:sz="0" w:space="0" w:color="auto"/>
                    <w:bottom w:val="none" w:sz="0" w:space="0" w:color="auto"/>
                    <w:right w:val="none" w:sz="0" w:space="0" w:color="auto"/>
                  </w:divBdr>
                  <w:divsChild>
                    <w:div w:id="1450008571">
                      <w:marLeft w:val="0"/>
                      <w:marRight w:val="0"/>
                      <w:marTop w:val="0"/>
                      <w:marBottom w:val="0"/>
                      <w:divBdr>
                        <w:top w:val="none" w:sz="0" w:space="0" w:color="auto"/>
                        <w:left w:val="none" w:sz="0" w:space="0" w:color="auto"/>
                        <w:bottom w:val="none" w:sz="0" w:space="0" w:color="auto"/>
                        <w:right w:val="none" w:sz="0" w:space="0" w:color="auto"/>
                      </w:divBdr>
                      <w:divsChild>
                        <w:div w:id="1083260086">
                          <w:marLeft w:val="0"/>
                          <w:marRight w:val="75"/>
                          <w:marTop w:val="0"/>
                          <w:marBottom w:val="0"/>
                          <w:divBdr>
                            <w:top w:val="none" w:sz="0" w:space="0" w:color="auto"/>
                            <w:left w:val="none" w:sz="0" w:space="0" w:color="auto"/>
                            <w:bottom w:val="none" w:sz="0" w:space="0" w:color="auto"/>
                            <w:right w:val="none" w:sz="0" w:space="0" w:color="auto"/>
                          </w:divBdr>
                        </w:div>
                        <w:div w:id="510996128">
                          <w:marLeft w:val="0"/>
                          <w:marRight w:val="0"/>
                          <w:marTop w:val="0"/>
                          <w:marBottom w:val="0"/>
                          <w:divBdr>
                            <w:top w:val="none" w:sz="0" w:space="0" w:color="auto"/>
                            <w:left w:val="none" w:sz="0" w:space="0" w:color="auto"/>
                            <w:bottom w:val="none" w:sz="0" w:space="0" w:color="auto"/>
                            <w:right w:val="none" w:sz="0" w:space="0" w:color="auto"/>
                          </w:divBdr>
                        </w:div>
                      </w:divsChild>
                    </w:div>
                    <w:div w:id="458839553">
                      <w:marLeft w:val="0"/>
                      <w:marRight w:val="0"/>
                      <w:marTop w:val="0"/>
                      <w:marBottom w:val="0"/>
                      <w:divBdr>
                        <w:top w:val="none" w:sz="0" w:space="0" w:color="auto"/>
                        <w:left w:val="none" w:sz="0" w:space="0" w:color="auto"/>
                        <w:bottom w:val="none" w:sz="0" w:space="0" w:color="auto"/>
                        <w:right w:val="none" w:sz="0" w:space="0" w:color="auto"/>
                      </w:divBdr>
                      <w:divsChild>
                        <w:div w:id="1332828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29200643">
      <w:bodyDiv w:val="1"/>
      <w:marLeft w:val="0"/>
      <w:marRight w:val="0"/>
      <w:marTop w:val="0"/>
      <w:marBottom w:val="0"/>
      <w:divBdr>
        <w:top w:val="none" w:sz="0" w:space="0" w:color="auto"/>
        <w:left w:val="none" w:sz="0" w:space="0" w:color="auto"/>
        <w:bottom w:val="none" w:sz="0" w:space="0" w:color="auto"/>
        <w:right w:val="none" w:sz="0" w:space="0" w:color="auto"/>
      </w:divBdr>
    </w:div>
    <w:div w:id="1172647141">
      <w:bodyDiv w:val="1"/>
      <w:marLeft w:val="0"/>
      <w:marRight w:val="0"/>
      <w:marTop w:val="0"/>
      <w:marBottom w:val="0"/>
      <w:divBdr>
        <w:top w:val="none" w:sz="0" w:space="0" w:color="auto"/>
        <w:left w:val="none" w:sz="0" w:space="0" w:color="auto"/>
        <w:bottom w:val="none" w:sz="0" w:space="0" w:color="auto"/>
        <w:right w:val="none" w:sz="0" w:space="0" w:color="auto"/>
      </w:divBdr>
    </w:div>
    <w:div w:id="1183545921">
      <w:bodyDiv w:val="1"/>
      <w:marLeft w:val="0"/>
      <w:marRight w:val="0"/>
      <w:marTop w:val="0"/>
      <w:marBottom w:val="0"/>
      <w:divBdr>
        <w:top w:val="none" w:sz="0" w:space="0" w:color="auto"/>
        <w:left w:val="none" w:sz="0" w:space="0" w:color="auto"/>
        <w:bottom w:val="none" w:sz="0" w:space="0" w:color="auto"/>
        <w:right w:val="none" w:sz="0" w:space="0" w:color="auto"/>
      </w:divBdr>
    </w:div>
    <w:div w:id="1187208241">
      <w:bodyDiv w:val="1"/>
      <w:marLeft w:val="0"/>
      <w:marRight w:val="0"/>
      <w:marTop w:val="0"/>
      <w:marBottom w:val="0"/>
      <w:divBdr>
        <w:top w:val="none" w:sz="0" w:space="0" w:color="auto"/>
        <w:left w:val="none" w:sz="0" w:space="0" w:color="auto"/>
        <w:bottom w:val="none" w:sz="0" w:space="0" w:color="auto"/>
        <w:right w:val="none" w:sz="0" w:space="0" w:color="auto"/>
      </w:divBdr>
    </w:div>
    <w:div w:id="1194459563">
      <w:bodyDiv w:val="1"/>
      <w:marLeft w:val="0"/>
      <w:marRight w:val="0"/>
      <w:marTop w:val="0"/>
      <w:marBottom w:val="0"/>
      <w:divBdr>
        <w:top w:val="none" w:sz="0" w:space="0" w:color="auto"/>
        <w:left w:val="none" w:sz="0" w:space="0" w:color="auto"/>
        <w:bottom w:val="none" w:sz="0" w:space="0" w:color="auto"/>
        <w:right w:val="none" w:sz="0" w:space="0" w:color="auto"/>
      </w:divBdr>
    </w:div>
    <w:div w:id="1198545861">
      <w:bodyDiv w:val="1"/>
      <w:marLeft w:val="0"/>
      <w:marRight w:val="0"/>
      <w:marTop w:val="0"/>
      <w:marBottom w:val="0"/>
      <w:divBdr>
        <w:top w:val="none" w:sz="0" w:space="0" w:color="auto"/>
        <w:left w:val="none" w:sz="0" w:space="0" w:color="auto"/>
        <w:bottom w:val="none" w:sz="0" w:space="0" w:color="auto"/>
        <w:right w:val="none" w:sz="0" w:space="0" w:color="auto"/>
      </w:divBdr>
    </w:div>
    <w:div w:id="1198739622">
      <w:bodyDiv w:val="1"/>
      <w:marLeft w:val="0"/>
      <w:marRight w:val="0"/>
      <w:marTop w:val="0"/>
      <w:marBottom w:val="0"/>
      <w:divBdr>
        <w:top w:val="none" w:sz="0" w:space="0" w:color="auto"/>
        <w:left w:val="none" w:sz="0" w:space="0" w:color="auto"/>
        <w:bottom w:val="none" w:sz="0" w:space="0" w:color="auto"/>
        <w:right w:val="none" w:sz="0" w:space="0" w:color="auto"/>
      </w:divBdr>
    </w:div>
    <w:div w:id="1206714928">
      <w:bodyDiv w:val="1"/>
      <w:marLeft w:val="0"/>
      <w:marRight w:val="0"/>
      <w:marTop w:val="0"/>
      <w:marBottom w:val="0"/>
      <w:divBdr>
        <w:top w:val="none" w:sz="0" w:space="0" w:color="auto"/>
        <w:left w:val="none" w:sz="0" w:space="0" w:color="auto"/>
        <w:bottom w:val="none" w:sz="0" w:space="0" w:color="auto"/>
        <w:right w:val="none" w:sz="0" w:space="0" w:color="auto"/>
      </w:divBdr>
    </w:div>
    <w:div w:id="1226523306">
      <w:bodyDiv w:val="1"/>
      <w:marLeft w:val="0"/>
      <w:marRight w:val="0"/>
      <w:marTop w:val="0"/>
      <w:marBottom w:val="0"/>
      <w:divBdr>
        <w:top w:val="none" w:sz="0" w:space="0" w:color="auto"/>
        <w:left w:val="none" w:sz="0" w:space="0" w:color="auto"/>
        <w:bottom w:val="none" w:sz="0" w:space="0" w:color="auto"/>
        <w:right w:val="none" w:sz="0" w:space="0" w:color="auto"/>
      </w:divBdr>
    </w:div>
    <w:div w:id="1229070355">
      <w:bodyDiv w:val="1"/>
      <w:marLeft w:val="0"/>
      <w:marRight w:val="0"/>
      <w:marTop w:val="0"/>
      <w:marBottom w:val="0"/>
      <w:divBdr>
        <w:top w:val="none" w:sz="0" w:space="0" w:color="auto"/>
        <w:left w:val="none" w:sz="0" w:space="0" w:color="auto"/>
        <w:bottom w:val="none" w:sz="0" w:space="0" w:color="auto"/>
        <w:right w:val="none" w:sz="0" w:space="0" w:color="auto"/>
      </w:divBdr>
    </w:div>
    <w:div w:id="1239441459">
      <w:bodyDiv w:val="1"/>
      <w:marLeft w:val="0"/>
      <w:marRight w:val="0"/>
      <w:marTop w:val="0"/>
      <w:marBottom w:val="0"/>
      <w:divBdr>
        <w:top w:val="none" w:sz="0" w:space="0" w:color="auto"/>
        <w:left w:val="none" w:sz="0" w:space="0" w:color="auto"/>
        <w:bottom w:val="none" w:sz="0" w:space="0" w:color="auto"/>
        <w:right w:val="none" w:sz="0" w:space="0" w:color="auto"/>
      </w:divBdr>
    </w:div>
    <w:div w:id="1246718618">
      <w:bodyDiv w:val="1"/>
      <w:marLeft w:val="0"/>
      <w:marRight w:val="0"/>
      <w:marTop w:val="0"/>
      <w:marBottom w:val="0"/>
      <w:divBdr>
        <w:top w:val="none" w:sz="0" w:space="0" w:color="auto"/>
        <w:left w:val="none" w:sz="0" w:space="0" w:color="auto"/>
        <w:bottom w:val="none" w:sz="0" w:space="0" w:color="auto"/>
        <w:right w:val="none" w:sz="0" w:space="0" w:color="auto"/>
      </w:divBdr>
    </w:div>
    <w:div w:id="1253510878">
      <w:bodyDiv w:val="1"/>
      <w:marLeft w:val="0"/>
      <w:marRight w:val="0"/>
      <w:marTop w:val="0"/>
      <w:marBottom w:val="0"/>
      <w:divBdr>
        <w:top w:val="none" w:sz="0" w:space="0" w:color="auto"/>
        <w:left w:val="none" w:sz="0" w:space="0" w:color="auto"/>
        <w:bottom w:val="none" w:sz="0" w:space="0" w:color="auto"/>
        <w:right w:val="none" w:sz="0" w:space="0" w:color="auto"/>
      </w:divBdr>
    </w:div>
    <w:div w:id="1286042313">
      <w:bodyDiv w:val="1"/>
      <w:marLeft w:val="0"/>
      <w:marRight w:val="0"/>
      <w:marTop w:val="0"/>
      <w:marBottom w:val="0"/>
      <w:divBdr>
        <w:top w:val="none" w:sz="0" w:space="0" w:color="auto"/>
        <w:left w:val="none" w:sz="0" w:space="0" w:color="auto"/>
        <w:bottom w:val="none" w:sz="0" w:space="0" w:color="auto"/>
        <w:right w:val="none" w:sz="0" w:space="0" w:color="auto"/>
      </w:divBdr>
    </w:div>
    <w:div w:id="1286162172">
      <w:bodyDiv w:val="1"/>
      <w:marLeft w:val="0"/>
      <w:marRight w:val="0"/>
      <w:marTop w:val="0"/>
      <w:marBottom w:val="0"/>
      <w:divBdr>
        <w:top w:val="none" w:sz="0" w:space="0" w:color="auto"/>
        <w:left w:val="none" w:sz="0" w:space="0" w:color="auto"/>
        <w:bottom w:val="none" w:sz="0" w:space="0" w:color="auto"/>
        <w:right w:val="none" w:sz="0" w:space="0" w:color="auto"/>
      </w:divBdr>
    </w:div>
    <w:div w:id="1289778075">
      <w:bodyDiv w:val="1"/>
      <w:marLeft w:val="0"/>
      <w:marRight w:val="0"/>
      <w:marTop w:val="0"/>
      <w:marBottom w:val="0"/>
      <w:divBdr>
        <w:top w:val="none" w:sz="0" w:space="0" w:color="auto"/>
        <w:left w:val="none" w:sz="0" w:space="0" w:color="auto"/>
        <w:bottom w:val="none" w:sz="0" w:space="0" w:color="auto"/>
        <w:right w:val="none" w:sz="0" w:space="0" w:color="auto"/>
      </w:divBdr>
      <w:divsChild>
        <w:div w:id="801464245">
          <w:marLeft w:val="0"/>
          <w:marRight w:val="0"/>
          <w:marTop w:val="0"/>
          <w:marBottom w:val="0"/>
          <w:divBdr>
            <w:top w:val="none" w:sz="0" w:space="0" w:color="auto"/>
            <w:left w:val="none" w:sz="0" w:space="0" w:color="auto"/>
            <w:bottom w:val="none" w:sz="0" w:space="0" w:color="auto"/>
            <w:right w:val="none" w:sz="0" w:space="0" w:color="auto"/>
          </w:divBdr>
        </w:div>
      </w:divsChild>
    </w:div>
    <w:div w:id="1296717751">
      <w:bodyDiv w:val="1"/>
      <w:marLeft w:val="0"/>
      <w:marRight w:val="0"/>
      <w:marTop w:val="0"/>
      <w:marBottom w:val="0"/>
      <w:divBdr>
        <w:top w:val="none" w:sz="0" w:space="0" w:color="auto"/>
        <w:left w:val="none" w:sz="0" w:space="0" w:color="auto"/>
        <w:bottom w:val="none" w:sz="0" w:space="0" w:color="auto"/>
        <w:right w:val="none" w:sz="0" w:space="0" w:color="auto"/>
      </w:divBdr>
    </w:div>
    <w:div w:id="1298686363">
      <w:bodyDiv w:val="1"/>
      <w:marLeft w:val="0"/>
      <w:marRight w:val="0"/>
      <w:marTop w:val="0"/>
      <w:marBottom w:val="0"/>
      <w:divBdr>
        <w:top w:val="none" w:sz="0" w:space="0" w:color="auto"/>
        <w:left w:val="none" w:sz="0" w:space="0" w:color="auto"/>
        <w:bottom w:val="none" w:sz="0" w:space="0" w:color="auto"/>
        <w:right w:val="none" w:sz="0" w:space="0" w:color="auto"/>
      </w:divBdr>
    </w:div>
    <w:div w:id="1304237016">
      <w:bodyDiv w:val="1"/>
      <w:marLeft w:val="0"/>
      <w:marRight w:val="0"/>
      <w:marTop w:val="0"/>
      <w:marBottom w:val="0"/>
      <w:divBdr>
        <w:top w:val="none" w:sz="0" w:space="0" w:color="auto"/>
        <w:left w:val="none" w:sz="0" w:space="0" w:color="auto"/>
        <w:bottom w:val="none" w:sz="0" w:space="0" w:color="auto"/>
        <w:right w:val="none" w:sz="0" w:space="0" w:color="auto"/>
      </w:divBdr>
    </w:div>
    <w:div w:id="1328826438">
      <w:bodyDiv w:val="1"/>
      <w:marLeft w:val="0"/>
      <w:marRight w:val="0"/>
      <w:marTop w:val="0"/>
      <w:marBottom w:val="0"/>
      <w:divBdr>
        <w:top w:val="none" w:sz="0" w:space="0" w:color="auto"/>
        <w:left w:val="none" w:sz="0" w:space="0" w:color="auto"/>
        <w:bottom w:val="none" w:sz="0" w:space="0" w:color="auto"/>
        <w:right w:val="none" w:sz="0" w:space="0" w:color="auto"/>
      </w:divBdr>
    </w:div>
    <w:div w:id="1336373119">
      <w:bodyDiv w:val="1"/>
      <w:marLeft w:val="0"/>
      <w:marRight w:val="0"/>
      <w:marTop w:val="0"/>
      <w:marBottom w:val="0"/>
      <w:divBdr>
        <w:top w:val="none" w:sz="0" w:space="0" w:color="auto"/>
        <w:left w:val="none" w:sz="0" w:space="0" w:color="auto"/>
        <w:bottom w:val="none" w:sz="0" w:space="0" w:color="auto"/>
        <w:right w:val="none" w:sz="0" w:space="0" w:color="auto"/>
      </w:divBdr>
    </w:div>
    <w:div w:id="1340502988">
      <w:bodyDiv w:val="1"/>
      <w:marLeft w:val="0"/>
      <w:marRight w:val="0"/>
      <w:marTop w:val="0"/>
      <w:marBottom w:val="0"/>
      <w:divBdr>
        <w:top w:val="none" w:sz="0" w:space="0" w:color="auto"/>
        <w:left w:val="none" w:sz="0" w:space="0" w:color="auto"/>
        <w:bottom w:val="none" w:sz="0" w:space="0" w:color="auto"/>
        <w:right w:val="none" w:sz="0" w:space="0" w:color="auto"/>
      </w:divBdr>
      <w:divsChild>
        <w:div w:id="261694942">
          <w:marLeft w:val="0"/>
          <w:marRight w:val="0"/>
          <w:marTop w:val="15"/>
          <w:marBottom w:val="0"/>
          <w:divBdr>
            <w:top w:val="single" w:sz="48" w:space="0" w:color="auto"/>
            <w:left w:val="single" w:sz="48" w:space="0" w:color="auto"/>
            <w:bottom w:val="single" w:sz="48" w:space="0" w:color="auto"/>
            <w:right w:val="single" w:sz="48" w:space="0" w:color="auto"/>
          </w:divBdr>
          <w:divsChild>
            <w:div w:id="1812402651">
              <w:marLeft w:val="0"/>
              <w:marRight w:val="0"/>
              <w:marTop w:val="0"/>
              <w:marBottom w:val="0"/>
              <w:divBdr>
                <w:top w:val="none" w:sz="0" w:space="0" w:color="auto"/>
                <w:left w:val="none" w:sz="0" w:space="0" w:color="auto"/>
                <w:bottom w:val="none" w:sz="0" w:space="0" w:color="auto"/>
                <w:right w:val="none" w:sz="0" w:space="0" w:color="auto"/>
              </w:divBdr>
              <w:divsChild>
                <w:div w:id="1933583583">
                  <w:marLeft w:val="0"/>
                  <w:marRight w:val="0"/>
                  <w:marTop w:val="0"/>
                  <w:marBottom w:val="0"/>
                  <w:divBdr>
                    <w:top w:val="none" w:sz="0" w:space="0" w:color="auto"/>
                    <w:left w:val="none" w:sz="0" w:space="0" w:color="auto"/>
                    <w:bottom w:val="none" w:sz="0" w:space="0" w:color="auto"/>
                    <w:right w:val="none" w:sz="0" w:space="0" w:color="auto"/>
                  </w:divBdr>
                </w:div>
                <w:div w:id="511530461">
                  <w:marLeft w:val="0"/>
                  <w:marRight w:val="0"/>
                  <w:marTop w:val="0"/>
                  <w:marBottom w:val="0"/>
                  <w:divBdr>
                    <w:top w:val="none" w:sz="0" w:space="0" w:color="auto"/>
                    <w:left w:val="none" w:sz="0" w:space="0" w:color="auto"/>
                    <w:bottom w:val="none" w:sz="0" w:space="0" w:color="auto"/>
                    <w:right w:val="none" w:sz="0" w:space="0" w:color="auto"/>
                  </w:divBdr>
                </w:div>
                <w:div w:id="710346762">
                  <w:marLeft w:val="0"/>
                  <w:marRight w:val="0"/>
                  <w:marTop w:val="0"/>
                  <w:marBottom w:val="0"/>
                  <w:divBdr>
                    <w:top w:val="none" w:sz="0" w:space="0" w:color="auto"/>
                    <w:left w:val="none" w:sz="0" w:space="0" w:color="auto"/>
                    <w:bottom w:val="none" w:sz="0" w:space="0" w:color="auto"/>
                    <w:right w:val="none" w:sz="0" w:space="0" w:color="auto"/>
                  </w:divBdr>
                </w:div>
                <w:div w:id="18120485">
                  <w:marLeft w:val="0"/>
                  <w:marRight w:val="0"/>
                  <w:marTop w:val="0"/>
                  <w:marBottom w:val="0"/>
                  <w:divBdr>
                    <w:top w:val="none" w:sz="0" w:space="0" w:color="auto"/>
                    <w:left w:val="none" w:sz="0" w:space="0" w:color="auto"/>
                    <w:bottom w:val="none" w:sz="0" w:space="0" w:color="auto"/>
                    <w:right w:val="none" w:sz="0" w:space="0" w:color="auto"/>
                  </w:divBdr>
                </w:div>
                <w:div w:id="1647855771">
                  <w:marLeft w:val="0"/>
                  <w:marRight w:val="0"/>
                  <w:marTop w:val="0"/>
                  <w:marBottom w:val="0"/>
                  <w:divBdr>
                    <w:top w:val="none" w:sz="0" w:space="0" w:color="auto"/>
                    <w:left w:val="none" w:sz="0" w:space="0" w:color="auto"/>
                    <w:bottom w:val="none" w:sz="0" w:space="0" w:color="auto"/>
                    <w:right w:val="none" w:sz="0" w:space="0" w:color="auto"/>
                  </w:divBdr>
                </w:div>
                <w:div w:id="1931816559">
                  <w:marLeft w:val="0"/>
                  <w:marRight w:val="0"/>
                  <w:marTop w:val="0"/>
                  <w:marBottom w:val="0"/>
                  <w:divBdr>
                    <w:top w:val="none" w:sz="0" w:space="0" w:color="auto"/>
                    <w:left w:val="none" w:sz="0" w:space="0" w:color="auto"/>
                    <w:bottom w:val="none" w:sz="0" w:space="0" w:color="auto"/>
                    <w:right w:val="none" w:sz="0" w:space="0" w:color="auto"/>
                  </w:divBdr>
                </w:div>
                <w:div w:id="1802991472">
                  <w:marLeft w:val="0"/>
                  <w:marRight w:val="0"/>
                  <w:marTop w:val="0"/>
                  <w:marBottom w:val="0"/>
                  <w:divBdr>
                    <w:top w:val="none" w:sz="0" w:space="0" w:color="auto"/>
                    <w:left w:val="none" w:sz="0" w:space="0" w:color="auto"/>
                    <w:bottom w:val="none" w:sz="0" w:space="0" w:color="auto"/>
                    <w:right w:val="none" w:sz="0" w:space="0" w:color="auto"/>
                  </w:divBdr>
                </w:div>
                <w:div w:id="642274910">
                  <w:marLeft w:val="0"/>
                  <w:marRight w:val="0"/>
                  <w:marTop w:val="0"/>
                  <w:marBottom w:val="0"/>
                  <w:divBdr>
                    <w:top w:val="none" w:sz="0" w:space="0" w:color="auto"/>
                    <w:left w:val="none" w:sz="0" w:space="0" w:color="auto"/>
                    <w:bottom w:val="none" w:sz="0" w:space="0" w:color="auto"/>
                    <w:right w:val="none" w:sz="0" w:space="0" w:color="auto"/>
                  </w:divBdr>
                </w:div>
                <w:div w:id="1952006992">
                  <w:marLeft w:val="0"/>
                  <w:marRight w:val="0"/>
                  <w:marTop w:val="0"/>
                  <w:marBottom w:val="0"/>
                  <w:divBdr>
                    <w:top w:val="none" w:sz="0" w:space="0" w:color="auto"/>
                    <w:left w:val="none" w:sz="0" w:space="0" w:color="auto"/>
                    <w:bottom w:val="none" w:sz="0" w:space="0" w:color="auto"/>
                    <w:right w:val="none" w:sz="0" w:space="0" w:color="auto"/>
                  </w:divBdr>
                </w:div>
                <w:div w:id="1741631299">
                  <w:marLeft w:val="0"/>
                  <w:marRight w:val="0"/>
                  <w:marTop w:val="0"/>
                  <w:marBottom w:val="0"/>
                  <w:divBdr>
                    <w:top w:val="none" w:sz="0" w:space="0" w:color="auto"/>
                    <w:left w:val="none" w:sz="0" w:space="0" w:color="auto"/>
                    <w:bottom w:val="none" w:sz="0" w:space="0" w:color="auto"/>
                    <w:right w:val="none" w:sz="0" w:space="0" w:color="auto"/>
                  </w:divBdr>
                </w:div>
                <w:div w:id="1173766179">
                  <w:marLeft w:val="0"/>
                  <w:marRight w:val="0"/>
                  <w:marTop w:val="0"/>
                  <w:marBottom w:val="0"/>
                  <w:divBdr>
                    <w:top w:val="none" w:sz="0" w:space="0" w:color="auto"/>
                    <w:left w:val="none" w:sz="0" w:space="0" w:color="auto"/>
                    <w:bottom w:val="none" w:sz="0" w:space="0" w:color="auto"/>
                    <w:right w:val="none" w:sz="0" w:space="0" w:color="auto"/>
                  </w:divBdr>
                </w:div>
                <w:div w:id="138351104">
                  <w:marLeft w:val="0"/>
                  <w:marRight w:val="0"/>
                  <w:marTop w:val="0"/>
                  <w:marBottom w:val="0"/>
                  <w:divBdr>
                    <w:top w:val="none" w:sz="0" w:space="0" w:color="auto"/>
                    <w:left w:val="none" w:sz="0" w:space="0" w:color="auto"/>
                    <w:bottom w:val="none" w:sz="0" w:space="0" w:color="auto"/>
                    <w:right w:val="none" w:sz="0" w:space="0" w:color="auto"/>
                  </w:divBdr>
                </w:div>
                <w:div w:id="363754119">
                  <w:marLeft w:val="0"/>
                  <w:marRight w:val="0"/>
                  <w:marTop w:val="0"/>
                  <w:marBottom w:val="0"/>
                  <w:divBdr>
                    <w:top w:val="none" w:sz="0" w:space="0" w:color="auto"/>
                    <w:left w:val="none" w:sz="0" w:space="0" w:color="auto"/>
                    <w:bottom w:val="none" w:sz="0" w:space="0" w:color="auto"/>
                    <w:right w:val="none" w:sz="0" w:space="0" w:color="auto"/>
                  </w:divBdr>
                </w:div>
                <w:div w:id="1601528234">
                  <w:marLeft w:val="0"/>
                  <w:marRight w:val="0"/>
                  <w:marTop w:val="0"/>
                  <w:marBottom w:val="0"/>
                  <w:divBdr>
                    <w:top w:val="none" w:sz="0" w:space="0" w:color="auto"/>
                    <w:left w:val="none" w:sz="0" w:space="0" w:color="auto"/>
                    <w:bottom w:val="none" w:sz="0" w:space="0" w:color="auto"/>
                    <w:right w:val="none" w:sz="0" w:space="0" w:color="auto"/>
                  </w:divBdr>
                </w:div>
                <w:div w:id="1814827561">
                  <w:marLeft w:val="0"/>
                  <w:marRight w:val="0"/>
                  <w:marTop w:val="0"/>
                  <w:marBottom w:val="0"/>
                  <w:divBdr>
                    <w:top w:val="none" w:sz="0" w:space="0" w:color="auto"/>
                    <w:left w:val="none" w:sz="0" w:space="0" w:color="auto"/>
                    <w:bottom w:val="none" w:sz="0" w:space="0" w:color="auto"/>
                    <w:right w:val="none" w:sz="0" w:space="0" w:color="auto"/>
                  </w:divBdr>
                </w:div>
                <w:div w:id="703332471">
                  <w:marLeft w:val="0"/>
                  <w:marRight w:val="0"/>
                  <w:marTop w:val="0"/>
                  <w:marBottom w:val="0"/>
                  <w:divBdr>
                    <w:top w:val="none" w:sz="0" w:space="0" w:color="auto"/>
                    <w:left w:val="none" w:sz="0" w:space="0" w:color="auto"/>
                    <w:bottom w:val="none" w:sz="0" w:space="0" w:color="auto"/>
                    <w:right w:val="none" w:sz="0" w:space="0" w:color="auto"/>
                  </w:divBdr>
                </w:div>
                <w:div w:id="1408923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6928201">
      <w:bodyDiv w:val="1"/>
      <w:marLeft w:val="0"/>
      <w:marRight w:val="0"/>
      <w:marTop w:val="0"/>
      <w:marBottom w:val="0"/>
      <w:divBdr>
        <w:top w:val="none" w:sz="0" w:space="0" w:color="auto"/>
        <w:left w:val="none" w:sz="0" w:space="0" w:color="auto"/>
        <w:bottom w:val="none" w:sz="0" w:space="0" w:color="auto"/>
        <w:right w:val="none" w:sz="0" w:space="0" w:color="auto"/>
      </w:divBdr>
    </w:div>
    <w:div w:id="1366099200">
      <w:bodyDiv w:val="1"/>
      <w:marLeft w:val="0"/>
      <w:marRight w:val="0"/>
      <w:marTop w:val="0"/>
      <w:marBottom w:val="0"/>
      <w:divBdr>
        <w:top w:val="none" w:sz="0" w:space="0" w:color="auto"/>
        <w:left w:val="none" w:sz="0" w:space="0" w:color="auto"/>
        <w:bottom w:val="none" w:sz="0" w:space="0" w:color="auto"/>
        <w:right w:val="none" w:sz="0" w:space="0" w:color="auto"/>
      </w:divBdr>
    </w:div>
    <w:div w:id="1367220091">
      <w:bodyDiv w:val="1"/>
      <w:marLeft w:val="0"/>
      <w:marRight w:val="0"/>
      <w:marTop w:val="0"/>
      <w:marBottom w:val="0"/>
      <w:divBdr>
        <w:top w:val="none" w:sz="0" w:space="0" w:color="auto"/>
        <w:left w:val="none" w:sz="0" w:space="0" w:color="auto"/>
        <w:bottom w:val="none" w:sz="0" w:space="0" w:color="auto"/>
        <w:right w:val="none" w:sz="0" w:space="0" w:color="auto"/>
      </w:divBdr>
    </w:div>
    <w:div w:id="1374840142">
      <w:bodyDiv w:val="1"/>
      <w:marLeft w:val="0"/>
      <w:marRight w:val="0"/>
      <w:marTop w:val="0"/>
      <w:marBottom w:val="0"/>
      <w:divBdr>
        <w:top w:val="none" w:sz="0" w:space="0" w:color="auto"/>
        <w:left w:val="none" w:sz="0" w:space="0" w:color="auto"/>
        <w:bottom w:val="none" w:sz="0" w:space="0" w:color="auto"/>
        <w:right w:val="none" w:sz="0" w:space="0" w:color="auto"/>
      </w:divBdr>
    </w:div>
    <w:div w:id="1378353810">
      <w:bodyDiv w:val="1"/>
      <w:marLeft w:val="0"/>
      <w:marRight w:val="0"/>
      <w:marTop w:val="0"/>
      <w:marBottom w:val="0"/>
      <w:divBdr>
        <w:top w:val="none" w:sz="0" w:space="0" w:color="auto"/>
        <w:left w:val="none" w:sz="0" w:space="0" w:color="auto"/>
        <w:bottom w:val="none" w:sz="0" w:space="0" w:color="auto"/>
        <w:right w:val="none" w:sz="0" w:space="0" w:color="auto"/>
      </w:divBdr>
    </w:div>
    <w:div w:id="1396272611">
      <w:bodyDiv w:val="1"/>
      <w:marLeft w:val="0"/>
      <w:marRight w:val="0"/>
      <w:marTop w:val="0"/>
      <w:marBottom w:val="0"/>
      <w:divBdr>
        <w:top w:val="none" w:sz="0" w:space="0" w:color="auto"/>
        <w:left w:val="none" w:sz="0" w:space="0" w:color="auto"/>
        <w:bottom w:val="none" w:sz="0" w:space="0" w:color="auto"/>
        <w:right w:val="none" w:sz="0" w:space="0" w:color="auto"/>
      </w:divBdr>
    </w:div>
    <w:div w:id="1397361955">
      <w:bodyDiv w:val="1"/>
      <w:marLeft w:val="0"/>
      <w:marRight w:val="0"/>
      <w:marTop w:val="0"/>
      <w:marBottom w:val="0"/>
      <w:divBdr>
        <w:top w:val="none" w:sz="0" w:space="0" w:color="auto"/>
        <w:left w:val="none" w:sz="0" w:space="0" w:color="auto"/>
        <w:bottom w:val="none" w:sz="0" w:space="0" w:color="auto"/>
        <w:right w:val="none" w:sz="0" w:space="0" w:color="auto"/>
      </w:divBdr>
    </w:div>
    <w:div w:id="1416633664">
      <w:bodyDiv w:val="1"/>
      <w:marLeft w:val="0"/>
      <w:marRight w:val="0"/>
      <w:marTop w:val="0"/>
      <w:marBottom w:val="0"/>
      <w:divBdr>
        <w:top w:val="none" w:sz="0" w:space="0" w:color="auto"/>
        <w:left w:val="none" w:sz="0" w:space="0" w:color="auto"/>
        <w:bottom w:val="none" w:sz="0" w:space="0" w:color="auto"/>
        <w:right w:val="none" w:sz="0" w:space="0" w:color="auto"/>
      </w:divBdr>
    </w:div>
    <w:div w:id="1426532016">
      <w:bodyDiv w:val="1"/>
      <w:marLeft w:val="0"/>
      <w:marRight w:val="0"/>
      <w:marTop w:val="0"/>
      <w:marBottom w:val="0"/>
      <w:divBdr>
        <w:top w:val="none" w:sz="0" w:space="0" w:color="auto"/>
        <w:left w:val="none" w:sz="0" w:space="0" w:color="auto"/>
        <w:bottom w:val="none" w:sz="0" w:space="0" w:color="auto"/>
        <w:right w:val="none" w:sz="0" w:space="0" w:color="auto"/>
      </w:divBdr>
    </w:div>
    <w:div w:id="1427506920">
      <w:bodyDiv w:val="1"/>
      <w:marLeft w:val="0"/>
      <w:marRight w:val="0"/>
      <w:marTop w:val="0"/>
      <w:marBottom w:val="0"/>
      <w:divBdr>
        <w:top w:val="none" w:sz="0" w:space="0" w:color="auto"/>
        <w:left w:val="none" w:sz="0" w:space="0" w:color="auto"/>
        <w:bottom w:val="none" w:sz="0" w:space="0" w:color="auto"/>
        <w:right w:val="none" w:sz="0" w:space="0" w:color="auto"/>
      </w:divBdr>
    </w:div>
    <w:div w:id="1442649590">
      <w:bodyDiv w:val="1"/>
      <w:marLeft w:val="0"/>
      <w:marRight w:val="0"/>
      <w:marTop w:val="0"/>
      <w:marBottom w:val="0"/>
      <w:divBdr>
        <w:top w:val="none" w:sz="0" w:space="0" w:color="auto"/>
        <w:left w:val="none" w:sz="0" w:space="0" w:color="auto"/>
        <w:bottom w:val="none" w:sz="0" w:space="0" w:color="auto"/>
        <w:right w:val="none" w:sz="0" w:space="0" w:color="auto"/>
      </w:divBdr>
    </w:div>
    <w:div w:id="1445156595">
      <w:bodyDiv w:val="1"/>
      <w:marLeft w:val="0"/>
      <w:marRight w:val="0"/>
      <w:marTop w:val="0"/>
      <w:marBottom w:val="0"/>
      <w:divBdr>
        <w:top w:val="none" w:sz="0" w:space="0" w:color="auto"/>
        <w:left w:val="none" w:sz="0" w:space="0" w:color="auto"/>
        <w:bottom w:val="none" w:sz="0" w:space="0" w:color="auto"/>
        <w:right w:val="none" w:sz="0" w:space="0" w:color="auto"/>
      </w:divBdr>
    </w:div>
    <w:div w:id="1449658902">
      <w:bodyDiv w:val="1"/>
      <w:marLeft w:val="0"/>
      <w:marRight w:val="0"/>
      <w:marTop w:val="0"/>
      <w:marBottom w:val="0"/>
      <w:divBdr>
        <w:top w:val="none" w:sz="0" w:space="0" w:color="auto"/>
        <w:left w:val="none" w:sz="0" w:space="0" w:color="auto"/>
        <w:bottom w:val="none" w:sz="0" w:space="0" w:color="auto"/>
        <w:right w:val="none" w:sz="0" w:space="0" w:color="auto"/>
      </w:divBdr>
    </w:div>
    <w:div w:id="1451709295">
      <w:bodyDiv w:val="1"/>
      <w:marLeft w:val="0"/>
      <w:marRight w:val="0"/>
      <w:marTop w:val="0"/>
      <w:marBottom w:val="0"/>
      <w:divBdr>
        <w:top w:val="none" w:sz="0" w:space="0" w:color="auto"/>
        <w:left w:val="none" w:sz="0" w:space="0" w:color="auto"/>
        <w:bottom w:val="none" w:sz="0" w:space="0" w:color="auto"/>
        <w:right w:val="none" w:sz="0" w:space="0" w:color="auto"/>
      </w:divBdr>
    </w:div>
    <w:div w:id="1453207079">
      <w:bodyDiv w:val="1"/>
      <w:marLeft w:val="0"/>
      <w:marRight w:val="0"/>
      <w:marTop w:val="0"/>
      <w:marBottom w:val="0"/>
      <w:divBdr>
        <w:top w:val="none" w:sz="0" w:space="0" w:color="auto"/>
        <w:left w:val="none" w:sz="0" w:space="0" w:color="auto"/>
        <w:bottom w:val="none" w:sz="0" w:space="0" w:color="auto"/>
        <w:right w:val="none" w:sz="0" w:space="0" w:color="auto"/>
      </w:divBdr>
      <w:divsChild>
        <w:div w:id="1533956057">
          <w:marLeft w:val="0"/>
          <w:marRight w:val="0"/>
          <w:marTop w:val="0"/>
          <w:marBottom w:val="0"/>
          <w:divBdr>
            <w:top w:val="none" w:sz="0" w:space="0" w:color="auto"/>
            <w:left w:val="none" w:sz="0" w:space="0" w:color="auto"/>
            <w:bottom w:val="none" w:sz="0" w:space="0" w:color="auto"/>
            <w:right w:val="none" w:sz="0" w:space="0" w:color="auto"/>
          </w:divBdr>
        </w:div>
      </w:divsChild>
    </w:div>
    <w:div w:id="1457289398">
      <w:bodyDiv w:val="1"/>
      <w:marLeft w:val="0"/>
      <w:marRight w:val="0"/>
      <w:marTop w:val="0"/>
      <w:marBottom w:val="0"/>
      <w:divBdr>
        <w:top w:val="none" w:sz="0" w:space="0" w:color="auto"/>
        <w:left w:val="none" w:sz="0" w:space="0" w:color="auto"/>
        <w:bottom w:val="none" w:sz="0" w:space="0" w:color="auto"/>
        <w:right w:val="none" w:sz="0" w:space="0" w:color="auto"/>
      </w:divBdr>
    </w:div>
    <w:div w:id="1460538319">
      <w:bodyDiv w:val="1"/>
      <w:marLeft w:val="0"/>
      <w:marRight w:val="0"/>
      <w:marTop w:val="0"/>
      <w:marBottom w:val="0"/>
      <w:divBdr>
        <w:top w:val="none" w:sz="0" w:space="0" w:color="auto"/>
        <w:left w:val="none" w:sz="0" w:space="0" w:color="auto"/>
        <w:bottom w:val="none" w:sz="0" w:space="0" w:color="auto"/>
        <w:right w:val="none" w:sz="0" w:space="0" w:color="auto"/>
      </w:divBdr>
      <w:divsChild>
        <w:div w:id="985477966">
          <w:marLeft w:val="0"/>
          <w:marRight w:val="0"/>
          <w:marTop w:val="0"/>
          <w:marBottom w:val="0"/>
          <w:divBdr>
            <w:top w:val="none" w:sz="0" w:space="0" w:color="auto"/>
            <w:left w:val="none" w:sz="0" w:space="0" w:color="auto"/>
            <w:bottom w:val="none" w:sz="0" w:space="0" w:color="auto"/>
            <w:right w:val="none" w:sz="0" w:space="0" w:color="auto"/>
          </w:divBdr>
          <w:divsChild>
            <w:div w:id="1338462225">
              <w:marLeft w:val="0"/>
              <w:marRight w:val="0"/>
              <w:marTop w:val="0"/>
              <w:marBottom w:val="0"/>
              <w:divBdr>
                <w:top w:val="none" w:sz="0" w:space="0" w:color="auto"/>
                <w:left w:val="none" w:sz="0" w:space="0" w:color="auto"/>
                <w:bottom w:val="none" w:sz="0" w:space="0" w:color="auto"/>
                <w:right w:val="none" w:sz="0" w:space="0" w:color="auto"/>
              </w:divBdr>
              <w:divsChild>
                <w:div w:id="1491485946">
                  <w:marLeft w:val="150"/>
                  <w:marRight w:val="150"/>
                  <w:marTop w:val="240"/>
                  <w:marBottom w:val="270"/>
                  <w:divBdr>
                    <w:top w:val="none" w:sz="0" w:space="0" w:color="auto"/>
                    <w:left w:val="none" w:sz="0" w:space="0" w:color="auto"/>
                    <w:bottom w:val="none" w:sz="0" w:space="0" w:color="auto"/>
                    <w:right w:val="none" w:sz="0" w:space="0" w:color="auto"/>
                  </w:divBdr>
                  <w:divsChild>
                    <w:div w:id="1441685987">
                      <w:marLeft w:val="0"/>
                      <w:marRight w:val="0"/>
                      <w:marTop w:val="0"/>
                      <w:marBottom w:val="0"/>
                      <w:divBdr>
                        <w:top w:val="none" w:sz="0" w:space="0" w:color="auto"/>
                        <w:left w:val="none" w:sz="0" w:space="0" w:color="auto"/>
                        <w:bottom w:val="single" w:sz="24" w:space="0" w:color="CCCCCC"/>
                        <w:right w:val="none" w:sz="0" w:space="0" w:color="auto"/>
                      </w:divBdr>
                    </w:div>
                  </w:divsChild>
                </w:div>
              </w:divsChild>
            </w:div>
          </w:divsChild>
        </w:div>
      </w:divsChild>
    </w:div>
    <w:div w:id="1461610289">
      <w:bodyDiv w:val="1"/>
      <w:marLeft w:val="0"/>
      <w:marRight w:val="0"/>
      <w:marTop w:val="0"/>
      <w:marBottom w:val="0"/>
      <w:divBdr>
        <w:top w:val="none" w:sz="0" w:space="0" w:color="auto"/>
        <w:left w:val="none" w:sz="0" w:space="0" w:color="auto"/>
        <w:bottom w:val="none" w:sz="0" w:space="0" w:color="auto"/>
        <w:right w:val="none" w:sz="0" w:space="0" w:color="auto"/>
      </w:divBdr>
      <w:divsChild>
        <w:div w:id="33383834">
          <w:marLeft w:val="0"/>
          <w:marRight w:val="0"/>
          <w:marTop w:val="0"/>
          <w:marBottom w:val="0"/>
          <w:divBdr>
            <w:top w:val="none" w:sz="0" w:space="0" w:color="auto"/>
            <w:left w:val="none" w:sz="0" w:space="0" w:color="auto"/>
            <w:bottom w:val="none" w:sz="0" w:space="0" w:color="auto"/>
            <w:right w:val="none" w:sz="0" w:space="0" w:color="auto"/>
          </w:divBdr>
        </w:div>
        <w:div w:id="92946424">
          <w:marLeft w:val="0"/>
          <w:marRight w:val="0"/>
          <w:marTop w:val="0"/>
          <w:marBottom w:val="0"/>
          <w:divBdr>
            <w:top w:val="none" w:sz="0" w:space="0" w:color="auto"/>
            <w:left w:val="none" w:sz="0" w:space="0" w:color="auto"/>
            <w:bottom w:val="none" w:sz="0" w:space="0" w:color="auto"/>
            <w:right w:val="none" w:sz="0" w:space="0" w:color="auto"/>
          </w:divBdr>
        </w:div>
        <w:div w:id="97337048">
          <w:marLeft w:val="0"/>
          <w:marRight w:val="0"/>
          <w:marTop w:val="0"/>
          <w:marBottom w:val="0"/>
          <w:divBdr>
            <w:top w:val="none" w:sz="0" w:space="0" w:color="auto"/>
            <w:left w:val="none" w:sz="0" w:space="0" w:color="auto"/>
            <w:bottom w:val="none" w:sz="0" w:space="0" w:color="auto"/>
            <w:right w:val="none" w:sz="0" w:space="0" w:color="auto"/>
          </w:divBdr>
        </w:div>
        <w:div w:id="144049449">
          <w:marLeft w:val="0"/>
          <w:marRight w:val="0"/>
          <w:marTop w:val="0"/>
          <w:marBottom w:val="0"/>
          <w:divBdr>
            <w:top w:val="none" w:sz="0" w:space="0" w:color="auto"/>
            <w:left w:val="none" w:sz="0" w:space="0" w:color="auto"/>
            <w:bottom w:val="none" w:sz="0" w:space="0" w:color="auto"/>
            <w:right w:val="none" w:sz="0" w:space="0" w:color="auto"/>
          </w:divBdr>
        </w:div>
        <w:div w:id="147406246">
          <w:marLeft w:val="0"/>
          <w:marRight w:val="0"/>
          <w:marTop w:val="0"/>
          <w:marBottom w:val="0"/>
          <w:divBdr>
            <w:top w:val="none" w:sz="0" w:space="0" w:color="auto"/>
            <w:left w:val="none" w:sz="0" w:space="0" w:color="auto"/>
            <w:bottom w:val="none" w:sz="0" w:space="0" w:color="auto"/>
            <w:right w:val="none" w:sz="0" w:space="0" w:color="auto"/>
          </w:divBdr>
        </w:div>
        <w:div w:id="247227105">
          <w:marLeft w:val="0"/>
          <w:marRight w:val="0"/>
          <w:marTop w:val="0"/>
          <w:marBottom w:val="0"/>
          <w:divBdr>
            <w:top w:val="none" w:sz="0" w:space="0" w:color="auto"/>
            <w:left w:val="none" w:sz="0" w:space="0" w:color="auto"/>
            <w:bottom w:val="none" w:sz="0" w:space="0" w:color="auto"/>
            <w:right w:val="none" w:sz="0" w:space="0" w:color="auto"/>
          </w:divBdr>
        </w:div>
        <w:div w:id="393508492">
          <w:marLeft w:val="0"/>
          <w:marRight w:val="0"/>
          <w:marTop w:val="0"/>
          <w:marBottom w:val="0"/>
          <w:divBdr>
            <w:top w:val="none" w:sz="0" w:space="0" w:color="auto"/>
            <w:left w:val="none" w:sz="0" w:space="0" w:color="auto"/>
            <w:bottom w:val="none" w:sz="0" w:space="0" w:color="auto"/>
            <w:right w:val="none" w:sz="0" w:space="0" w:color="auto"/>
          </w:divBdr>
        </w:div>
        <w:div w:id="752312303">
          <w:marLeft w:val="0"/>
          <w:marRight w:val="0"/>
          <w:marTop w:val="0"/>
          <w:marBottom w:val="0"/>
          <w:divBdr>
            <w:top w:val="none" w:sz="0" w:space="0" w:color="auto"/>
            <w:left w:val="none" w:sz="0" w:space="0" w:color="auto"/>
            <w:bottom w:val="none" w:sz="0" w:space="0" w:color="auto"/>
            <w:right w:val="none" w:sz="0" w:space="0" w:color="auto"/>
          </w:divBdr>
        </w:div>
        <w:div w:id="992872898">
          <w:marLeft w:val="0"/>
          <w:marRight w:val="0"/>
          <w:marTop w:val="0"/>
          <w:marBottom w:val="0"/>
          <w:divBdr>
            <w:top w:val="none" w:sz="0" w:space="0" w:color="auto"/>
            <w:left w:val="none" w:sz="0" w:space="0" w:color="auto"/>
            <w:bottom w:val="none" w:sz="0" w:space="0" w:color="auto"/>
            <w:right w:val="none" w:sz="0" w:space="0" w:color="auto"/>
          </w:divBdr>
        </w:div>
        <w:div w:id="1755007535">
          <w:marLeft w:val="0"/>
          <w:marRight w:val="0"/>
          <w:marTop w:val="0"/>
          <w:marBottom w:val="0"/>
          <w:divBdr>
            <w:top w:val="none" w:sz="0" w:space="0" w:color="auto"/>
            <w:left w:val="none" w:sz="0" w:space="0" w:color="auto"/>
            <w:bottom w:val="none" w:sz="0" w:space="0" w:color="auto"/>
            <w:right w:val="none" w:sz="0" w:space="0" w:color="auto"/>
          </w:divBdr>
        </w:div>
        <w:div w:id="1759323532">
          <w:marLeft w:val="0"/>
          <w:marRight w:val="0"/>
          <w:marTop w:val="0"/>
          <w:marBottom w:val="0"/>
          <w:divBdr>
            <w:top w:val="none" w:sz="0" w:space="0" w:color="auto"/>
            <w:left w:val="none" w:sz="0" w:space="0" w:color="auto"/>
            <w:bottom w:val="none" w:sz="0" w:space="0" w:color="auto"/>
            <w:right w:val="none" w:sz="0" w:space="0" w:color="auto"/>
          </w:divBdr>
        </w:div>
        <w:div w:id="1834299521">
          <w:marLeft w:val="0"/>
          <w:marRight w:val="0"/>
          <w:marTop w:val="0"/>
          <w:marBottom w:val="0"/>
          <w:divBdr>
            <w:top w:val="none" w:sz="0" w:space="0" w:color="auto"/>
            <w:left w:val="none" w:sz="0" w:space="0" w:color="auto"/>
            <w:bottom w:val="none" w:sz="0" w:space="0" w:color="auto"/>
            <w:right w:val="none" w:sz="0" w:space="0" w:color="auto"/>
          </w:divBdr>
        </w:div>
        <w:div w:id="1874420187">
          <w:marLeft w:val="0"/>
          <w:marRight w:val="0"/>
          <w:marTop w:val="0"/>
          <w:marBottom w:val="0"/>
          <w:divBdr>
            <w:top w:val="none" w:sz="0" w:space="0" w:color="auto"/>
            <w:left w:val="none" w:sz="0" w:space="0" w:color="auto"/>
            <w:bottom w:val="none" w:sz="0" w:space="0" w:color="auto"/>
            <w:right w:val="none" w:sz="0" w:space="0" w:color="auto"/>
          </w:divBdr>
        </w:div>
      </w:divsChild>
    </w:div>
    <w:div w:id="1466436247">
      <w:bodyDiv w:val="1"/>
      <w:marLeft w:val="0"/>
      <w:marRight w:val="0"/>
      <w:marTop w:val="0"/>
      <w:marBottom w:val="0"/>
      <w:divBdr>
        <w:top w:val="none" w:sz="0" w:space="0" w:color="auto"/>
        <w:left w:val="none" w:sz="0" w:space="0" w:color="auto"/>
        <w:bottom w:val="none" w:sz="0" w:space="0" w:color="auto"/>
        <w:right w:val="none" w:sz="0" w:space="0" w:color="auto"/>
      </w:divBdr>
    </w:div>
    <w:div w:id="1474562290">
      <w:bodyDiv w:val="1"/>
      <w:marLeft w:val="0"/>
      <w:marRight w:val="0"/>
      <w:marTop w:val="0"/>
      <w:marBottom w:val="0"/>
      <w:divBdr>
        <w:top w:val="none" w:sz="0" w:space="0" w:color="auto"/>
        <w:left w:val="none" w:sz="0" w:space="0" w:color="auto"/>
        <w:bottom w:val="none" w:sz="0" w:space="0" w:color="auto"/>
        <w:right w:val="none" w:sz="0" w:space="0" w:color="auto"/>
      </w:divBdr>
      <w:divsChild>
        <w:div w:id="15472516">
          <w:marLeft w:val="0"/>
          <w:marRight w:val="0"/>
          <w:marTop w:val="0"/>
          <w:marBottom w:val="0"/>
          <w:divBdr>
            <w:top w:val="none" w:sz="0" w:space="0" w:color="auto"/>
            <w:left w:val="none" w:sz="0" w:space="0" w:color="auto"/>
            <w:bottom w:val="none" w:sz="0" w:space="0" w:color="auto"/>
            <w:right w:val="none" w:sz="0" w:space="0" w:color="auto"/>
          </w:divBdr>
        </w:div>
        <w:div w:id="679429658">
          <w:marLeft w:val="0"/>
          <w:marRight w:val="0"/>
          <w:marTop w:val="0"/>
          <w:marBottom w:val="0"/>
          <w:divBdr>
            <w:top w:val="none" w:sz="0" w:space="0" w:color="auto"/>
            <w:left w:val="none" w:sz="0" w:space="0" w:color="auto"/>
            <w:bottom w:val="none" w:sz="0" w:space="0" w:color="auto"/>
            <w:right w:val="none" w:sz="0" w:space="0" w:color="auto"/>
          </w:divBdr>
        </w:div>
        <w:div w:id="1014694373">
          <w:marLeft w:val="0"/>
          <w:marRight w:val="0"/>
          <w:marTop w:val="0"/>
          <w:marBottom w:val="0"/>
          <w:divBdr>
            <w:top w:val="none" w:sz="0" w:space="0" w:color="auto"/>
            <w:left w:val="none" w:sz="0" w:space="0" w:color="auto"/>
            <w:bottom w:val="none" w:sz="0" w:space="0" w:color="auto"/>
            <w:right w:val="none" w:sz="0" w:space="0" w:color="auto"/>
          </w:divBdr>
        </w:div>
        <w:div w:id="1105930512">
          <w:marLeft w:val="0"/>
          <w:marRight w:val="0"/>
          <w:marTop w:val="0"/>
          <w:marBottom w:val="0"/>
          <w:divBdr>
            <w:top w:val="none" w:sz="0" w:space="0" w:color="auto"/>
            <w:left w:val="none" w:sz="0" w:space="0" w:color="auto"/>
            <w:bottom w:val="none" w:sz="0" w:space="0" w:color="auto"/>
            <w:right w:val="none" w:sz="0" w:space="0" w:color="auto"/>
          </w:divBdr>
        </w:div>
        <w:div w:id="1581139625">
          <w:marLeft w:val="0"/>
          <w:marRight w:val="0"/>
          <w:marTop w:val="0"/>
          <w:marBottom w:val="0"/>
          <w:divBdr>
            <w:top w:val="none" w:sz="0" w:space="0" w:color="auto"/>
            <w:left w:val="none" w:sz="0" w:space="0" w:color="auto"/>
            <w:bottom w:val="none" w:sz="0" w:space="0" w:color="auto"/>
            <w:right w:val="none" w:sz="0" w:space="0" w:color="auto"/>
          </w:divBdr>
        </w:div>
        <w:div w:id="1694258939">
          <w:marLeft w:val="0"/>
          <w:marRight w:val="0"/>
          <w:marTop w:val="0"/>
          <w:marBottom w:val="0"/>
          <w:divBdr>
            <w:top w:val="none" w:sz="0" w:space="0" w:color="auto"/>
            <w:left w:val="none" w:sz="0" w:space="0" w:color="auto"/>
            <w:bottom w:val="none" w:sz="0" w:space="0" w:color="auto"/>
            <w:right w:val="none" w:sz="0" w:space="0" w:color="auto"/>
          </w:divBdr>
        </w:div>
        <w:div w:id="2112429459">
          <w:marLeft w:val="0"/>
          <w:marRight w:val="0"/>
          <w:marTop w:val="0"/>
          <w:marBottom w:val="0"/>
          <w:divBdr>
            <w:top w:val="none" w:sz="0" w:space="0" w:color="auto"/>
            <w:left w:val="none" w:sz="0" w:space="0" w:color="auto"/>
            <w:bottom w:val="none" w:sz="0" w:space="0" w:color="auto"/>
            <w:right w:val="none" w:sz="0" w:space="0" w:color="auto"/>
          </w:divBdr>
        </w:div>
      </w:divsChild>
    </w:div>
    <w:div w:id="1480614543">
      <w:bodyDiv w:val="1"/>
      <w:marLeft w:val="0"/>
      <w:marRight w:val="0"/>
      <w:marTop w:val="0"/>
      <w:marBottom w:val="0"/>
      <w:divBdr>
        <w:top w:val="none" w:sz="0" w:space="0" w:color="auto"/>
        <w:left w:val="none" w:sz="0" w:space="0" w:color="auto"/>
        <w:bottom w:val="none" w:sz="0" w:space="0" w:color="auto"/>
        <w:right w:val="none" w:sz="0" w:space="0" w:color="auto"/>
      </w:divBdr>
    </w:div>
    <w:div w:id="1486624915">
      <w:bodyDiv w:val="1"/>
      <w:marLeft w:val="0"/>
      <w:marRight w:val="0"/>
      <w:marTop w:val="0"/>
      <w:marBottom w:val="0"/>
      <w:divBdr>
        <w:top w:val="none" w:sz="0" w:space="0" w:color="auto"/>
        <w:left w:val="none" w:sz="0" w:space="0" w:color="auto"/>
        <w:bottom w:val="none" w:sz="0" w:space="0" w:color="auto"/>
        <w:right w:val="none" w:sz="0" w:space="0" w:color="auto"/>
      </w:divBdr>
    </w:div>
    <w:div w:id="1493913979">
      <w:bodyDiv w:val="1"/>
      <w:marLeft w:val="0"/>
      <w:marRight w:val="0"/>
      <w:marTop w:val="0"/>
      <w:marBottom w:val="0"/>
      <w:divBdr>
        <w:top w:val="none" w:sz="0" w:space="0" w:color="auto"/>
        <w:left w:val="none" w:sz="0" w:space="0" w:color="auto"/>
        <w:bottom w:val="none" w:sz="0" w:space="0" w:color="auto"/>
        <w:right w:val="none" w:sz="0" w:space="0" w:color="auto"/>
      </w:divBdr>
    </w:div>
    <w:div w:id="1507864025">
      <w:bodyDiv w:val="1"/>
      <w:marLeft w:val="0"/>
      <w:marRight w:val="0"/>
      <w:marTop w:val="0"/>
      <w:marBottom w:val="0"/>
      <w:divBdr>
        <w:top w:val="none" w:sz="0" w:space="0" w:color="auto"/>
        <w:left w:val="none" w:sz="0" w:space="0" w:color="auto"/>
        <w:bottom w:val="none" w:sz="0" w:space="0" w:color="auto"/>
        <w:right w:val="none" w:sz="0" w:space="0" w:color="auto"/>
      </w:divBdr>
    </w:div>
    <w:div w:id="1511145417">
      <w:bodyDiv w:val="1"/>
      <w:marLeft w:val="0"/>
      <w:marRight w:val="0"/>
      <w:marTop w:val="0"/>
      <w:marBottom w:val="0"/>
      <w:divBdr>
        <w:top w:val="none" w:sz="0" w:space="0" w:color="auto"/>
        <w:left w:val="none" w:sz="0" w:space="0" w:color="auto"/>
        <w:bottom w:val="none" w:sz="0" w:space="0" w:color="auto"/>
        <w:right w:val="none" w:sz="0" w:space="0" w:color="auto"/>
      </w:divBdr>
    </w:div>
    <w:div w:id="1517036945">
      <w:bodyDiv w:val="1"/>
      <w:marLeft w:val="0"/>
      <w:marRight w:val="0"/>
      <w:marTop w:val="0"/>
      <w:marBottom w:val="0"/>
      <w:divBdr>
        <w:top w:val="none" w:sz="0" w:space="0" w:color="auto"/>
        <w:left w:val="none" w:sz="0" w:space="0" w:color="auto"/>
        <w:bottom w:val="none" w:sz="0" w:space="0" w:color="auto"/>
        <w:right w:val="none" w:sz="0" w:space="0" w:color="auto"/>
      </w:divBdr>
    </w:div>
    <w:div w:id="1519809066">
      <w:bodyDiv w:val="1"/>
      <w:marLeft w:val="0"/>
      <w:marRight w:val="0"/>
      <w:marTop w:val="0"/>
      <w:marBottom w:val="0"/>
      <w:divBdr>
        <w:top w:val="none" w:sz="0" w:space="0" w:color="auto"/>
        <w:left w:val="none" w:sz="0" w:space="0" w:color="auto"/>
        <w:bottom w:val="none" w:sz="0" w:space="0" w:color="auto"/>
        <w:right w:val="none" w:sz="0" w:space="0" w:color="auto"/>
      </w:divBdr>
    </w:div>
    <w:div w:id="1523280172">
      <w:bodyDiv w:val="1"/>
      <w:marLeft w:val="0"/>
      <w:marRight w:val="0"/>
      <w:marTop w:val="0"/>
      <w:marBottom w:val="0"/>
      <w:divBdr>
        <w:top w:val="none" w:sz="0" w:space="0" w:color="auto"/>
        <w:left w:val="none" w:sz="0" w:space="0" w:color="auto"/>
        <w:bottom w:val="none" w:sz="0" w:space="0" w:color="auto"/>
        <w:right w:val="none" w:sz="0" w:space="0" w:color="auto"/>
      </w:divBdr>
    </w:div>
    <w:div w:id="1528181517">
      <w:bodyDiv w:val="1"/>
      <w:marLeft w:val="0"/>
      <w:marRight w:val="0"/>
      <w:marTop w:val="0"/>
      <w:marBottom w:val="0"/>
      <w:divBdr>
        <w:top w:val="none" w:sz="0" w:space="0" w:color="auto"/>
        <w:left w:val="none" w:sz="0" w:space="0" w:color="auto"/>
        <w:bottom w:val="none" w:sz="0" w:space="0" w:color="auto"/>
        <w:right w:val="none" w:sz="0" w:space="0" w:color="auto"/>
      </w:divBdr>
    </w:div>
    <w:div w:id="1529104063">
      <w:bodyDiv w:val="1"/>
      <w:marLeft w:val="0"/>
      <w:marRight w:val="0"/>
      <w:marTop w:val="0"/>
      <w:marBottom w:val="0"/>
      <w:divBdr>
        <w:top w:val="none" w:sz="0" w:space="0" w:color="auto"/>
        <w:left w:val="none" w:sz="0" w:space="0" w:color="auto"/>
        <w:bottom w:val="none" w:sz="0" w:space="0" w:color="auto"/>
        <w:right w:val="none" w:sz="0" w:space="0" w:color="auto"/>
      </w:divBdr>
    </w:div>
    <w:div w:id="1533686699">
      <w:bodyDiv w:val="1"/>
      <w:marLeft w:val="0"/>
      <w:marRight w:val="0"/>
      <w:marTop w:val="0"/>
      <w:marBottom w:val="0"/>
      <w:divBdr>
        <w:top w:val="none" w:sz="0" w:space="0" w:color="auto"/>
        <w:left w:val="none" w:sz="0" w:space="0" w:color="auto"/>
        <w:bottom w:val="none" w:sz="0" w:space="0" w:color="auto"/>
        <w:right w:val="none" w:sz="0" w:space="0" w:color="auto"/>
      </w:divBdr>
    </w:div>
    <w:div w:id="1534151033">
      <w:bodyDiv w:val="1"/>
      <w:marLeft w:val="0"/>
      <w:marRight w:val="0"/>
      <w:marTop w:val="0"/>
      <w:marBottom w:val="0"/>
      <w:divBdr>
        <w:top w:val="none" w:sz="0" w:space="0" w:color="auto"/>
        <w:left w:val="none" w:sz="0" w:space="0" w:color="auto"/>
        <w:bottom w:val="none" w:sz="0" w:space="0" w:color="auto"/>
        <w:right w:val="none" w:sz="0" w:space="0" w:color="auto"/>
      </w:divBdr>
    </w:div>
    <w:div w:id="1541891341">
      <w:bodyDiv w:val="1"/>
      <w:marLeft w:val="0"/>
      <w:marRight w:val="0"/>
      <w:marTop w:val="0"/>
      <w:marBottom w:val="0"/>
      <w:divBdr>
        <w:top w:val="none" w:sz="0" w:space="0" w:color="auto"/>
        <w:left w:val="none" w:sz="0" w:space="0" w:color="auto"/>
        <w:bottom w:val="none" w:sz="0" w:space="0" w:color="auto"/>
        <w:right w:val="none" w:sz="0" w:space="0" w:color="auto"/>
      </w:divBdr>
    </w:div>
    <w:div w:id="1542353028">
      <w:bodyDiv w:val="1"/>
      <w:marLeft w:val="0"/>
      <w:marRight w:val="0"/>
      <w:marTop w:val="0"/>
      <w:marBottom w:val="0"/>
      <w:divBdr>
        <w:top w:val="none" w:sz="0" w:space="0" w:color="auto"/>
        <w:left w:val="none" w:sz="0" w:space="0" w:color="auto"/>
        <w:bottom w:val="none" w:sz="0" w:space="0" w:color="auto"/>
        <w:right w:val="none" w:sz="0" w:space="0" w:color="auto"/>
      </w:divBdr>
    </w:div>
    <w:div w:id="1544639287">
      <w:bodyDiv w:val="1"/>
      <w:marLeft w:val="0"/>
      <w:marRight w:val="0"/>
      <w:marTop w:val="0"/>
      <w:marBottom w:val="0"/>
      <w:divBdr>
        <w:top w:val="none" w:sz="0" w:space="0" w:color="auto"/>
        <w:left w:val="none" w:sz="0" w:space="0" w:color="auto"/>
        <w:bottom w:val="none" w:sz="0" w:space="0" w:color="auto"/>
        <w:right w:val="none" w:sz="0" w:space="0" w:color="auto"/>
      </w:divBdr>
    </w:div>
    <w:div w:id="1549603991">
      <w:bodyDiv w:val="1"/>
      <w:marLeft w:val="0"/>
      <w:marRight w:val="0"/>
      <w:marTop w:val="0"/>
      <w:marBottom w:val="0"/>
      <w:divBdr>
        <w:top w:val="none" w:sz="0" w:space="0" w:color="auto"/>
        <w:left w:val="none" w:sz="0" w:space="0" w:color="auto"/>
        <w:bottom w:val="none" w:sz="0" w:space="0" w:color="auto"/>
        <w:right w:val="none" w:sz="0" w:space="0" w:color="auto"/>
      </w:divBdr>
      <w:divsChild>
        <w:div w:id="1418212722">
          <w:marLeft w:val="0"/>
          <w:marRight w:val="0"/>
          <w:marTop w:val="0"/>
          <w:marBottom w:val="210"/>
          <w:divBdr>
            <w:top w:val="none" w:sz="0" w:space="0" w:color="auto"/>
            <w:left w:val="none" w:sz="0" w:space="0" w:color="auto"/>
            <w:bottom w:val="none" w:sz="0" w:space="0" w:color="auto"/>
            <w:right w:val="none" w:sz="0" w:space="0" w:color="auto"/>
          </w:divBdr>
          <w:divsChild>
            <w:div w:id="603849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4584220">
      <w:bodyDiv w:val="1"/>
      <w:marLeft w:val="0"/>
      <w:marRight w:val="0"/>
      <w:marTop w:val="0"/>
      <w:marBottom w:val="0"/>
      <w:divBdr>
        <w:top w:val="none" w:sz="0" w:space="0" w:color="auto"/>
        <w:left w:val="none" w:sz="0" w:space="0" w:color="auto"/>
        <w:bottom w:val="none" w:sz="0" w:space="0" w:color="auto"/>
        <w:right w:val="none" w:sz="0" w:space="0" w:color="auto"/>
      </w:divBdr>
    </w:div>
    <w:div w:id="1556695905">
      <w:bodyDiv w:val="1"/>
      <w:marLeft w:val="0"/>
      <w:marRight w:val="0"/>
      <w:marTop w:val="0"/>
      <w:marBottom w:val="0"/>
      <w:divBdr>
        <w:top w:val="none" w:sz="0" w:space="0" w:color="auto"/>
        <w:left w:val="none" w:sz="0" w:space="0" w:color="auto"/>
        <w:bottom w:val="none" w:sz="0" w:space="0" w:color="auto"/>
        <w:right w:val="none" w:sz="0" w:space="0" w:color="auto"/>
      </w:divBdr>
    </w:div>
    <w:div w:id="1565751098">
      <w:bodyDiv w:val="1"/>
      <w:marLeft w:val="0"/>
      <w:marRight w:val="0"/>
      <w:marTop w:val="0"/>
      <w:marBottom w:val="0"/>
      <w:divBdr>
        <w:top w:val="none" w:sz="0" w:space="0" w:color="auto"/>
        <w:left w:val="none" w:sz="0" w:space="0" w:color="auto"/>
        <w:bottom w:val="none" w:sz="0" w:space="0" w:color="auto"/>
        <w:right w:val="none" w:sz="0" w:space="0" w:color="auto"/>
      </w:divBdr>
    </w:div>
    <w:div w:id="1567569229">
      <w:bodyDiv w:val="1"/>
      <w:marLeft w:val="0"/>
      <w:marRight w:val="0"/>
      <w:marTop w:val="0"/>
      <w:marBottom w:val="0"/>
      <w:divBdr>
        <w:top w:val="none" w:sz="0" w:space="0" w:color="auto"/>
        <w:left w:val="none" w:sz="0" w:space="0" w:color="auto"/>
        <w:bottom w:val="none" w:sz="0" w:space="0" w:color="auto"/>
        <w:right w:val="none" w:sz="0" w:space="0" w:color="auto"/>
      </w:divBdr>
    </w:div>
    <w:div w:id="1574005511">
      <w:bodyDiv w:val="1"/>
      <w:marLeft w:val="0"/>
      <w:marRight w:val="0"/>
      <w:marTop w:val="0"/>
      <w:marBottom w:val="0"/>
      <w:divBdr>
        <w:top w:val="none" w:sz="0" w:space="0" w:color="auto"/>
        <w:left w:val="none" w:sz="0" w:space="0" w:color="auto"/>
        <w:bottom w:val="none" w:sz="0" w:space="0" w:color="auto"/>
        <w:right w:val="none" w:sz="0" w:space="0" w:color="auto"/>
      </w:divBdr>
    </w:div>
    <w:div w:id="1586458387">
      <w:bodyDiv w:val="1"/>
      <w:marLeft w:val="0"/>
      <w:marRight w:val="0"/>
      <w:marTop w:val="0"/>
      <w:marBottom w:val="0"/>
      <w:divBdr>
        <w:top w:val="none" w:sz="0" w:space="0" w:color="auto"/>
        <w:left w:val="none" w:sz="0" w:space="0" w:color="auto"/>
        <w:bottom w:val="none" w:sz="0" w:space="0" w:color="auto"/>
        <w:right w:val="none" w:sz="0" w:space="0" w:color="auto"/>
      </w:divBdr>
    </w:div>
    <w:div w:id="1594977488">
      <w:bodyDiv w:val="1"/>
      <w:marLeft w:val="0"/>
      <w:marRight w:val="0"/>
      <w:marTop w:val="0"/>
      <w:marBottom w:val="0"/>
      <w:divBdr>
        <w:top w:val="none" w:sz="0" w:space="0" w:color="auto"/>
        <w:left w:val="none" w:sz="0" w:space="0" w:color="auto"/>
        <w:bottom w:val="none" w:sz="0" w:space="0" w:color="auto"/>
        <w:right w:val="none" w:sz="0" w:space="0" w:color="auto"/>
      </w:divBdr>
    </w:div>
    <w:div w:id="1599287348">
      <w:bodyDiv w:val="1"/>
      <w:marLeft w:val="0"/>
      <w:marRight w:val="0"/>
      <w:marTop w:val="0"/>
      <w:marBottom w:val="0"/>
      <w:divBdr>
        <w:top w:val="none" w:sz="0" w:space="0" w:color="auto"/>
        <w:left w:val="none" w:sz="0" w:space="0" w:color="auto"/>
        <w:bottom w:val="none" w:sz="0" w:space="0" w:color="auto"/>
        <w:right w:val="none" w:sz="0" w:space="0" w:color="auto"/>
      </w:divBdr>
    </w:div>
    <w:div w:id="1602108277">
      <w:bodyDiv w:val="1"/>
      <w:marLeft w:val="0"/>
      <w:marRight w:val="0"/>
      <w:marTop w:val="0"/>
      <w:marBottom w:val="0"/>
      <w:divBdr>
        <w:top w:val="none" w:sz="0" w:space="0" w:color="auto"/>
        <w:left w:val="none" w:sz="0" w:space="0" w:color="auto"/>
        <w:bottom w:val="none" w:sz="0" w:space="0" w:color="auto"/>
        <w:right w:val="none" w:sz="0" w:space="0" w:color="auto"/>
      </w:divBdr>
    </w:div>
    <w:div w:id="1606234298">
      <w:bodyDiv w:val="1"/>
      <w:marLeft w:val="0"/>
      <w:marRight w:val="0"/>
      <w:marTop w:val="0"/>
      <w:marBottom w:val="0"/>
      <w:divBdr>
        <w:top w:val="none" w:sz="0" w:space="0" w:color="auto"/>
        <w:left w:val="none" w:sz="0" w:space="0" w:color="auto"/>
        <w:bottom w:val="none" w:sz="0" w:space="0" w:color="auto"/>
        <w:right w:val="none" w:sz="0" w:space="0" w:color="auto"/>
      </w:divBdr>
    </w:div>
    <w:div w:id="1632327025">
      <w:bodyDiv w:val="1"/>
      <w:marLeft w:val="0"/>
      <w:marRight w:val="0"/>
      <w:marTop w:val="0"/>
      <w:marBottom w:val="0"/>
      <w:divBdr>
        <w:top w:val="none" w:sz="0" w:space="0" w:color="auto"/>
        <w:left w:val="none" w:sz="0" w:space="0" w:color="auto"/>
        <w:bottom w:val="none" w:sz="0" w:space="0" w:color="auto"/>
        <w:right w:val="none" w:sz="0" w:space="0" w:color="auto"/>
      </w:divBdr>
    </w:div>
    <w:div w:id="1647858295">
      <w:bodyDiv w:val="1"/>
      <w:marLeft w:val="0"/>
      <w:marRight w:val="0"/>
      <w:marTop w:val="0"/>
      <w:marBottom w:val="0"/>
      <w:divBdr>
        <w:top w:val="none" w:sz="0" w:space="0" w:color="auto"/>
        <w:left w:val="none" w:sz="0" w:space="0" w:color="auto"/>
        <w:bottom w:val="none" w:sz="0" w:space="0" w:color="auto"/>
        <w:right w:val="none" w:sz="0" w:space="0" w:color="auto"/>
      </w:divBdr>
    </w:div>
    <w:div w:id="1665233527">
      <w:bodyDiv w:val="1"/>
      <w:marLeft w:val="0"/>
      <w:marRight w:val="0"/>
      <w:marTop w:val="0"/>
      <w:marBottom w:val="0"/>
      <w:divBdr>
        <w:top w:val="none" w:sz="0" w:space="0" w:color="auto"/>
        <w:left w:val="none" w:sz="0" w:space="0" w:color="auto"/>
        <w:bottom w:val="none" w:sz="0" w:space="0" w:color="auto"/>
        <w:right w:val="none" w:sz="0" w:space="0" w:color="auto"/>
      </w:divBdr>
    </w:div>
    <w:div w:id="1669865627">
      <w:bodyDiv w:val="1"/>
      <w:marLeft w:val="0"/>
      <w:marRight w:val="0"/>
      <w:marTop w:val="0"/>
      <w:marBottom w:val="0"/>
      <w:divBdr>
        <w:top w:val="none" w:sz="0" w:space="0" w:color="auto"/>
        <w:left w:val="none" w:sz="0" w:space="0" w:color="auto"/>
        <w:bottom w:val="none" w:sz="0" w:space="0" w:color="auto"/>
        <w:right w:val="none" w:sz="0" w:space="0" w:color="auto"/>
      </w:divBdr>
    </w:div>
    <w:div w:id="1672022777">
      <w:bodyDiv w:val="1"/>
      <w:marLeft w:val="0"/>
      <w:marRight w:val="0"/>
      <w:marTop w:val="0"/>
      <w:marBottom w:val="0"/>
      <w:divBdr>
        <w:top w:val="none" w:sz="0" w:space="0" w:color="auto"/>
        <w:left w:val="none" w:sz="0" w:space="0" w:color="auto"/>
        <w:bottom w:val="none" w:sz="0" w:space="0" w:color="auto"/>
        <w:right w:val="none" w:sz="0" w:space="0" w:color="auto"/>
      </w:divBdr>
    </w:div>
    <w:div w:id="1672684016">
      <w:bodyDiv w:val="1"/>
      <w:marLeft w:val="0"/>
      <w:marRight w:val="0"/>
      <w:marTop w:val="0"/>
      <w:marBottom w:val="0"/>
      <w:divBdr>
        <w:top w:val="none" w:sz="0" w:space="0" w:color="auto"/>
        <w:left w:val="none" w:sz="0" w:space="0" w:color="auto"/>
        <w:bottom w:val="none" w:sz="0" w:space="0" w:color="auto"/>
        <w:right w:val="none" w:sz="0" w:space="0" w:color="auto"/>
      </w:divBdr>
    </w:div>
    <w:div w:id="1681589629">
      <w:bodyDiv w:val="1"/>
      <w:marLeft w:val="0"/>
      <w:marRight w:val="0"/>
      <w:marTop w:val="0"/>
      <w:marBottom w:val="0"/>
      <w:divBdr>
        <w:top w:val="none" w:sz="0" w:space="0" w:color="auto"/>
        <w:left w:val="none" w:sz="0" w:space="0" w:color="auto"/>
        <w:bottom w:val="none" w:sz="0" w:space="0" w:color="auto"/>
        <w:right w:val="none" w:sz="0" w:space="0" w:color="auto"/>
      </w:divBdr>
    </w:div>
    <w:div w:id="1693333639">
      <w:bodyDiv w:val="1"/>
      <w:marLeft w:val="0"/>
      <w:marRight w:val="0"/>
      <w:marTop w:val="0"/>
      <w:marBottom w:val="0"/>
      <w:divBdr>
        <w:top w:val="none" w:sz="0" w:space="0" w:color="auto"/>
        <w:left w:val="none" w:sz="0" w:space="0" w:color="auto"/>
        <w:bottom w:val="none" w:sz="0" w:space="0" w:color="auto"/>
        <w:right w:val="none" w:sz="0" w:space="0" w:color="auto"/>
      </w:divBdr>
    </w:div>
    <w:div w:id="1697341841">
      <w:bodyDiv w:val="1"/>
      <w:marLeft w:val="0"/>
      <w:marRight w:val="0"/>
      <w:marTop w:val="0"/>
      <w:marBottom w:val="0"/>
      <w:divBdr>
        <w:top w:val="none" w:sz="0" w:space="0" w:color="auto"/>
        <w:left w:val="none" w:sz="0" w:space="0" w:color="auto"/>
        <w:bottom w:val="none" w:sz="0" w:space="0" w:color="auto"/>
        <w:right w:val="none" w:sz="0" w:space="0" w:color="auto"/>
      </w:divBdr>
    </w:div>
    <w:div w:id="1708291017">
      <w:bodyDiv w:val="1"/>
      <w:marLeft w:val="0"/>
      <w:marRight w:val="0"/>
      <w:marTop w:val="0"/>
      <w:marBottom w:val="0"/>
      <w:divBdr>
        <w:top w:val="none" w:sz="0" w:space="0" w:color="auto"/>
        <w:left w:val="none" w:sz="0" w:space="0" w:color="auto"/>
        <w:bottom w:val="none" w:sz="0" w:space="0" w:color="auto"/>
        <w:right w:val="none" w:sz="0" w:space="0" w:color="auto"/>
      </w:divBdr>
    </w:div>
    <w:div w:id="1709717721">
      <w:bodyDiv w:val="1"/>
      <w:marLeft w:val="0"/>
      <w:marRight w:val="0"/>
      <w:marTop w:val="0"/>
      <w:marBottom w:val="0"/>
      <w:divBdr>
        <w:top w:val="none" w:sz="0" w:space="0" w:color="auto"/>
        <w:left w:val="none" w:sz="0" w:space="0" w:color="auto"/>
        <w:bottom w:val="none" w:sz="0" w:space="0" w:color="auto"/>
        <w:right w:val="none" w:sz="0" w:space="0" w:color="auto"/>
      </w:divBdr>
    </w:div>
    <w:div w:id="1731690238">
      <w:bodyDiv w:val="1"/>
      <w:marLeft w:val="0"/>
      <w:marRight w:val="0"/>
      <w:marTop w:val="0"/>
      <w:marBottom w:val="0"/>
      <w:divBdr>
        <w:top w:val="none" w:sz="0" w:space="0" w:color="auto"/>
        <w:left w:val="none" w:sz="0" w:space="0" w:color="auto"/>
        <w:bottom w:val="none" w:sz="0" w:space="0" w:color="auto"/>
        <w:right w:val="none" w:sz="0" w:space="0" w:color="auto"/>
      </w:divBdr>
    </w:div>
    <w:div w:id="1735005307">
      <w:bodyDiv w:val="1"/>
      <w:marLeft w:val="0"/>
      <w:marRight w:val="0"/>
      <w:marTop w:val="0"/>
      <w:marBottom w:val="0"/>
      <w:divBdr>
        <w:top w:val="none" w:sz="0" w:space="0" w:color="auto"/>
        <w:left w:val="none" w:sz="0" w:space="0" w:color="auto"/>
        <w:bottom w:val="none" w:sz="0" w:space="0" w:color="auto"/>
        <w:right w:val="none" w:sz="0" w:space="0" w:color="auto"/>
      </w:divBdr>
    </w:div>
    <w:div w:id="1758866099">
      <w:bodyDiv w:val="1"/>
      <w:marLeft w:val="0"/>
      <w:marRight w:val="0"/>
      <w:marTop w:val="0"/>
      <w:marBottom w:val="0"/>
      <w:divBdr>
        <w:top w:val="none" w:sz="0" w:space="0" w:color="auto"/>
        <w:left w:val="none" w:sz="0" w:space="0" w:color="auto"/>
        <w:bottom w:val="none" w:sz="0" w:space="0" w:color="auto"/>
        <w:right w:val="none" w:sz="0" w:space="0" w:color="auto"/>
      </w:divBdr>
    </w:div>
    <w:div w:id="1763841162">
      <w:bodyDiv w:val="1"/>
      <w:marLeft w:val="0"/>
      <w:marRight w:val="0"/>
      <w:marTop w:val="0"/>
      <w:marBottom w:val="0"/>
      <w:divBdr>
        <w:top w:val="none" w:sz="0" w:space="0" w:color="auto"/>
        <w:left w:val="none" w:sz="0" w:space="0" w:color="auto"/>
        <w:bottom w:val="none" w:sz="0" w:space="0" w:color="auto"/>
        <w:right w:val="none" w:sz="0" w:space="0" w:color="auto"/>
      </w:divBdr>
      <w:divsChild>
        <w:div w:id="567152356">
          <w:marLeft w:val="0"/>
          <w:marRight w:val="0"/>
          <w:marTop w:val="0"/>
          <w:marBottom w:val="0"/>
          <w:divBdr>
            <w:top w:val="none" w:sz="0" w:space="0" w:color="auto"/>
            <w:left w:val="none" w:sz="0" w:space="0" w:color="auto"/>
            <w:bottom w:val="none" w:sz="0" w:space="0" w:color="auto"/>
            <w:right w:val="none" w:sz="0" w:space="0" w:color="auto"/>
          </w:divBdr>
          <w:divsChild>
            <w:div w:id="744643431">
              <w:marLeft w:val="1235"/>
              <w:marRight w:val="0"/>
              <w:marTop w:val="0"/>
              <w:marBottom w:val="0"/>
              <w:divBdr>
                <w:top w:val="none" w:sz="0" w:space="0" w:color="auto"/>
                <w:left w:val="none" w:sz="0" w:space="0" w:color="auto"/>
                <w:bottom w:val="none" w:sz="0" w:space="0" w:color="auto"/>
                <w:right w:val="none" w:sz="0" w:space="0" w:color="auto"/>
              </w:divBdr>
              <w:divsChild>
                <w:div w:id="2125803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0785902">
          <w:marLeft w:val="0"/>
          <w:marRight w:val="0"/>
          <w:marTop w:val="0"/>
          <w:marBottom w:val="0"/>
          <w:divBdr>
            <w:top w:val="none" w:sz="0" w:space="0" w:color="auto"/>
            <w:left w:val="none" w:sz="0" w:space="0" w:color="auto"/>
            <w:bottom w:val="none" w:sz="0" w:space="0" w:color="auto"/>
            <w:right w:val="none" w:sz="0" w:space="0" w:color="auto"/>
          </w:divBdr>
          <w:divsChild>
            <w:div w:id="1948735173">
              <w:marLeft w:val="1235"/>
              <w:marRight w:val="0"/>
              <w:marTop w:val="0"/>
              <w:marBottom w:val="0"/>
              <w:divBdr>
                <w:top w:val="none" w:sz="0" w:space="0" w:color="auto"/>
                <w:left w:val="none" w:sz="0" w:space="0" w:color="auto"/>
                <w:bottom w:val="none" w:sz="0" w:space="0" w:color="auto"/>
                <w:right w:val="none" w:sz="0" w:space="0" w:color="auto"/>
              </w:divBdr>
              <w:divsChild>
                <w:div w:id="1523939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6446886">
          <w:marLeft w:val="0"/>
          <w:marRight w:val="0"/>
          <w:marTop w:val="0"/>
          <w:marBottom w:val="0"/>
          <w:divBdr>
            <w:top w:val="none" w:sz="0" w:space="0" w:color="auto"/>
            <w:left w:val="none" w:sz="0" w:space="0" w:color="auto"/>
            <w:bottom w:val="none" w:sz="0" w:space="0" w:color="auto"/>
            <w:right w:val="none" w:sz="0" w:space="0" w:color="auto"/>
          </w:divBdr>
          <w:divsChild>
            <w:div w:id="1412123406">
              <w:marLeft w:val="1235"/>
              <w:marRight w:val="0"/>
              <w:marTop w:val="0"/>
              <w:marBottom w:val="0"/>
              <w:divBdr>
                <w:top w:val="none" w:sz="0" w:space="0" w:color="auto"/>
                <w:left w:val="none" w:sz="0" w:space="0" w:color="auto"/>
                <w:bottom w:val="none" w:sz="0" w:space="0" w:color="auto"/>
                <w:right w:val="none" w:sz="0" w:space="0" w:color="auto"/>
              </w:divBdr>
              <w:divsChild>
                <w:div w:id="1064528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8691845">
      <w:bodyDiv w:val="1"/>
      <w:marLeft w:val="0"/>
      <w:marRight w:val="0"/>
      <w:marTop w:val="0"/>
      <w:marBottom w:val="0"/>
      <w:divBdr>
        <w:top w:val="none" w:sz="0" w:space="0" w:color="auto"/>
        <w:left w:val="none" w:sz="0" w:space="0" w:color="auto"/>
        <w:bottom w:val="none" w:sz="0" w:space="0" w:color="auto"/>
        <w:right w:val="none" w:sz="0" w:space="0" w:color="auto"/>
      </w:divBdr>
    </w:div>
    <w:div w:id="1797941662">
      <w:bodyDiv w:val="1"/>
      <w:marLeft w:val="0"/>
      <w:marRight w:val="0"/>
      <w:marTop w:val="0"/>
      <w:marBottom w:val="0"/>
      <w:divBdr>
        <w:top w:val="none" w:sz="0" w:space="0" w:color="auto"/>
        <w:left w:val="none" w:sz="0" w:space="0" w:color="auto"/>
        <w:bottom w:val="none" w:sz="0" w:space="0" w:color="auto"/>
        <w:right w:val="none" w:sz="0" w:space="0" w:color="auto"/>
      </w:divBdr>
    </w:div>
    <w:div w:id="1819374190">
      <w:bodyDiv w:val="1"/>
      <w:marLeft w:val="0"/>
      <w:marRight w:val="0"/>
      <w:marTop w:val="0"/>
      <w:marBottom w:val="0"/>
      <w:divBdr>
        <w:top w:val="none" w:sz="0" w:space="0" w:color="auto"/>
        <w:left w:val="none" w:sz="0" w:space="0" w:color="auto"/>
        <w:bottom w:val="none" w:sz="0" w:space="0" w:color="auto"/>
        <w:right w:val="none" w:sz="0" w:space="0" w:color="auto"/>
      </w:divBdr>
    </w:div>
    <w:div w:id="1840347506">
      <w:bodyDiv w:val="1"/>
      <w:marLeft w:val="0"/>
      <w:marRight w:val="0"/>
      <w:marTop w:val="0"/>
      <w:marBottom w:val="0"/>
      <w:divBdr>
        <w:top w:val="none" w:sz="0" w:space="0" w:color="auto"/>
        <w:left w:val="none" w:sz="0" w:space="0" w:color="auto"/>
        <w:bottom w:val="none" w:sz="0" w:space="0" w:color="auto"/>
        <w:right w:val="none" w:sz="0" w:space="0" w:color="auto"/>
      </w:divBdr>
    </w:div>
    <w:div w:id="1846164626">
      <w:bodyDiv w:val="1"/>
      <w:marLeft w:val="0"/>
      <w:marRight w:val="0"/>
      <w:marTop w:val="0"/>
      <w:marBottom w:val="0"/>
      <w:divBdr>
        <w:top w:val="none" w:sz="0" w:space="0" w:color="auto"/>
        <w:left w:val="none" w:sz="0" w:space="0" w:color="auto"/>
        <w:bottom w:val="none" w:sz="0" w:space="0" w:color="auto"/>
        <w:right w:val="none" w:sz="0" w:space="0" w:color="auto"/>
      </w:divBdr>
    </w:div>
    <w:div w:id="1860117201">
      <w:bodyDiv w:val="1"/>
      <w:marLeft w:val="0"/>
      <w:marRight w:val="0"/>
      <w:marTop w:val="0"/>
      <w:marBottom w:val="0"/>
      <w:divBdr>
        <w:top w:val="none" w:sz="0" w:space="0" w:color="auto"/>
        <w:left w:val="none" w:sz="0" w:space="0" w:color="auto"/>
        <w:bottom w:val="none" w:sz="0" w:space="0" w:color="auto"/>
        <w:right w:val="none" w:sz="0" w:space="0" w:color="auto"/>
      </w:divBdr>
      <w:divsChild>
        <w:div w:id="426537806">
          <w:marLeft w:val="0"/>
          <w:marRight w:val="0"/>
          <w:marTop w:val="0"/>
          <w:marBottom w:val="0"/>
          <w:divBdr>
            <w:top w:val="none" w:sz="0" w:space="0" w:color="auto"/>
            <w:left w:val="none" w:sz="0" w:space="0" w:color="auto"/>
            <w:bottom w:val="none" w:sz="0" w:space="0" w:color="auto"/>
            <w:right w:val="none" w:sz="0" w:space="0" w:color="auto"/>
          </w:divBdr>
        </w:div>
        <w:div w:id="545988078">
          <w:marLeft w:val="0"/>
          <w:marRight w:val="0"/>
          <w:marTop w:val="0"/>
          <w:marBottom w:val="0"/>
          <w:divBdr>
            <w:top w:val="none" w:sz="0" w:space="0" w:color="auto"/>
            <w:left w:val="none" w:sz="0" w:space="0" w:color="auto"/>
            <w:bottom w:val="none" w:sz="0" w:space="0" w:color="auto"/>
            <w:right w:val="none" w:sz="0" w:space="0" w:color="auto"/>
          </w:divBdr>
        </w:div>
        <w:div w:id="679239541">
          <w:marLeft w:val="0"/>
          <w:marRight w:val="0"/>
          <w:marTop w:val="0"/>
          <w:marBottom w:val="0"/>
          <w:divBdr>
            <w:top w:val="none" w:sz="0" w:space="0" w:color="auto"/>
            <w:left w:val="none" w:sz="0" w:space="0" w:color="auto"/>
            <w:bottom w:val="none" w:sz="0" w:space="0" w:color="auto"/>
            <w:right w:val="none" w:sz="0" w:space="0" w:color="auto"/>
          </w:divBdr>
        </w:div>
        <w:div w:id="961964022">
          <w:marLeft w:val="0"/>
          <w:marRight w:val="0"/>
          <w:marTop w:val="0"/>
          <w:marBottom w:val="0"/>
          <w:divBdr>
            <w:top w:val="none" w:sz="0" w:space="0" w:color="auto"/>
            <w:left w:val="none" w:sz="0" w:space="0" w:color="auto"/>
            <w:bottom w:val="none" w:sz="0" w:space="0" w:color="auto"/>
            <w:right w:val="none" w:sz="0" w:space="0" w:color="auto"/>
          </w:divBdr>
        </w:div>
        <w:div w:id="1088847777">
          <w:marLeft w:val="0"/>
          <w:marRight w:val="0"/>
          <w:marTop w:val="0"/>
          <w:marBottom w:val="0"/>
          <w:divBdr>
            <w:top w:val="none" w:sz="0" w:space="0" w:color="auto"/>
            <w:left w:val="none" w:sz="0" w:space="0" w:color="auto"/>
            <w:bottom w:val="none" w:sz="0" w:space="0" w:color="auto"/>
            <w:right w:val="none" w:sz="0" w:space="0" w:color="auto"/>
          </w:divBdr>
        </w:div>
        <w:div w:id="1302073458">
          <w:marLeft w:val="0"/>
          <w:marRight w:val="0"/>
          <w:marTop w:val="0"/>
          <w:marBottom w:val="0"/>
          <w:divBdr>
            <w:top w:val="none" w:sz="0" w:space="0" w:color="auto"/>
            <w:left w:val="none" w:sz="0" w:space="0" w:color="auto"/>
            <w:bottom w:val="none" w:sz="0" w:space="0" w:color="auto"/>
            <w:right w:val="none" w:sz="0" w:space="0" w:color="auto"/>
          </w:divBdr>
        </w:div>
        <w:div w:id="1386297969">
          <w:marLeft w:val="0"/>
          <w:marRight w:val="0"/>
          <w:marTop w:val="0"/>
          <w:marBottom w:val="0"/>
          <w:divBdr>
            <w:top w:val="none" w:sz="0" w:space="0" w:color="auto"/>
            <w:left w:val="none" w:sz="0" w:space="0" w:color="auto"/>
            <w:bottom w:val="none" w:sz="0" w:space="0" w:color="auto"/>
            <w:right w:val="none" w:sz="0" w:space="0" w:color="auto"/>
          </w:divBdr>
        </w:div>
        <w:div w:id="1451701795">
          <w:marLeft w:val="0"/>
          <w:marRight w:val="0"/>
          <w:marTop w:val="0"/>
          <w:marBottom w:val="0"/>
          <w:divBdr>
            <w:top w:val="none" w:sz="0" w:space="0" w:color="auto"/>
            <w:left w:val="none" w:sz="0" w:space="0" w:color="auto"/>
            <w:bottom w:val="none" w:sz="0" w:space="0" w:color="auto"/>
            <w:right w:val="none" w:sz="0" w:space="0" w:color="auto"/>
          </w:divBdr>
        </w:div>
        <w:div w:id="1502043826">
          <w:marLeft w:val="0"/>
          <w:marRight w:val="0"/>
          <w:marTop w:val="0"/>
          <w:marBottom w:val="0"/>
          <w:divBdr>
            <w:top w:val="none" w:sz="0" w:space="0" w:color="auto"/>
            <w:left w:val="none" w:sz="0" w:space="0" w:color="auto"/>
            <w:bottom w:val="none" w:sz="0" w:space="0" w:color="auto"/>
            <w:right w:val="none" w:sz="0" w:space="0" w:color="auto"/>
          </w:divBdr>
        </w:div>
        <w:div w:id="1792554960">
          <w:marLeft w:val="0"/>
          <w:marRight w:val="0"/>
          <w:marTop w:val="0"/>
          <w:marBottom w:val="0"/>
          <w:divBdr>
            <w:top w:val="none" w:sz="0" w:space="0" w:color="auto"/>
            <w:left w:val="none" w:sz="0" w:space="0" w:color="auto"/>
            <w:bottom w:val="none" w:sz="0" w:space="0" w:color="auto"/>
            <w:right w:val="none" w:sz="0" w:space="0" w:color="auto"/>
          </w:divBdr>
        </w:div>
        <w:div w:id="1825124818">
          <w:marLeft w:val="0"/>
          <w:marRight w:val="0"/>
          <w:marTop w:val="0"/>
          <w:marBottom w:val="0"/>
          <w:divBdr>
            <w:top w:val="none" w:sz="0" w:space="0" w:color="auto"/>
            <w:left w:val="none" w:sz="0" w:space="0" w:color="auto"/>
            <w:bottom w:val="none" w:sz="0" w:space="0" w:color="auto"/>
            <w:right w:val="none" w:sz="0" w:space="0" w:color="auto"/>
          </w:divBdr>
        </w:div>
        <w:div w:id="1891575727">
          <w:marLeft w:val="0"/>
          <w:marRight w:val="0"/>
          <w:marTop w:val="0"/>
          <w:marBottom w:val="0"/>
          <w:divBdr>
            <w:top w:val="none" w:sz="0" w:space="0" w:color="auto"/>
            <w:left w:val="none" w:sz="0" w:space="0" w:color="auto"/>
            <w:bottom w:val="none" w:sz="0" w:space="0" w:color="auto"/>
            <w:right w:val="none" w:sz="0" w:space="0" w:color="auto"/>
          </w:divBdr>
        </w:div>
        <w:div w:id="1954628909">
          <w:marLeft w:val="0"/>
          <w:marRight w:val="0"/>
          <w:marTop w:val="0"/>
          <w:marBottom w:val="0"/>
          <w:divBdr>
            <w:top w:val="none" w:sz="0" w:space="0" w:color="auto"/>
            <w:left w:val="none" w:sz="0" w:space="0" w:color="auto"/>
            <w:bottom w:val="none" w:sz="0" w:space="0" w:color="auto"/>
            <w:right w:val="none" w:sz="0" w:space="0" w:color="auto"/>
          </w:divBdr>
        </w:div>
        <w:div w:id="1976060770">
          <w:marLeft w:val="0"/>
          <w:marRight w:val="0"/>
          <w:marTop w:val="0"/>
          <w:marBottom w:val="0"/>
          <w:divBdr>
            <w:top w:val="none" w:sz="0" w:space="0" w:color="auto"/>
            <w:left w:val="none" w:sz="0" w:space="0" w:color="auto"/>
            <w:bottom w:val="none" w:sz="0" w:space="0" w:color="auto"/>
            <w:right w:val="none" w:sz="0" w:space="0" w:color="auto"/>
          </w:divBdr>
        </w:div>
        <w:div w:id="2071612987">
          <w:marLeft w:val="0"/>
          <w:marRight w:val="0"/>
          <w:marTop w:val="0"/>
          <w:marBottom w:val="0"/>
          <w:divBdr>
            <w:top w:val="none" w:sz="0" w:space="0" w:color="auto"/>
            <w:left w:val="none" w:sz="0" w:space="0" w:color="auto"/>
            <w:bottom w:val="none" w:sz="0" w:space="0" w:color="auto"/>
            <w:right w:val="none" w:sz="0" w:space="0" w:color="auto"/>
          </w:divBdr>
        </w:div>
      </w:divsChild>
    </w:div>
    <w:div w:id="1868059560">
      <w:bodyDiv w:val="1"/>
      <w:marLeft w:val="0"/>
      <w:marRight w:val="0"/>
      <w:marTop w:val="0"/>
      <w:marBottom w:val="0"/>
      <w:divBdr>
        <w:top w:val="none" w:sz="0" w:space="0" w:color="auto"/>
        <w:left w:val="none" w:sz="0" w:space="0" w:color="auto"/>
        <w:bottom w:val="none" w:sz="0" w:space="0" w:color="auto"/>
        <w:right w:val="none" w:sz="0" w:space="0" w:color="auto"/>
      </w:divBdr>
    </w:div>
    <w:div w:id="1880359246">
      <w:bodyDiv w:val="1"/>
      <w:marLeft w:val="0"/>
      <w:marRight w:val="0"/>
      <w:marTop w:val="0"/>
      <w:marBottom w:val="0"/>
      <w:divBdr>
        <w:top w:val="none" w:sz="0" w:space="0" w:color="auto"/>
        <w:left w:val="none" w:sz="0" w:space="0" w:color="auto"/>
        <w:bottom w:val="none" w:sz="0" w:space="0" w:color="auto"/>
        <w:right w:val="none" w:sz="0" w:space="0" w:color="auto"/>
      </w:divBdr>
    </w:div>
    <w:div w:id="1883399864">
      <w:bodyDiv w:val="1"/>
      <w:marLeft w:val="0"/>
      <w:marRight w:val="0"/>
      <w:marTop w:val="0"/>
      <w:marBottom w:val="0"/>
      <w:divBdr>
        <w:top w:val="none" w:sz="0" w:space="0" w:color="auto"/>
        <w:left w:val="none" w:sz="0" w:space="0" w:color="auto"/>
        <w:bottom w:val="none" w:sz="0" w:space="0" w:color="auto"/>
        <w:right w:val="none" w:sz="0" w:space="0" w:color="auto"/>
      </w:divBdr>
    </w:div>
    <w:div w:id="1885481577">
      <w:bodyDiv w:val="1"/>
      <w:marLeft w:val="0"/>
      <w:marRight w:val="0"/>
      <w:marTop w:val="0"/>
      <w:marBottom w:val="0"/>
      <w:divBdr>
        <w:top w:val="none" w:sz="0" w:space="0" w:color="auto"/>
        <w:left w:val="none" w:sz="0" w:space="0" w:color="auto"/>
        <w:bottom w:val="none" w:sz="0" w:space="0" w:color="auto"/>
        <w:right w:val="none" w:sz="0" w:space="0" w:color="auto"/>
      </w:divBdr>
    </w:div>
    <w:div w:id="1895236757">
      <w:bodyDiv w:val="1"/>
      <w:marLeft w:val="0"/>
      <w:marRight w:val="0"/>
      <w:marTop w:val="0"/>
      <w:marBottom w:val="0"/>
      <w:divBdr>
        <w:top w:val="none" w:sz="0" w:space="0" w:color="auto"/>
        <w:left w:val="none" w:sz="0" w:space="0" w:color="auto"/>
        <w:bottom w:val="none" w:sz="0" w:space="0" w:color="auto"/>
        <w:right w:val="none" w:sz="0" w:space="0" w:color="auto"/>
      </w:divBdr>
    </w:div>
    <w:div w:id="1917736927">
      <w:bodyDiv w:val="1"/>
      <w:marLeft w:val="0"/>
      <w:marRight w:val="0"/>
      <w:marTop w:val="0"/>
      <w:marBottom w:val="0"/>
      <w:divBdr>
        <w:top w:val="none" w:sz="0" w:space="0" w:color="auto"/>
        <w:left w:val="none" w:sz="0" w:space="0" w:color="auto"/>
        <w:bottom w:val="none" w:sz="0" w:space="0" w:color="auto"/>
        <w:right w:val="none" w:sz="0" w:space="0" w:color="auto"/>
      </w:divBdr>
    </w:div>
    <w:div w:id="1917976842">
      <w:bodyDiv w:val="1"/>
      <w:marLeft w:val="0"/>
      <w:marRight w:val="0"/>
      <w:marTop w:val="0"/>
      <w:marBottom w:val="0"/>
      <w:divBdr>
        <w:top w:val="none" w:sz="0" w:space="0" w:color="auto"/>
        <w:left w:val="none" w:sz="0" w:space="0" w:color="auto"/>
        <w:bottom w:val="none" w:sz="0" w:space="0" w:color="auto"/>
        <w:right w:val="none" w:sz="0" w:space="0" w:color="auto"/>
      </w:divBdr>
    </w:div>
    <w:div w:id="1918007906">
      <w:bodyDiv w:val="1"/>
      <w:marLeft w:val="0"/>
      <w:marRight w:val="0"/>
      <w:marTop w:val="0"/>
      <w:marBottom w:val="0"/>
      <w:divBdr>
        <w:top w:val="none" w:sz="0" w:space="0" w:color="auto"/>
        <w:left w:val="none" w:sz="0" w:space="0" w:color="auto"/>
        <w:bottom w:val="none" w:sz="0" w:space="0" w:color="auto"/>
        <w:right w:val="none" w:sz="0" w:space="0" w:color="auto"/>
      </w:divBdr>
    </w:div>
    <w:div w:id="1924797100">
      <w:bodyDiv w:val="1"/>
      <w:marLeft w:val="0"/>
      <w:marRight w:val="0"/>
      <w:marTop w:val="0"/>
      <w:marBottom w:val="0"/>
      <w:divBdr>
        <w:top w:val="none" w:sz="0" w:space="0" w:color="auto"/>
        <w:left w:val="none" w:sz="0" w:space="0" w:color="auto"/>
        <w:bottom w:val="none" w:sz="0" w:space="0" w:color="auto"/>
        <w:right w:val="none" w:sz="0" w:space="0" w:color="auto"/>
      </w:divBdr>
    </w:div>
    <w:div w:id="1926109802">
      <w:bodyDiv w:val="1"/>
      <w:marLeft w:val="0"/>
      <w:marRight w:val="0"/>
      <w:marTop w:val="0"/>
      <w:marBottom w:val="0"/>
      <w:divBdr>
        <w:top w:val="none" w:sz="0" w:space="0" w:color="auto"/>
        <w:left w:val="none" w:sz="0" w:space="0" w:color="auto"/>
        <w:bottom w:val="none" w:sz="0" w:space="0" w:color="auto"/>
        <w:right w:val="none" w:sz="0" w:space="0" w:color="auto"/>
      </w:divBdr>
    </w:div>
    <w:div w:id="1928876601">
      <w:bodyDiv w:val="1"/>
      <w:marLeft w:val="0"/>
      <w:marRight w:val="0"/>
      <w:marTop w:val="0"/>
      <w:marBottom w:val="0"/>
      <w:divBdr>
        <w:top w:val="none" w:sz="0" w:space="0" w:color="auto"/>
        <w:left w:val="none" w:sz="0" w:space="0" w:color="auto"/>
        <w:bottom w:val="none" w:sz="0" w:space="0" w:color="auto"/>
        <w:right w:val="none" w:sz="0" w:space="0" w:color="auto"/>
      </w:divBdr>
    </w:div>
    <w:div w:id="1934702967">
      <w:bodyDiv w:val="1"/>
      <w:marLeft w:val="0"/>
      <w:marRight w:val="0"/>
      <w:marTop w:val="0"/>
      <w:marBottom w:val="0"/>
      <w:divBdr>
        <w:top w:val="none" w:sz="0" w:space="0" w:color="auto"/>
        <w:left w:val="none" w:sz="0" w:space="0" w:color="auto"/>
        <w:bottom w:val="none" w:sz="0" w:space="0" w:color="auto"/>
        <w:right w:val="none" w:sz="0" w:space="0" w:color="auto"/>
      </w:divBdr>
    </w:div>
    <w:div w:id="1944875738">
      <w:bodyDiv w:val="1"/>
      <w:marLeft w:val="0"/>
      <w:marRight w:val="0"/>
      <w:marTop w:val="0"/>
      <w:marBottom w:val="0"/>
      <w:divBdr>
        <w:top w:val="none" w:sz="0" w:space="0" w:color="auto"/>
        <w:left w:val="none" w:sz="0" w:space="0" w:color="auto"/>
        <w:bottom w:val="none" w:sz="0" w:space="0" w:color="auto"/>
        <w:right w:val="none" w:sz="0" w:space="0" w:color="auto"/>
      </w:divBdr>
    </w:div>
    <w:div w:id="1947618996">
      <w:bodyDiv w:val="1"/>
      <w:marLeft w:val="0"/>
      <w:marRight w:val="0"/>
      <w:marTop w:val="0"/>
      <w:marBottom w:val="0"/>
      <w:divBdr>
        <w:top w:val="none" w:sz="0" w:space="0" w:color="auto"/>
        <w:left w:val="none" w:sz="0" w:space="0" w:color="auto"/>
        <w:bottom w:val="none" w:sz="0" w:space="0" w:color="auto"/>
        <w:right w:val="none" w:sz="0" w:space="0" w:color="auto"/>
      </w:divBdr>
    </w:div>
    <w:div w:id="1954944520">
      <w:bodyDiv w:val="1"/>
      <w:marLeft w:val="0"/>
      <w:marRight w:val="0"/>
      <w:marTop w:val="0"/>
      <w:marBottom w:val="0"/>
      <w:divBdr>
        <w:top w:val="none" w:sz="0" w:space="0" w:color="auto"/>
        <w:left w:val="none" w:sz="0" w:space="0" w:color="auto"/>
        <w:bottom w:val="none" w:sz="0" w:space="0" w:color="auto"/>
        <w:right w:val="none" w:sz="0" w:space="0" w:color="auto"/>
      </w:divBdr>
      <w:divsChild>
        <w:div w:id="730007225">
          <w:marLeft w:val="300"/>
          <w:marRight w:val="0"/>
          <w:marTop w:val="0"/>
          <w:marBottom w:val="0"/>
          <w:divBdr>
            <w:top w:val="none" w:sz="0" w:space="0" w:color="auto"/>
            <w:left w:val="none" w:sz="0" w:space="0" w:color="auto"/>
            <w:bottom w:val="none" w:sz="0" w:space="0" w:color="auto"/>
            <w:right w:val="none" w:sz="0" w:space="0" w:color="auto"/>
          </w:divBdr>
        </w:div>
      </w:divsChild>
    </w:div>
    <w:div w:id="1955482022">
      <w:bodyDiv w:val="1"/>
      <w:marLeft w:val="0"/>
      <w:marRight w:val="0"/>
      <w:marTop w:val="0"/>
      <w:marBottom w:val="0"/>
      <w:divBdr>
        <w:top w:val="none" w:sz="0" w:space="0" w:color="auto"/>
        <w:left w:val="none" w:sz="0" w:space="0" w:color="auto"/>
        <w:bottom w:val="none" w:sz="0" w:space="0" w:color="auto"/>
        <w:right w:val="none" w:sz="0" w:space="0" w:color="auto"/>
      </w:divBdr>
    </w:div>
    <w:div w:id="1960647329">
      <w:bodyDiv w:val="1"/>
      <w:marLeft w:val="0"/>
      <w:marRight w:val="0"/>
      <w:marTop w:val="0"/>
      <w:marBottom w:val="0"/>
      <w:divBdr>
        <w:top w:val="none" w:sz="0" w:space="0" w:color="auto"/>
        <w:left w:val="none" w:sz="0" w:space="0" w:color="auto"/>
        <w:bottom w:val="none" w:sz="0" w:space="0" w:color="auto"/>
        <w:right w:val="none" w:sz="0" w:space="0" w:color="auto"/>
      </w:divBdr>
      <w:divsChild>
        <w:div w:id="72632634">
          <w:marLeft w:val="0"/>
          <w:marRight w:val="0"/>
          <w:marTop w:val="0"/>
          <w:marBottom w:val="0"/>
          <w:divBdr>
            <w:top w:val="none" w:sz="0" w:space="0" w:color="auto"/>
            <w:left w:val="none" w:sz="0" w:space="0" w:color="auto"/>
            <w:bottom w:val="none" w:sz="0" w:space="0" w:color="auto"/>
            <w:right w:val="none" w:sz="0" w:space="0" w:color="auto"/>
          </w:divBdr>
        </w:div>
        <w:div w:id="79835069">
          <w:marLeft w:val="0"/>
          <w:marRight w:val="0"/>
          <w:marTop w:val="0"/>
          <w:marBottom w:val="0"/>
          <w:divBdr>
            <w:top w:val="none" w:sz="0" w:space="0" w:color="auto"/>
            <w:left w:val="none" w:sz="0" w:space="0" w:color="auto"/>
            <w:bottom w:val="none" w:sz="0" w:space="0" w:color="auto"/>
            <w:right w:val="none" w:sz="0" w:space="0" w:color="auto"/>
          </w:divBdr>
        </w:div>
        <w:div w:id="286549573">
          <w:marLeft w:val="0"/>
          <w:marRight w:val="0"/>
          <w:marTop w:val="0"/>
          <w:marBottom w:val="0"/>
          <w:divBdr>
            <w:top w:val="none" w:sz="0" w:space="0" w:color="auto"/>
            <w:left w:val="none" w:sz="0" w:space="0" w:color="auto"/>
            <w:bottom w:val="none" w:sz="0" w:space="0" w:color="auto"/>
            <w:right w:val="none" w:sz="0" w:space="0" w:color="auto"/>
          </w:divBdr>
        </w:div>
        <w:div w:id="579102576">
          <w:marLeft w:val="0"/>
          <w:marRight w:val="0"/>
          <w:marTop w:val="0"/>
          <w:marBottom w:val="0"/>
          <w:divBdr>
            <w:top w:val="none" w:sz="0" w:space="0" w:color="auto"/>
            <w:left w:val="none" w:sz="0" w:space="0" w:color="auto"/>
            <w:bottom w:val="none" w:sz="0" w:space="0" w:color="auto"/>
            <w:right w:val="none" w:sz="0" w:space="0" w:color="auto"/>
          </w:divBdr>
        </w:div>
        <w:div w:id="583681526">
          <w:marLeft w:val="0"/>
          <w:marRight w:val="0"/>
          <w:marTop w:val="0"/>
          <w:marBottom w:val="0"/>
          <w:divBdr>
            <w:top w:val="none" w:sz="0" w:space="0" w:color="auto"/>
            <w:left w:val="none" w:sz="0" w:space="0" w:color="auto"/>
            <w:bottom w:val="none" w:sz="0" w:space="0" w:color="auto"/>
            <w:right w:val="none" w:sz="0" w:space="0" w:color="auto"/>
          </w:divBdr>
        </w:div>
        <w:div w:id="1153333694">
          <w:marLeft w:val="0"/>
          <w:marRight w:val="0"/>
          <w:marTop w:val="0"/>
          <w:marBottom w:val="0"/>
          <w:divBdr>
            <w:top w:val="none" w:sz="0" w:space="0" w:color="auto"/>
            <w:left w:val="none" w:sz="0" w:space="0" w:color="auto"/>
            <w:bottom w:val="none" w:sz="0" w:space="0" w:color="auto"/>
            <w:right w:val="none" w:sz="0" w:space="0" w:color="auto"/>
          </w:divBdr>
        </w:div>
        <w:div w:id="1414812679">
          <w:marLeft w:val="0"/>
          <w:marRight w:val="0"/>
          <w:marTop w:val="0"/>
          <w:marBottom w:val="0"/>
          <w:divBdr>
            <w:top w:val="none" w:sz="0" w:space="0" w:color="auto"/>
            <w:left w:val="none" w:sz="0" w:space="0" w:color="auto"/>
            <w:bottom w:val="none" w:sz="0" w:space="0" w:color="auto"/>
            <w:right w:val="none" w:sz="0" w:space="0" w:color="auto"/>
          </w:divBdr>
        </w:div>
        <w:div w:id="1417020946">
          <w:marLeft w:val="0"/>
          <w:marRight w:val="0"/>
          <w:marTop w:val="0"/>
          <w:marBottom w:val="0"/>
          <w:divBdr>
            <w:top w:val="none" w:sz="0" w:space="0" w:color="auto"/>
            <w:left w:val="none" w:sz="0" w:space="0" w:color="auto"/>
            <w:bottom w:val="none" w:sz="0" w:space="0" w:color="auto"/>
            <w:right w:val="none" w:sz="0" w:space="0" w:color="auto"/>
          </w:divBdr>
        </w:div>
        <w:div w:id="1428769276">
          <w:marLeft w:val="0"/>
          <w:marRight w:val="0"/>
          <w:marTop w:val="0"/>
          <w:marBottom w:val="0"/>
          <w:divBdr>
            <w:top w:val="none" w:sz="0" w:space="0" w:color="auto"/>
            <w:left w:val="none" w:sz="0" w:space="0" w:color="auto"/>
            <w:bottom w:val="none" w:sz="0" w:space="0" w:color="auto"/>
            <w:right w:val="none" w:sz="0" w:space="0" w:color="auto"/>
          </w:divBdr>
        </w:div>
        <w:div w:id="1474756846">
          <w:marLeft w:val="0"/>
          <w:marRight w:val="0"/>
          <w:marTop w:val="0"/>
          <w:marBottom w:val="0"/>
          <w:divBdr>
            <w:top w:val="none" w:sz="0" w:space="0" w:color="auto"/>
            <w:left w:val="none" w:sz="0" w:space="0" w:color="auto"/>
            <w:bottom w:val="none" w:sz="0" w:space="0" w:color="auto"/>
            <w:right w:val="none" w:sz="0" w:space="0" w:color="auto"/>
          </w:divBdr>
        </w:div>
        <w:div w:id="1646664565">
          <w:marLeft w:val="0"/>
          <w:marRight w:val="0"/>
          <w:marTop w:val="0"/>
          <w:marBottom w:val="0"/>
          <w:divBdr>
            <w:top w:val="none" w:sz="0" w:space="0" w:color="auto"/>
            <w:left w:val="none" w:sz="0" w:space="0" w:color="auto"/>
            <w:bottom w:val="none" w:sz="0" w:space="0" w:color="auto"/>
            <w:right w:val="none" w:sz="0" w:space="0" w:color="auto"/>
          </w:divBdr>
        </w:div>
        <w:div w:id="1761245626">
          <w:marLeft w:val="0"/>
          <w:marRight w:val="0"/>
          <w:marTop w:val="0"/>
          <w:marBottom w:val="0"/>
          <w:divBdr>
            <w:top w:val="none" w:sz="0" w:space="0" w:color="auto"/>
            <w:left w:val="none" w:sz="0" w:space="0" w:color="auto"/>
            <w:bottom w:val="none" w:sz="0" w:space="0" w:color="auto"/>
            <w:right w:val="none" w:sz="0" w:space="0" w:color="auto"/>
          </w:divBdr>
        </w:div>
        <w:div w:id="1770588841">
          <w:marLeft w:val="0"/>
          <w:marRight w:val="0"/>
          <w:marTop w:val="0"/>
          <w:marBottom w:val="0"/>
          <w:divBdr>
            <w:top w:val="none" w:sz="0" w:space="0" w:color="auto"/>
            <w:left w:val="none" w:sz="0" w:space="0" w:color="auto"/>
            <w:bottom w:val="none" w:sz="0" w:space="0" w:color="auto"/>
            <w:right w:val="none" w:sz="0" w:space="0" w:color="auto"/>
          </w:divBdr>
        </w:div>
        <w:div w:id="1944918043">
          <w:marLeft w:val="0"/>
          <w:marRight w:val="0"/>
          <w:marTop w:val="0"/>
          <w:marBottom w:val="0"/>
          <w:divBdr>
            <w:top w:val="none" w:sz="0" w:space="0" w:color="auto"/>
            <w:left w:val="none" w:sz="0" w:space="0" w:color="auto"/>
            <w:bottom w:val="none" w:sz="0" w:space="0" w:color="auto"/>
            <w:right w:val="none" w:sz="0" w:space="0" w:color="auto"/>
          </w:divBdr>
        </w:div>
        <w:div w:id="1967153122">
          <w:marLeft w:val="0"/>
          <w:marRight w:val="0"/>
          <w:marTop w:val="0"/>
          <w:marBottom w:val="0"/>
          <w:divBdr>
            <w:top w:val="none" w:sz="0" w:space="0" w:color="auto"/>
            <w:left w:val="none" w:sz="0" w:space="0" w:color="auto"/>
            <w:bottom w:val="none" w:sz="0" w:space="0" w:color="auto"/>
            <w:right w:val="none" w:sz="0" w:space="0" w:color="auto"/>
          </w:divBdr>
        </w:div>
        <w:div w:id="2029288990">
          <w:marLeft w:val="0"/>
          <w:marRight w:val="0"/>
          <w:marTop w:val="0"/>
          <w:marBottom w:val="0"/>
          <w:divBdr>
            <w:top w:val="none" w:sz="0" w:space="0" w:color="auto"/>
            <w:left w:val="none" w:sz="0" w:space="0" w:color="auto"/>
            <w:bottom w:val="none" w:sz="0" w:space="0" w:color="auto"/>
            <w:right w:val="none" w:sz="0" w:space="0" w:color="auto"/>
          </w:divBdr>
        </w:div>
        <w:div w:id="2107841204">
          <w:marLeft w:val="0"/>
          <w:marRight w:val="0"/>
          <w:marTop w:val="0"/>
          <w:marBottom w:val="0"/>
          <w:divBdr>
            <w:top w:val="none" w:sz="0" w:space="0" w:color="auto"/>
            <w:left w:val="none" w:sz="0" w:space="0" w:color="auto"/>
            <w:bottom w:val="none" w:sz="0" w:space="0" w:color="auto"/>
            <w:right w:val="none" w:sz="0" w:space="0" w:color="auto"/>
          </w:divBdr>
        </w:div>
      </w:divsChild>
    </w:div>
    <w:div w:id="1976399900">
      <w:bodyDiv w:val="1"/>
      <w:marLeft w:val="0"/>
      <w:marRight w:val="0"/>
      <w:marTop w:val="0"/>
      <w:marBottom w:val="0"/>
      <w:divBdr>
        <w:top w:val="none" w:sz="0" w:space="0" w:color="auto"/>
        <w:left w:val="none" w:sz="0" w:space="0" w:color="auto"/>
        <w:bottom w:val="none" w:sz="0" w:space="0" w:color="auto"/>
        <w:right w:val="none" w:sz="0" w:space="0" w:color="auto"/>
      </w:divBdr>
    </w:div>
    <w:div w:id="1976986029">
      <w:bodyDiv w:val="1"/>
      <w:marLeft w:val="0"/>
      <w:marRight w:val="0"/>
      <w:marTop w:val="0"/>
      <w:marBottom w:val="0"/>
      <w:divBdr>
        <w:top w:val="none" w:sz="0" w:space="0" w:color="auto"/>
        <w:left w:val="none" w:sz="0" w:space="0" w:color="auto"/>
        <w:bottom w:val="none" w:sz="0" w:space="0" w:color="auto"/>
        <w:right w:val="none" w:sz="0" w:space="0" w:color="auto"/>
      </w:divBdr>
      <w:divsChild>
        <w:div w:id="1791892922">
          <w:marLeft w:val="0"/>
          <w:marRight w:val="0"/>
          <w:marTop w:val="0"/>
          <w:marBottom w:val="0"/>
          <w:divBdr>
            <w:top w:val="none" w:sz="0" w:space="0" w:color="auto"/>
            <w:left w:val="none" w:sz="0" w:space="0" w:color="auto"/>
            <w:bottom w:val="none" w:sz="0" w:space="0" w:color="auto"/>
            <w:right w:val="none" w:sz="0" w:space="0" w:color="auto"/>
          </w:divBdr>
        </w:div>
      </w:divsChild>
    </w:div>
    <w:div w:id="1979607116">
      <w:bodyDiv w:val="1"/>
      <w:marLeft w:val="0"/>
      <w:marRight w:val="0"/>
      <w:marTop w:val="0"/>
      <w:marBottom w:val="0"/>
      <w:divBdr>
        <w:top w:val="none" w:sz="0" w:space="0" w:color="auto"/>
        <w:left w:val="none" w:sz="0" w:space="0" w:color="auto"/>
        <w:bottom w:val="none" w:sz="0" w:space="0" w:color="auto"/>
        <w:right w:val="none" w:sz="0" w:space="0" w:color="auto"/>
      </w:divBdr>
    </w:div>
    <w:div w:id="1986205319">
      <w:bodyDiv w:val="1"/>
      <w:marLeft w:val="0"/>
      <w:marRight w:val="0"/>
      <w:marTop w:val="0"/>
      <w:marBottom w:val="0"/>
      <w:divBdr>
        <w:top w:val="none" w:sz="0" w:space="0" w:color="auto"/>
        <w:left w:val="none" w:sz="0" w:space="0" w:color="auto"/>
        <w:bottom w:val="none" w:sz="0" w:space="0" w:color="auto"/>
        <w:right w:val="none" w:sz="0" w:space="0" w:color="auto"/>
      </w:divBdr>
    </w:div>
    <w:div w:id="1988631329">
      <w:bodyDiv w:val="1"/>
      <w:marLeft w:val="0"/>
      <w:marRight w:val="0"/>
      <w:marTop w:val="0"/>
      <w:marBottom w:val="0"/>
      <w:divBdr>
        <w:top w:val="none" w:sz="0" w:space="0" w:color="auto"/>
        <w:left w:val="none" w:sz="0" w:space="0" w:color="auto"/>
        <w:bottom w:val="none" w:sz="0" w:space="0" w:color="auto"/>
        <w:right w:val="none" w:sz="0" w:space="0" w:color="auto"/>
      </w:divBdr>
    </w:div>
    <w:div w:id="1991398276">
      <w:bodyDiv w:val="1"/>
      <w:marLeft w:val="0"/>
      <w:marRight w:val="0"/>
      <w:marTop w:val="0"/>
      <w:marBottom w:val="0"/>
      <w:divBdr>
        <w:top w:val="none" w:sz="0" w:space="0" w:color="auto"/>
        <w:left w:val="none" w:sz="0" w:space="0" w:color="auto"/>
        <w:bottom w:val="none" w:sz="0" w:space="0" w:color="auto"/>
        <w:right w:val="none" w:sz="0" w:space="0" w:color="auto"/>
      </w:divBdr>
    </w:div>
    <w:div w:id="1991785446">
      <w:bodyDiv w:val="1"/>
      <w:marLeft w:val="0"/>
      <w:marRight w:val="0"/>
      <w:marTop w:val="0"/>
      <w:marBottom w:val="0"/>
      <w:divBdr>
        <w:top w:val="none" w:sz="0" w:space="0" w:color="auto"/>
        <w:left w:val="none" w:sz="0" w:space="0" w:color="auto"/>
        <w:bottom w:val="none" w:sz="0" w:space="0" w:color="auto"/>
        <w:right w:val="none" w:sz="0" w:space="0" w:color="auto"/>
      </w:divBdr>
    </w:div>
    <w:div w:id="1991977888">
      <w:bodyDiv w:val="1"/>
      <w:marLeft w:val="0"/>
      <w:marRight w:val="0"/>
      <w:marTop w:val="0"/>
      <w:marBottom w:val="0"/>
      <w:divBdr>
        <w:top w:val="none" w:sz="0" w:space="0" w:color="auto"/>
        <w:left w:val="none" w:sz="0" w:space="0" w:color="auto"/>
        <w:bottom w:val="none" w:sz="0" w:space="0" w:color="auto"/>
        <w:right w:val="none" w:sz="0" w:space="0" w:color="auto"/>
      </w:divBdr>
      <w:divsChild>
        <w:div w:id="631978046">
          <w:marLeft w:val="0"/>
          <w:marRight w:val="0"/>
          <w:marTop w:val="0"/>
          <w:marBottom w:val="0"/>
          <w:divBdr>
            <w:top w:val="none" w:sz="0" w:space="0" w:color="auto"/>
            <w:left w:val="none" w:sz="0" w:space="0" w:color="auto"/>
            <w:bottom w:val="none" w:sz="0" w:space="0" w:color="auto"/>
            <w:right w:val="none" w:sz="0" w:space="0" w:color="auto"/>
          </w:divBdr>
          <w:divsChild>
            <w:div w:id="624115227">
              <w:marLeft w:val="0"/>
              <w:marRight w:val="0"/>
              <w:marTop w:val="0"/>
              <w:marBottom w:val="0"/>
              <w:divBdr>
                <w:top w:val="none" w:sz="0" w:space="0" w:color="auto"/>
                <w:left w:val="none" w:sz="0" w:space="0" w:color="auto"/>
                <w:bottom w:val="none" w:sz="0" w:space="0" w:color="auto"/>
                <w:right w:val="none" w:sz="0" w:space="0" w:color="auto"/>
              </w:divBdr>
              <w:divsChild>
                <w:div w:id="179395064">
                  <w:marLeft w:val="0"/>
                  <w:marRight w:val="0"/>
                  <w:marTop w:val="0"/>
                  <w:marBottom w:val="0"/>
                  <w:divBdr>
                    <w:top w:val="none" w:sz="0" w:space="0" w:color="auto"/>
                    <w:left w:val="none" w:sz="0" w:space="0" w:color="auto"/>
                    <w:bottom w:val="none" w:sz="0" w:space="0" w:color="auto"/>
                    <w:right w:val="none" w:sz="0" w:space="0" w:color="auto"/>
                  </w:divBdr>
                </w:div>
                <w:div w:id="1707099506">
                  <w:marLeft w:val="0"/>
                  <w:marRight w:val="0"/>
                  <w:marTop w:val="0"/>
                  <w:marBottom w:val="0"/>
                  <w:divBdr>
                    <w:top w:val="none" w:sz="0" w:space="0" w:color="auto"/>
                    <w:left w:val="none" w:sz="0" w:space="0" w:color="auto"/>
                    <w:bottom w:val="none" w:sz="0" w:space="0" w:color="auto"/>
                    <w:right w:val="none" w:sz="0" w:space="0" w:color="auto"/>
                  </w:divBdr>
                  <w:divsChild>
                    <w:div w:id="372535643">
                      <w:marLeft w:val="0"/>
                      <w:marRight w:val="0"/>
                      <w:marTop w:val="0"/>
                      <w:marBottom w:val="0"/>
                      <w:divBdr>
                        <w:top w:val="none" w:sz="0" w:space="0" w:color="auto"/>
                        <w:left w:val="none" w:sz="0" w:space="0" w:color="auto"/>
                        <w:bottom w:val="none" w:sz="0" w:space="0" w:color="auto"/>
                        <w:right w:val="none" w:sz="0" w:space="0" w:color="auto"/>
                      </w:divBdr>
                      <w:divsChild>
                        <w:div w:id="293606876">
                          <w:marLeft w:val="0"/>
                          <w:marRight w:val="0"/>
                          <w:marTop w:val="0"/>
                          <w:marBottom w:val="0"/>
                          <w:divBdr>
                            <w:top w:val="none" w:sz="0" w:space="0" w:color="auto"/>
                            <w:left w:val="none" w:sz="0" w:space="0" w:color="auto"/>
                            <w:bottom w:val="none" w:sz="0" w:space="0" w:color="auto"/>
                            <w:right w:val="none" w:sz="0" w:space="0" w:color="auto"/>
                          </w:divBdr>
                          <w:divsChild>
                            <w:div w:id="848180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11639531">
          <w:marLeft w:val="0"/>
          <w:marRight w:val="480"/>
          <w:marTop w:val="0"/>
          <w:marBottom w:val="0"/>
          <w:divBdr>
            <w:top w:val="none" w:sz="0" w:space="0" w:color="auto"/>
            <w:left w:val="none" w:sz="0" w:space="0" w:color="auto"/>
            <w:bottom w:val="none" w:sz="0" w:space="0" w:color="auto"/>
            <w:right w:val="none" w:sz="0" w:space="0" w:color="auto"/>
          </w:divBdr>
          <w:divsChild>
            <w:div w:id="873541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9729201">
      <w:bodyDiv w:val="1"/>
      <w:marLeft w:val="0"/>
      <w:marRight w:val="0"/>
      <w:marTop w:val="0"/>
      <w:marBottom w:val="0"/>
      <w:divBdr>
        <w:top w:val="none" w:sz="0" w:space="0" w:color="auto"/>
        <w:left w:val="none" w:sz="0" w:space="0" w:color="auto"/>
        <w:bottom w:val="none" w:sz="0" w:space="0" w:color="auto"/>
        <w:right w:val="none" w:sz="0" w:space="0" w:color="auto"/>
      </w:divBdr>
    </w:div>
    <w:div w:id="2003503501">
      <w:bodyDiv w:val="1"/>
      <w:marLeft w:val="0"/>
      <w:marRight w:val="0"/>
      <w:marTop w:val="0"/>
      <w:marBottom w:val="0"/>
      <w:divBdr>
        <w:top w:val="none" w:sz="0" w:space="0" w:color="auto"/>
        <w:left w:val="none" w:sz="0" w:space="0" w:color="auto"/>
        <w:bottom w:val="none" w:sz="0" w:space="0" w:color="auto"/>
        <w:right w:val="none" w:sz="0" w:space="0" w:color="auto"/>
      </w:divBdr>
    </w:div>
    <w:div w:id="2006009735">
      <w:bodyDiv w:val="1"/>
      <w:marLeft w:val="0"/>
      <w:marRight w:val="0"/>
      <w:marTop w:val="0"/>
      <w:marBottom w:val="0"/>
      <w:divBdr>
        <w:top w:val="none" w:sz="0" w:space="0" w:color="auto"/>
        <w:left w:val="none" w:sz="0" w:space="0" w:color="auto"/>
        <w:bottom w:val="none" w:sz="0" w:space="0" w:color="auto"/>
        <w:right w:val="none" w:sz="0" w:space="0" w:color="auto"/>
      </w:divBdr>
    </w:div>
    <w:div w:id="2013674816">
      <w:bodyDiv w:val="1"/>
      <w:marLeft w:val="0"/>
      <w:marRight w:val="0"/>
      <w:marTop w:val="0"/>
      <w:marBottom w:val="0"/>
      <w:divBdr>
        <w:top w:val="none" w:sz="0" w:space="0" w:color="auto"/>
        <w:left w:val="none" w:sz="0" w:space="0" w:color="auto"/>
        <w:bottom w:val="none" w:sz="0" w:space="0" w:color="auto"/>
        <w:right w:val="none" w:sz="0" w:space="0" w:color="auto"/>
      </w:divBdr>
    </w:div>
    <w:div w:id="2017271569">
      <w:bodyDiv w:val="1"/>
      <w:marLeft w:val="0"/>
      <w:marRight w:val="0"/>
      <w:marTop w:val="0"/>
      <w:marBottom w:val="0"/>
      <w:divBdr>
        <w:top w:val="none" w:sz="0" w:space="0" w:color="auto"/>
        <w:left w:val="none" w:sz="0" w:space="0" w:color="auto"/>
        <w:bottom w:val="none" w:sz="0" w:space="0" w:color="auto"/>
        <w:right w:val="none" w:sz="0" w:space="0" w:color="auto"/>
      </w:divBdr>
    </w:div>
    <w:div w:id="2026707908">
      <w:bodyDiv w:val="1"/>
      <w:marLeft w:val="0"/>
      <w:marRight w:val="0"/>
      <w:marTop w:val="0"/>
      <w:marBottom w:val="0"/>
      <w:divBdr>
        <w:top w:val="none" w:sz="0" w:space="0" w:color="auto"/>
        <w:left w:val="none" w:sz="0" w:space="0" w:color="auto"/>
        <w:bottom w:val="none" w:sz="0" w:space="0" w:color="auto"/>
        <w:right w:val="none" w:sz="0" w:space="0" w:color="auto"/>
      </w:divBdr>
    </w:div>
    <w:div w:id="2026856176">
      <w:bodyDiv w:val="1"/>
      <w:marLeft w:val="0"/>
      <w:marRight w:val="0"/>
      <w:marTop w:val="0"/>
      <w:marBottom w:val="0"/>
      <w:divBdr>
        <w:top w:val="none" w:sz="0" w:space="0" w:color="auto"/>
        <w:left w:val="none" w:sz="0" w:space="0" w:color="auto"/>
        <w:bottom w:val="none" w:sz="0" w:space="0" w:color="auto"/>
        <w:right w:val="none" w:sz="0" w:space="0" w:color="auto"/>
      </w:divBdr>
    </w:div>
    <w:div w:id="2038919744">
      <w:bodyDiv w:val="1"/>
      <w:marLeft w:val="0"/>
      <w:marRight w:val="0"/>
      <w:marTop w:val="0"/>
      <w:marBottom w:val="0"/>
      <w:divBdr>
        <w:top w:val="none" w:sz="0" w:space="0" w:color="auto"/>
        <w:left w:val="none" w:sz="0" w:space="0" w:color="auto"/>
        <w:bottom w:val="none" w:sz="0" w:space="0" w:color="auto"/>
        <w:right w:val="none" w:sz="0" w:space="0" w:color="auto"/>
      </w:divBdr>
    </w:div>
    <w:div w:id="2042627474">
      <w:bodyDiv w:val="1"/>
      <w:marLeft w:val="0"/>
      <w:marRight w:val="0"/>
      <w:marTop w:val="0"/>
      <w:marBottom w:val="0"/>
      <w:divBdr>
        <w:top w:val="none" w:sz="0" w:space="0" w:color="auto"/>
        <w:left w:val="none" w:sz="0" w:space="0" w:color="auto"/>
        <w:bottom w:val="none" w:sz="0" w:space="0" w:color="auto"/>
        <w:right w:val="none" w:sz="0" w:space="0" w:color="auto"/>
      </w:divBdr>
    </w:div>
    <w:div w:id="2047825159">
      <w:bodyDiv w:val="1"/>
      <w:marLeft w:val="0"/>
      <w:marRight w:val="0"/>
      <w:marTop w:val="0"/>
      <w:marBottom w:val="0"/>
      <w:divBdr>
        <w:top w:val="none" w:sz="0" w:space="0" w:color="auto"/>
        <w:left w:val="none" w:sz="0" w:space="0" w:color="auto"/>
        <w:bottom w:val="none" w:sz="0" w:space="0" w:color="auto"/>
        <w:right w:val="none" w:sz="0" w:space="0" w:color="auto"/>
      </w:divBdr>
    </w:div>
    <w:div w:id="2050647866">
      <w:bodyDiv w:val="1"/>
      <w:marLeft w:val="0"/>
      <w:marRight w:val="0"/>
      <w:marTop w:val="0"/>
      <w:marBottom w:val="0"/>
      <w:divBdr>
        <w:top w:val="none" w:sz="0" w:space="0" w:color="auto"/>
        <w:left w:val="none" w:sz="0" w:space="0" w:color="auto"/>
        <w:bottom w:val="none" w:sz="0" w:space="0" w:color="auto"/>
        <w:right w:val="none" w:sz="0" w:space="0" w:color="auto"/>
      </w:divBdr>
    </w:div>
    <w:div w:id="2052875728">
      <w:bodyDiv w:val="1"/>
      <w:marLeft w:val="0"/>
      <w:marRight w:val="0"/>
      <w:marTop w:val="0"/>
      <w:marBottom w:val="0"/>
      <w:divBdr>
        <w:top w:val="none" w:sz="0" w:space="0" w:color="auto"/>
        <w:left w:val="none" w:sz="0" w:space="0" w:color="auto"/>
        <w:bottom w:val="none" w:sz="0" w:space="0" w:color="auto"/>
        <w:right w:val="none" w:sz="0" w:space="0" w:color="auto"/>
      </w:divBdr>
    </w:div>
    <w:div w:id="2055736063">
      <w:bodyDiv w:val="1"/>
      <w:marLeft w:val="0"/>
      <w:marRight w:val="0"/>
      <w:marTop w:val="0"/>
      <w:marBottom w:val="0"/>
      <w:divBdr>
        <w:top w:val="none" w:sz="0" w:space="0" w:color="auto"/>
        <w:left w:val="none" w:sz="0" w:space="0" w:color="auto"/>
        <w:bottom w:val="none" w:sz="0" w:space="0" w:color="auto"/>
        <w:right w:val="none" w:sz="0" w:space="0" w:color="auto"/>
      </w:divBdr>
    </w:div>
    <w:div w:id="2059207110">
      <w:bodyDiv w:val="1"/>
      <w:marLeft w:val="0"/>
      <w:marRight w:val="0"/>
      <w:marTop w:val="0"/>
      <w:marBottom w:val="0"/>
      <w:divBdr>
        <w:top w:val="none" w:sz="0" w:space="0" w:color="auto"/>
        <w:left w:val="none" w:sz="0" w:space="0" w:color="auto"/>
        <w:bottom w:val="none" w:sz="0" w:space="0" w:color="auto"/>
        <w:right w:val="none" w:sz="0" w:space="0" w:color="auto"/>
      </w:divBdr>
      <w:divsChild>
        <w:div w:id="610091109">
          <w:marLeft w:val="0"/>
          <w:marRight w:val="0"/>
          <w:marTop w:val="0"/>
          <w:marBottom w:val="0"/>
          <w:divBdr>
            <w:top w:val="none" w:sz="0" w:space="0" w:color="auto"/>
            <w:left w:val="none" w:sz="0" w:space="0" w:color="auto"/>
            <w:bottom w:val="none" w:sz="0" w:space="0" w:color="auto"/>
            <w:right w:val="none" w:sz="0" w:space="0" w:color="auto"/>
          </w:divBdr>
        </w:div>
      </w:divsChild>
    </w:div>
    <w:div w:id="2059621237">
      <w:bodyDiv w:val="1"/>
      <w:marLeft w:val="0"/>
      <w:marRight w:val="0"/>
      <w:marTop w:val="0"/>
      <w:marBottom w:val="0"/>
      <w:divBdr>
        <w:top w:val="none" w:sz="0" w:space="0" w:color="auto"/>
        <w:left w:val="none" w:sz="0" w:space="0" w:color="auto"/>
        <w:bottom w:val="none" w:sz="0" w:space="0" w:color="auto"/>
        <w:right w:val="none" w:sz="0" w:space="0" w:color="auto"/>
      </w:divBdr>
    </w:div>
    <w:div w:id="2062165088">
      <w:bodyDiv w:val="1"/>
      <w:marLeft w:val="0"/>
      <w:marRight w:val="0"/>
      <w:marTop w:val="0"/>
      <w:marBottom w:val="0"/>
      <w:divBdr>
        <w:top w:val="none" w:sz="0" w:space="0" w:color="auto"/>
        <w:left w:val="none" w:sz="0" w:space="0" w:color="auto"/>
        <w:bottom w:val="none" w:sz="0" w:space="0" w:color="auto"/>
        <w:right w:val="none" w:sz="0" w:space="0" w:color="auto"/>
      </w:divBdr>
    </w:div>
    <w:div w:id="2070225458">
      <w:bodyDiv w:val="1"/>
      <w:marLeft w:val="0"/>
      <w:marRight w:val="0"/>
      <w:marTop w:val="0"/>
      <w:marBottom w:val="0"/>
      <w:divBdr>
        <w:top w:val="none" w:sz="0" w:space="0" w:color="auto"/>
        <w:left w:val="none" w:sz="0" w:space="0" w:color="auto"/>
        <w:bottom w:val="none" w:sz="0" w:space="0" w:color="auto"/>
        <w:right w:val="none" w:sz="0" w:space="0" w:color="auto"/>
      </w:divBdr>
    </w:div>
    <w:div w:id="2073313447">
      <w:bodyDiv w:val="1"/>
      <w:marLeft w:val="0"/>
      <w:marRight w:val="0"/>
      <w:marTop w:val="0"/>
      <w:marBottom w:val="0"/>
      <w:divBdr>
        <w:top w:val="none" w:sz="0" w:space="0" w:color="auto"/>
        <w:left w:val="none" w:sz="0" w:space="0" w:color="auto"/>
        <w:bottom w:val="none" w:sz="0" w:space="0" w:color="auto"/>
        <w:right w:val="none" w:sz="0" w:space="0" w:color="auto"/>
      </w:divBdr>
    </w:div>
    <w:div w:id="2074505624">
      <w:bodyDiv w:val="1"/>
      <w:marLeft w:val="0"/>
      <w:marRight w:val="0"/>
      <w:marTop w:val="0"/>
      <w:marBottom w:val="0"/>
      <w:divBdr>
        <w:top w:val="none" w:sz="0" w:space="0" w:color="auto"/>
        <w:left w:val="none" w:sz="0" w:space="0" w:color="auto"/>
        <w:bottom w:val="none" w:sz="0" w:space="0" w:color="auto"/>
        <w:right w:val="none" w:sz="0" w:space="0" w:color="auto"/>
      </w:divBdr>
    </w:div>
    <w:div w:id="2076119625">
      <w:bodyDiv w:val="1"/>
      <w:marLeft w:val="0"/>
      <w:marRight w:val="0"/>
      <w:marTop w:val="0"/>
      <w:marBottom w:val="0"/>
      <w:divBdr>
        <w:top w:val="none" w:sz="0" w:space="0" w:color="auto"/>
        <w:left w:val="none" w:sz="0" w:space="0" w:color="auto"/>
        <w:bottom w:val="none" w:sz="0" w:space="0" w:color="auto"/>
        <w:right w:val="none" w:sz="0" w:space="0" w:color="auto"/>
      </w:divBdr>
    </w:div>
    <w:div w:id="2078480643">
      <w:bodyDiv w:val="1"/>
      <w:marLeft w:val="0"/>
      <w:marRight w:val="0"/>
      <w:marTop w:val="0"/>
      <w:marBottom w:val="0"/>
      <w:divBdr>
        <w:top w:val="none" w:sz="0" w:space="0" w:color="auto"/>
        <w:left w:val="none" w:sz="0" w:space="0" w:color="auto"/>
        <w:bottom w:val="none" w:sz="0" w:space="0" w:color="auto"/>
        <w:right w:val="none" w:sz="0" w:space="0" w:color="auto"/>
      </w:divBdr>
    </w:div>
    <w:div w:id="2079595418">
      <w:bodyDiv w:val="1"/>
      <w:marLeft w:val="0"/>
      <w:marRight w:val="0"/>
      <w:marTop w:val="0"/>
      <w:marBottom w:val="0"/>
      <w:divBdr>
        <w:top w:val="none" w:sz="0" w:space="0" w:color="auto"/>
        <w:left w:val="none" w:sz="0" w:space="0" w:color="auto"/>
        <w:bottom w:val="none" w:sz="0" w:space="0" w:color="auto"/>
        <w:right w:val="none" w:sz="0" w:space="0" w:color="auto"/>
      </w:divBdr>
      <w:divsChild>
        <w:div w:id="1590940">
          <w:marLeft w:val="0"/>
          <w:marRight w:val="0"/>
          <w:marTop w:val="0"/>
          <w:marBottom w:val="0"/>
          <w:divBdr>
            <w:top w:val="none" w:sz="0" w:space="0" w:color="auto"/>
            <w:left w:val="none" w:sz="0" w:space="0" w:color="auto"/>
            <w:bottom w:val="none" w:sz="0" w:space="0" w:color="auto"/>
            <w:right w:val="none" w:sz="0" w:space="0" w:color="auto"/>
          </w:divBdr>
          <w:divsChild>
            <w:div w:id="690882993">
              <w:marLeft w:val="0"/>
              <w:marRight w:val="0"/>
              <w:marTop w:val="0"/>
              <w:marBottom w:val="225"/>
              <w:divBdr>
                <w:top w:val="none" w:sz="0" w:space="0" w:color="auto"/>
                <w:left w:val="none" w:sz="0" w:space="0" w:color="auto"/>
                <w:bottom w:val="none" w:sz="0" w:space="0" w:color="auto"/>
                <w:right w:val="none" w:sz="0" w:space="0" w:color="auto"/>
              </w:divBdr>
            </w:div>
            <w:div w:id="1234854619">
              <w:marLeft w:val="0"/>
              <w:marRight w:val="0"/>
              <w:marTop w:val="0"/>
              <w:marBottom w:val="225"/>
              <w:divBdr>
                <w:top w:val="none" w:sz="0" w:space="0" w:color="auto"/>
                <w:left w:val="none" w:sz="0" w:space="0" w:color="auto"/>
                <w:bottom w:val="none" w:sz="0" w:space="0" w:color="auto"/>
                <w:right w:val="none" w:sz="0" w:space="0" w:color="auto"/>
              </w:divBdr>
            </w:div>
          </w:divsChild>
        </w:div>
        <w:div w:id="165483845">
          <w:marLeft w:val="0"/>
          <w:marRight w:val="0"/>
          <w:marTop w:val="0"/>
          <w:marBottom w:val="225"/>
          <w:divBdr>
            <w:top w:val="none" w:sz="0" w:space="0" w:color="auto"/>
            <w:left w:val="none" w:sz="0" w:space="0" w:color="auto"/>
            <w:bottom w:val="none" w:sz="0" w:space="0" w:color="auto"/>
            <w:right w:val="none" w:sz="0" w:space="0" w:color="auto"/>
          </w:divBdr>
        </w:div>
        <w:div w:id="362872900">
          <w:marLeft w:val="0"/>
          <w:marRight w:val="0"/>
          <w:marTop w:val="0"/>
          <w:marBottom w:val="225"/>
          <w:divBdr>
            <w:top w:val="none" w:sz="0" w:space="0" w:color="auto"/>
            <w:left w:val="none" w:sz="0" w:space="0" w:color="auto"/>
            <w:bottom w:val="none" w:sz="0" w:space="0" w:color="auto"/>
            <w:right w:val="none" w:sz="0" w:space="0" w:color="auto"/>
          </w:divBdr>
        </w:div>
        <w:div w:id="941767054">
          <w:marLeft w:val="0"/>
          <w:marRight w:val="0"/>
          <w:marTop w:val="0"/>
          <w:marBottom w:val="225"/>
          <w:divBdr>
            <w:top w:val="none" w:sz="0" w:space="0" w:color="auto"/>
            <w:left w:val="none" w:sz="0" w:space="0" w:color="auto"/>
            <w:bottom w:val="none" w:sz="0" w:space="0" w:color="auto"/>
            <w:right w:val="none" w:sz="0" w:space="0" w:color="auto"/>
          </w:divBdr>
        </w:div>
        <w:div w:id="1620454428">
          <w:marLeft w:val="0"/>
          <w:marRight w:val="0"/>
          <w:marTop w:val="0"/>
          <w:marBottom w:val="0"/>
          <w:divBdr>
            <w:top w:val="none" w:sz="0" w:space="0" w:color="auto"/>
            <w:left w:val="none" w:sz="0" w:space="0" w:color="auto"/>
            <w:bottom w:val="none" w:sz="0" w:space="0" w:color="auto"/>
            <w:right w:val="none" w:sz="0" w:space="0" w:color="auto"/>
          </w:divBdr>
        </w:div>
        <w:div w:id="2055738907">
          <w:marLeft w:val="0"/>
          <w:marRight w:val="0"/>
          <w:marTop w:val="0"/>
          <w:marBottom w:val="225"/>
          <w:divBdr>
            <w:top w:val="none" w:sz="0" w:space="0" w:color="auto"/>
            <w:left w:val="none" w:sz="0" w:space="0" w:color="auto"/>
            <w:bottom w:val="none" w:sz="0" w:space="0" w:color="auto"/>
            <w:right w:val="none" w:sz="0" w:space="0" w:color="auto"/>
          </w:divBdr>
        </w:div>
      </w:divsChild>
    </w:div>
    <w:div w:id="2080051493">
      <w:bodyDiv w:val="1"/>
      <w:marLeft w:val="0"/>
      <w:marRight w:val="0"/>
      <w:marTop w:val="0"/>
      <w:marBottom w:val="0"/>
      <w:divBdr>
        <w:top w:val="none" w:sz="0" w:space="0" w:color="auto"/>
        <w:left w:val="none" w:sz="0" w:space="0" w:color="auto"/>
        <w:bottom w:val="none" w:sz="0" w:space="0" w:color="auto"/>
        <w:right w:val="none" w:sz="0" w:space="0" w:color="auto"/>
      </w:divBdr>
    </w:div>
    <w:div w:id="2080252333">
      <w:bodyDiv w:val="1"/>
      <w:marLeft w:val="0"/>
      <w:marRight w:val="0"/>
      <w:marTop w:val="0"/>
      <w:marBottom w:val="0"/>
      <w:divBdr>
        <w:top w:val="none" w:sz="0" w:space="0" w:color="auto"/>
        <w:left w:val="none" w:sz="0" w:space="0" w:color="auto"/>
        <w:bottom w:val="none" w:sz="0" w:space="0" w:color="auto"/>
        <w:right w:val="none" w:sz="0" w:space="0" w:color="auto"/>
      </w:divBdr>
      <w:divsChild>
        <w:div w:id="677736349">
          <w:marLeft w:val="0"/>
          <w:marRight w:val="0"/>
          <w:marTop w:val="0"/>
          <w:marBottom w:val="0"/>
          <w:divBdr>
            <w:top w:val="none" w:sz="0" w:space="0" w:color="auto"/>
            <w:left w:val="none" w:sz="0" w:space="0" w:color="auto"/>
            <w:bottom w:val="none" w:sz="0" w:space="0" w:color="auto"/>
            <w:right w:val="none" w:sz="0" w:space="0" w:color="auto"/>
          </w:divBdr>
          <w:divsChild>
            <w:div w:id="404839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5567173">
      <w:bodyDiv w:val="1"/>
      <w:marLeft w:val="0"/>
      <w:marRight w:val="0"/>
      <w:marTop w:val="0"/>
      <w:marBottom w:val="0"/>
      <w:divBdr>
        <w:top w:val="none" w:sz="0" w:space="0" w:color="auto"/>
        <w:left w:val="none" w:sz="0" w:space="0" w:color="auto"/>
        <w:bottom w:val="none" w:sz="0" w:space="0" w:color="auto"/>
        <w:right w:val="none" w:sz="0" w:space="0" w:color="auto"/>
      </w:divBdr>
    </w:div>
    <w:div w:id="2086567782">
      <w:bodyDiv w:val="1"/>
      <w:marLeft w:val="0"/>
      <w:marRight w:val="0"/>
      <w:marTop w:val="0"/>
      <w:marBottom w:val="0"/>
      <w:divBdr>
        <w:top w:val="none" w:sz="0" w:space="0" w:color="auto"/>
        <w:left w:val="none" w:sz="0" w:space="0" w:color="auto"/>
        <w:bottom w:val="none" w:sz="0" w:space="0" w:color="auto"/>
        <w:right w:val="none" w:sz="0" w:space="0" w:color="auto"/>
      </w:divBdr>
    </w:div>
    <w:div w:id="2092190809">
      <w:bodyDiv w:val="1"/>
      <w:marLeft w:val="0"/>
      <w:marRight w:val="0"/>
      <w:marTop w:val="0"/>
      <w:marBottom w:val="0"/>
      <w:divBdr>
        <w:top w:val="none" w:sz="0" w:space="0" w:color="auto"/>
        <w:left w:val="none" w:sz="0" w:space="0" w:color="auto"/>
        <w:bottom w:val="none" w:sz="0" w:space="0" w:color="auto"/>
        <w:right w:val="none" w:sz="0" w:space="0" w:color="auto"/>
      </w:divBdr>
    </w:div>
    <w:div w:id="2095466152">
      <w:bodyDiv w:val="1"/>
      <w:marLeft w:val="0"/>
      <w:marRight w:val="0"/>
      <w:marTop w:val="0"/>
      <w:marBottom w:val="0"/>
      <w:divBdr>
        <w:top w:val="none" w:sz="0" w:space="0" w:color="auto"/>
        <w:left w:val="none" w:sz="0" w:space="0" w:color="auto"/>
        <w:bottom w:val="none" w:sz="0" w:space="0" w:color="auto"/>
        <w:right w:val="none" w:sz="0" w:space="0" w:color="auto"/>
      </w:divBdr>
    </w:div>
    <w:div w:id="2095736357">
      <w:bodyDiv w:val="1"/>
      <w:marLeft w:val="0"/>
      <w:marRight w:val="0"/>
      <w:marTop w:val="0"/>
      <w:marBottom w:val="0"/>
      <w:divBdr>
        <w:top w:val="none" w:sz="0" w:space="0" w:color="auto"/>
        <w:left w:val="none" w:sz="0" w:space="0" w:color="auto"/>
        <w:bottom w:val="none" w:sz="0" w:space="0" w:color="auto"/>
        <w:right w:val="none" w:sz="0" w:space="0" w:color="auto"/>
      </w:divBdr>
    </w:div>
    <w:div w:id="2114862850">
      <w:bodyDiv w:val="1"/>
      <w:marLeft w:val="0"/>
      <w:marRight w:val="0"/>
      <w:marTop w:val="0"/>
      <w:marBottom w:val="0"/>
      <w:divBdr>
        <w:top w:val="none" w:sz="0" w:space="0" w:color="auto"/>
        <w:left w:val="none" w:sz="0" w:space="0" w:color="auto"/>
        <w:bottom w:val="none" w:sz="0" w:space="0" w:color="auto"/>
        <w:right w:val="none" w:sz="0" w:space="0" w:color="auto"/>
      </w:divBdr>
    </w:div>
    <w:div w:id="2122529388">
      <w:bodyDiv w:val="1"/>
      <w:marLeft w:val="0"/>
      <w:marRight w:val="0"/>
      <w:marTop w:val="0"/>
      <w:marBottom w:val="0"/>
      <w:divBdr>
        <w:top w:val="none" w:sz="0" w:space="0" w:color="auto"/>
        <w:left w:val="none" w:sz="0" w:space="0" w:color="auto"/>
        <w:bottom w:val="none" w:sz="0" w:space="0" w:color="auto"/>
        <w:right w:val="none" w:sz="0" w:space="0" w:color="auto"/>
      </w:divBdr>
    </w:div>
    <w:div w:id="2125341313">
      <w:bodyDiv w:val="1"/>
      <w:marLeft w:val="0"/>
      <w:marRight w:val="0"/>
      <w:marTop w:val="0"/>
      <w:marBottom w:val="0"/>
      <w:divBdr>
        <w:top w:val="none" w:sz="0" w:space="0" w:color="auto"/>
        <w:left w:val="none" w:sz="0" w:space="0" w:color="auto"/>
        <w:bottom w:val="none" w:sz="0" w:space="0" w:color="auto"/>
        <w:right w:val="none" w:sz="0" w:space="0" w:color="auto"/>
      </w:divBdr>
    </w:div>
    <w:div w:id="2141992208">
      <w:bodyDiv w:val="1"/>
      <w:marLeft w:val="0"/>
      <w:marRight w:val="0"/>
      <w:marTop w:val="0"/>
      <w:marBottom w:val="0"/>
      <w:divBdr>
        <w:top w:val="none" w:sz="0" w:space="0" w:color="auto"/>
        <w:left w:val="none" w:sz="0" w:space="0" w:color="auto"/>
        <w:bottom w:val="none" w:sz="0" w:space="0" w:color="auto"/>
        <w:right w:val="none" w:sz="0" w:space="0" w:color="auto"/>
      </w:divBdr>
    </w:div>
    <w:div w:id="214218327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ites.suffolk.edu/jhtl/2021/03/10/geofence-warrants-useful-crime-solving-tool-or-invasive-surveillance-tactic/" TargetMode="External"/><Relationship Id="rId13" Type="http://schemas.openxmlformats.org/officeDocument/2006/relationships/hyperlink" Target="https://www.eff.org/document/carpenter-v-united-states-supreme-court-opinion" TargetMode="External"/><Relationship Id="rId18" Type="http://schemas.openxmlformats.org/officeDocument/2006/relationships/hyperlink" Target="https://wr.perma-archives.org/public/z772-7uhf/20210222030634mp_/https:/www.eff.org/deeplinks/2019/04/googles-sensorvault-can-tell-police-where-youve-been" TargetMode="External"/><Relationship Id="rId26" Type="http://schemas.openxmlformats.org/officeDocument/2006/relationships/hyperlink" Target="https://www.nacdl.org/getattachment/723adf0b-90b1-4254-ab82-e5693c48e951/191220-chatrie-google-amicus-brief.pdf" TargetMode="External"/><Relationship Id="rId3" Type="http://schemas.openxmlformats.org/officeDocument/2006/relationships/styles" Target="styles.xml"/><Relationship Id="rId21" Type="http://schemas.openxmlformats.org/officeDocument/2006/relationships/hyperlink" Target="https://supreme.justia.com/cases/federal/us/585/16-402/" TargetMode="External"/><Relationship Id="rId34"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hyperlink" Target="https://www.eff.org/deeplinks/2018/06/victory-supreme-court-says-fourth-amendment-applies-cell-phone-tracking" TargetMode="External"/><Relationship Id="rId17" Type="http://schemas.openxmlformats.org/officeDocument/2006/relationships/hyperlink" Target="https://wr.perma-archives.org/public/z772-7uhf/20210222030634mp_/https:/www.eff.org/document/re-search-info-stored-premises-controlled-google-no-20-m-392-2020-us-dist-lexis-152712-nd" TargetMode="External"/><Relationship Id="rId25" Type="http://schemas.openxmlformats.org/officeDocument/2006/relationships/hyperlink" Target="https://www.abajournal.com/magazine/article/law-enforcement-is-using-location-tracking-on-mobile-devices-to-identify-suspects-geofence" TargetMode="External"/><Relationship Id="rId33" Type="http://schemas.openxmlformats.org/officeDocument/2006/relationships/hyperlink" Target="https://ediscoverytoday.com/2021/01/08/geofence-warrants-can-identify-crime-suspects-but-are-there-data-privacy-concerns-data-privacy-trends/" TargetMode="External"/><Relationship Id="rId2" Type="http://schemas.openxmlformats.org/officeDocument/2006/relationships/numbering" Target="numbering.xml"/><Relationship Id="rId16" Type="http://schemas.openxmlformats.org/officeDocument/2006/relationships/hyperlink" Target="https://wr.perma-archives.org/public/z772-7uhf/20210222030634mp_/https:/www.eff.org/document/re-search-information-stored-premises-controlled-google-no-20-m-297-de-4-nd-ill-july-8-2020" TargetMode="External"/><Relationship Id="rId20" Type="http://schemas.openxmlformats.org/officeDocument/2006/relationships/hyperlink" Target="https://www.nacdl.org/getattachment/723adf0b-90b1-4254-ab82-e5693c48e951/191220-chatrie-google-amicus-brief.pdf" TargetMode="External"/><Relationship Id="rId29" Type="http://schemas.openxmlformats.org/officeDocument/2006/relationships/hyperlink" Target="https://identitymanagementinstitute.org/6-reasons-why-data-privacy-is-dead/"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news.milestonesys.com/clearing-up-confusion-misconceptions-about-ai/" TargetMode="External"/><Relationship Id="rId24" Type="http://schemas.openxmlformats.org/officeDocument/2006/relationships/hyperlink" Target="https://supreme.justia.com/cases/federal/us/585/16-402/" TargetMode="External"/><Relationship Id="rId32" Type="http://schemas.openxmlformats.org/officeDocument/2006/relationships/hyperlink" Target="https://perma.cc/Z772-7UHF" TargetMode="External"/><Relationship Id="rId37"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perma.cc/Z772-7UHF" TargetMode="External"/><Relationship Id="rId23" Type="http://schemas.openxmlformats.org/officeDocument/2006/relationships/hyperlink" Target="https://supreme.justia.com/cases/federal/us/585/16-402/" TargetMode="External"/><Relationship Id="rId28" Type="http://schemas.openxmlformats.org/officeDocument/2006/relationships/hyperlink" Target="https://www.vice.com/en/article/pkedxy/millennials-and-gen-z-get-scammed-more-than-their-grandparents-sorry" TargetMode="External"/><Relationship Id="rId36" Type="http://schemas.openxmlformats.org/officeDocument/2006/relationships/fontTable" Target="fontTable.xml"/><Relationship Id="rId10" Type="http://schemas.openxmlformats.org/officeDocument/2006/relationships/hyperlink" Target="https://perma.cc/9Q3B-W3KY" TargetMode="External"/><Relationship Id="rId19" Type="http://schemas.openxmlformats.org/officeDocument/2006/relationships/hyperlink" Target="https://wr.perma-archives.org/public/z772-7uhf/20210222030634mp_/https:/www.nacdl.org/Content/United-States-v-Chatrie,-No-3-19-cr-130-(E-D-Va-)" TargetMode="External"/><Relationship Id="rId31" Type="http://schemas.openxmlformats.org/officeDocument/2006/relationships/hyperlink" Target="https://perma.cc/Z772-7UHF" TargetMode="External"/><Relationship Id="rId4" Type="http://schemas.openxmlformats.org/officeDocument/2006/relationships/settings" Target="settings.xml"/><Relationship Id="rId9" Type="http://schemas.openxmlformats.org/officeDocument/2006/relationships/hyperlink" Target="https://perma.cc/N6S8-6AQ7" TargetMode="External"/><Relationship Id="rId14" Type="http://schemas.openxmlformats.org/officeDocument/2006/relationships/hyperlink" Target="https://perma.cc/Z772-7UHF" TargetMode="External"/><Relationship Id="rId22" Type="http://schemas.openxmlformats.org/officeDocument/2006/relationships/hyperlink" Target="https://supreme.justia.com/cases/federal/us/585/16-402/" TargetMode="External"/><Relationship Id="rId27" Type="http://schemas.openxmlformats.org/officeDocument/2006/relationships/hyperlink" Target="https://www.npr.org/2014/09/01/345044359/why-do-we-blindly-sign-terms-of-service-agreements" TargetMode="External"/><Relationship Id="rId30" Type="http://schemas.openxmlformats.org/officeDocument/2006/relationships/hyperlink" Target="https://www.wsj.com/articles/privacy-is-dead-heres-what-comes-next-1525608001" TargetMode="External"/><Relationship Id="rId35"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58E34B6-91FB-4FAB-875F-9E26FF2082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6282</TotalTime>
  <Pages>8</Pages>
  <Words>4357</Words>
  <Characters>24839</Characters>
  <Application>Microsoft Office Word</Application>
  <DocSecurity>0</DocSecurity>
  <Lines>206</Lines>
  <Paragraphs>58</Paragraphs>
  <ScaleCrop>false</ScaleCrop>
  <HeadingPairs>
    <vt:vector size="2" baseType="variant">
      <vt:variant>
        <vt:lpstr>Title</vt:lpstr>
      </vt:variant>
      <vt:variant>
        <vt:i4>1</vt:i4>
      </vt:variant>
    </vt:vector>
  </HeadingPairs>
  <TitlesOfParts>
    <vt:vector size="1" baseType="lpstr">
      <vt:lpstr>2012-STOA-BB-012-AFF-SaudiArabia-SUBMITTED.docx</vt:lpstr>
    </vt:vector>
  </TitlesOfParts>
  <Company>DASSAULT SYSTEMES</Company>
  <LinksUpToDate>false</LinksUpToDate>
  <CharactersWithSpaces>29138</CharactersWithSpaces>
  <SharedDoc>false</SharedDoc>
  <HLinks>
    <vt:vector size="516" baseType="variant">
      <vt:variant>
        <vt:i4>1966130</vt:i4>
      </vt:variant>
      <vt:variant>
        <vt:i4>432</vt:i4>
      </vt:variant>
      <vt:variant>
        <vt:i4>0</vt:i4>
      </vt:variant>
      <vt:variant>
        <vt:i4>5</vt:i4>
      </vt:variant>
      <vt:variant>
        <vt:lpwstr>http://foreignpolicyblogs.com/2010/04/14/in-support-of-nuclear-proliferation/</vt:lpwstr>
      </vt:variant>
      <vt:variant>
        <vt:lpwstr/>
      </vt:variant>
      <vt:variant>
        <vt:i4>1704026</vt:i4>
      </vt:variant>
      <vt:variant>
        <vt:i4>429</vt:i4>
      </vt:variant>
      <vt:variant>
        <vt:i4>0</vt:i4>
      </vt:variant>
      <vt:variant>
        <vt:i4>5</vt:i4>
      </vt:variant>
      <vt:variant>
        <vt:lpwstr>http://www.washingtonmonthly.com/magazine/marchapril_2012/features/we_can_live_with_a_nuclear_ira035772.php</vt:lpwstr>
      </vt:variant>
      <vt:variant>
        <vt:lpwstr/>
      </vt:variant>
      <vt:variant>
        <vt:i4>1704026</vt:i4>
      </vt:variant>
      <vt:variant>
        <vt:i4>426</vt:i4>
      </vt:variant>
      <vt:variant>
        <vt:i4>0</vt:i4>
      </vt:variant>
      <vt:variant>
        <vt:i4>5</vt:i4>
      </vt:variant>
      <vt:variant>
        <vt:lpwstr>http://www.washingtonmonthly.com/magazine/marchapril_2012/features/we_can_live_with_a_nuclear_ira035772.php</vt:lpwstr>
      </vt:variant>
      <vt:variant>
        <vt:lpwstr/>
      </vt:variant>
      <vt:variant>
        <vt:i4>1704026</vt:i4>
      </vt:variant>
      <vt:variant>
        <vt:i4>423</vt:i4>
      </vt:variant>
      <vt:variant>
        <vt:i4>0</vt:i4>
      </vt:variant>
      <vt:variant>
        <vt:i4>5</vt:i4>
      </vt:variant>
      <vt:variant>
        <vt:lpwstr>http://www.washingtonmonthly.com/magazine/marchapril_2012/features/we_can_live_with_a_nuclear_ira035772.php</vt:lpwstr>
      </vt:variant>
      <vt:variant>
        <vt:lpwstr/>
      </vt:variant>
      <vt:variant>
        <vt:i4>7143530</vt:i4>
      </vt:variant>
      <vt:variant>
        <vt:i4>420</vt:i4>
      </vt:variant>
      <vt:variant>
        <vt:i4>0</vt:i4>
      </vt:variant>
      <vt:variant>
        <vt:i4>5</vt:i4>
      </vt:variant>
      <vt:variant>
        <vt:lpwstr>http://www.foreignaffairs.com/articles/65692/ariel-ilan-roth/the-root-of-all-fears</vt:lpwstr>
      </vt:variant>
      <vt:variant>
        <vt:lpwstr/>
      </vt:variant>
      <vt:variant>
        <vt:i4>7143530</vt:i4>
      </vt:variant>
      <vt:variant>
        <vt:i4>417</vt:i4>
      </vt:variant>
      <vt:variant>
        <vt:i4>0</vt:i4>
      </vt:variant>
      <vt:variant>
        <vt:i4>5</vt:i4>
      </vt:variant>
      <vt:variant>
        <vt:lpwstr>http://www.foreignaffairs.com/articles/65692/ariel-ilan-roth/the-root-of-all-fears</vt:lpwstr>
      </vt:variant>
      <vt:variant>
        <vt:lpwstr/>
      </vt:variant>
      <vt:variant>
        <vt:i4>7143530</vt:i4>
      </vt:variant>
      <vt:variant>
        <vt:i4>414</vt:i4>
      </vt:variant>
      <vt:variant>
        <vt:i4>0</vt:i4>
      </vt:variant>
      <vt:variant>
        <vt:i4>5</vt:i4>
      </vt:variant>
      <vt:variant>
        <vt:lpwstr>http://www.foreignaffairs.com/articles/65692/ariel-ilan-roth/the-root-of-all-fears</vt:lpwstr>
      </vt:variant>
      <vt:variant>
        <vt:lpwstr/>
      </vt:variant>
      <vt:variant>
        <vt:i4>1704026</vt:i4>
      </vt:variant>
      <vt:variant>
        <vt:i4>411</vt:i4>
      </vt:variant>
      <vt:variant>
        <vt:i4>0</vt:i4>
      </vt:variant>
      <vt:variant>
        <vt:i4>5</vt:i4>
      </vt:variant>
      <vt:variant>
        <vt:lpwstr>http://www.washingtonmonthly.com/magazine/marchapril_2012/features/we_can_live_with_a_nuclear_ira035772.php</vt:lpwstr>
      </vt:variant>
      <vt:variant>
        <vt:lpwstr/>
      </vt:variant>
      <vt:variant>
        <vt:i4>1704026</vt:i4>
      </vt:variant>
      <vt:variant>
        <vt:i4>408</vt:i4>
      </vt:variant>
      <vt:variant>
        <vt:i4>0</vt:i4>
      </vt:variant>
      <vt:variant>
        <vt:i4>5</vt:i4>
      </vt:variant>
      <vt:variant>
        <vt:lpwstr>http://www.washingtonmonthly.com/magazine/marchapril_2012/features/we_can_live_with_a_nuclear_ira035772.php</vt:lpwstr>
      </vt:variant>
      <vt:variant>
        <vt:lpwstr/>
      </vt:variant>
      <vt:variant>
        <vt:i4>65574</vt:i4>
      </vt:variant>
      <vt:variant>
        <vt:i4>405</vt:i4>
      </vt:variant>
      <vt:variant>
        <vt:i4>0</vt:i4>
      </vt:variant>
      <vt:variant>
        <vt:i4>5</vt:i4>
      </vt:variant>
      <vt:variant>
        <vt:lpwstr>http://csis.org/files/publication/140122_Cordesman_IranSanctions_Web.pdf</vt:lpwstr>
      </vt:variant>
      <vt:variant>
        <vt:lpwstr/>
      </vt:variant>
      <vt:variant>
        <vt:i4>5046342</vt:i4>
      </vt:variant>
      <vt:variant>
        <vt:i4>402</vt:i4>
      </vt:variant>
      <vt:variant>
        <vt:i4>0</vt:i4>
      </vt:variant>
      <vt:variant>
        <vt:i4>5</vt:i4>
      </vt:variant>
      <vt:variant>
        <vt:lpwstr>http://www.cnas.org/files/documents/publications/CNAS_AtomicKingdom_Kahl.pdf</vt:lpwstr>
      </vt:variant>
      <vt:variant>
        <vt:lpwstr/>
      </vt:variant>
      <vt:variant>
        <vt:i4>1769562</vt:i4>
      </vt:variant>
      <vt:variant>
        <vt:i4>399</vt:i4>
      </vt:variant>
      <vt:variant>
        <vt:i4>0</vt:i4>
      </vt:variant>
      <vt:variant>
        <vt:i4>5</vt:i4>
      </vt:variant>
      <vt:variant>
        <vt:lpwstr>http://www.amazon.com/Atomic-Obsession-Alarmism-Hiroshima-Al-Qaeda/dp/B0062GKNGC</vt:lpwstr>
      </vt:variant>
      <vt:variant>
        <vt:lpwstr/>
      </vt:variant>
      <vt:variant>
        <vt:i4>8257649</vt:i4>
      </vt:variant>
      <vt:variant>
        <vt:i4>396</vt:i4>
      </vt:variant>
      <vt:variant>
        <vt:i4>0</vt:i4>
      </vt:variant>
      <vt:variant>
        <vt:i4>5</vt:i4>
      </vt:variant>
      <vt:variant>
        <vt:lpwstr>http://www.mitpressjournals.org/doi/abs/10.1162/isec.2008.33.1.139</vt:lpwstr>
      </vt:variant>
      <vt:variant>
        <vt:lpwstr/>
      </vt:variant>
      <vt:variant>
        <vt:i4>3342377</vt:i4>
      </vt:variant>
      <vt:variant>
        <vt:i4>393</vt:i4>
      </vt:variant>
      <vt:variant>
        <vt:i4>0</vt:i4>
      </vt:variant>
      <vt:variant>
        <vt:i4>5</vt:i4>
      </vt:variant>
      <vt:variant>
        <vt:lpwstr>http://repository.library.georgetown.edu/handle/10822/558060?show=full</vt:lpwstr>
      </vt:variant>
      <vt:variant>
        <vt:lpwstr/>
      </vt:variant>
      <vt:variant>
        <vt:i4>983125</vt:i4>
      </vt:variant>
      <vt:variant>
        <vt:i4>390</vt:i4>
      </vt:variant>
      <vt:variant>
        <vt:i4>0</vt:i4>
      </vt:variant>
      <vt:variant>
        <vt:i4>5</vt:i4>
      </vt:variant>
      <vt:variant>
        <vt:lpwstr>http://www.mitpressjournals.org/doi/abs/10.1162/ISEC_a_00127</vt:lpwstr>
      </vt:variant>
      <vt:variant>
        <vt:lpwstr/>
      </vt:variant>
      <vt:variant>
        <vt:i4>2949167</vt:i4>
      </vt:variant>
      <vt:variant>
        <vt:i4>387</vt:i4>
      </vt:variant>
      <vt:variant>
        <vt:i4>0</vt:i4>
      </vt:variant>
      <vt:variant>
        <vt:i4>5</vt:i4>
      </vt:variant>
      <vt:variant>
        <vt:lpwstr>http://www.cato.org/blog/iran-would-us-take-yes-answer</vt:lpwstr>
      </vt:variant>
      <vt:variant>
        <vt:lpwstr/>
      </vt:variant>
      <vt:variant>
        <vt:i4>8126591</vt:i4>
      </vt:variant>
      <vt:variant>
        <vt:i4>384</vt:i4>
      </vt:variant>
      <vt:variant>
        <vt:i4>0</vt:i4>
      </vt:variant>
      <vt:variant>
        <vt:i4>5</vt:i4>
      </vt:variant>
      <vt:variant>
        <vt:lpwstr>http://www.foreignaffairs.com/articles/137731/kenneth-n-waltz/why-iran-should-get-the-bomb</vt:lpwstr>
      </vt:variant>
      <vt:variant>
        <vt:lpwstr/>
      </vt:variant>
      <vt:variant>
        <vt:i4>1441819</vt:i4>
      </vt:variant>
      <vt:variant>
        <vt:i4>381</vt:i4>
      </vt:variant>
      <vt:variant>
        <vt:i4>0</vt:i4>
      </vt:variant>
      <vt:variant>
        <vt:i4>5</vt:i4>
      </vt:variant>
      <vt:variant>
        <vt:lpwstr>http://fr.wikipedia.org/wiki/Universit%C3%A9_Columbia</vt:lpwstr>
      </vt:variant>
      <vt:variant>
        <vt:lpwstr/>
      </vt:variant>
      <vt:variant>
        <vt:i4>7929900</vt:i4>
      </vt:variant>
      <vt:variant>
        <vt:i4>378</vt:i4>
      </vt:variant>
      <vt:variant>
        <vt:i4>0</vt:i4>
      </vt:variant>
      <vt:variant>
        <vt:i4>5</vt:i4>
      </vt:variant>
      <vt:variant>
        <vt:lpwstr>http://fr.wikipedia.org/wiki/Universit%C3%A9_de_Californie_%C3%A0_Berkeley</vt:lpwstr>
      </vt:variant>
      <vt:variant>
        <vt:lpwstr/>
      </vt:variant>
      <vt:variant>
        <vt:i4>8126591</vt:i4>
      </vt:variant>
      <vt:variant>
        <vt:i4>375</vt:i4>
      </vt:variant>
      <vt:variant>
        <vt:i4>0</vt:i4>
      </vt:variant>
      <vt:variant>
        <vt:i4>5</vt:i4>
      </vt:variant>
      <vt:variant>
        <vt:lpwstr>http://www.foreignaffairs.com/articles/137731/kenneth-n-waltz/why-iran-should-get-the-bomb</vt:lpwstr>
      </vt:variant>
      <vt:variant>
        <vt:lpwstr/>
      </vt:variant>
      <vt:variant>
        <vt:i4>1441819</vt:i4>
      </vt:variant>
      <vt:variant>
        <vt:i4>372</vt:i4>
      </vt:variant>
      <vt:variant>
        <vt:i4>0</vt:i4>
      </vt:variant>
      <vt:variant>
        <vt:i4>5</vt:i4>
      </vt:variant>
      <vt:variant>
        <vt:lpwstr>http://fr.wikipedia.org/wiki/Universit%C3%A9_Columbia</vt:lpwstr>
      </vt:variant>
      <vt:variant>
        <vt:lpwstr/>
      </vt:variant>
      <vt:variant>
        <vt:i4>7929900</vt:i4>
      </vt:variant>
      <vt:variant>
        <vt:i4>369</vt:i4>
      </vt:variant>
      <vt:variant>
        <vt:i4>0</vt:i4>
      </vt:variant>
      <vt:variant>
        <vt:i4>5</vt:i4>
      </vt:variant>
      <vt:variant>
        <vt:lpwstr>http://fr.wikipedia.org/wiki/Universit%C3%A9_de_Californie_%C3%A0_Berkeley</vt:lpwstr>
      </vt:variant>
      <vt:variant>
        <vt:lpwstr/>
      </vt:variant>
      <vt:variant>
        <vt:i4>8126591</vt:i4>
      </vt:variant>
      <vt:variant>
        <vt:i4>366</vt:i4>
      </vt:variant>
      <vt:variant>
        <vt:i4>0</vt:i4>
      </vt:variant>
      <vt:variant>
        <vt:i4>5</vt:i4>
      </vt:variant>
      <vt:variant>
        <vt:lpwstr>http://www.foreignaffairs.com/articles/137731/kenneth-n-waltz/why-iran-should-get-the-bomb</vt:lpwstr>
      </vt:variant>
      <vt:variant>
        <vt:lpwstr/>
      </vt:variant>
      <vt:variant>
        <vt:i4>1441819</vt:i4>
      </vt:variant>
      <vt:variant>
        <vt:i4>363</vt:i4>
      </vt:variant>
      <vt:variant>
        <vt:i4>0</vt:i4>
      </vt:variant>
      <vt:variant>
        <vt:i4>5</vt:i4>
      </vt:variant>
      <vt:variant>
        <vt:lpwstr>http://fr.wikipedia.org/wiki/Universit%C3%A9_Columbia</vt:lpwstr>
      </vt:variant>
      <vt:variant>
        <vt:lpwstr/>
      </vt:variant>
      <vt:variant>
        <vt:i4>7929900</vt:i4>
      </vt:variant>
      <vt:variant>
        <vt:i4>360</vt:i4>
      </vt:variant>
      <vt:variant>
        <vt:i4>0</vt:i4>
      </vt:variant>
      <vt:variant>
        <vt:i4>5</vt:i4>
      </vt:variant>
      <vt:variant>
        <vt:lpwstr>http://fr.wikipedia.org/wiki/Universit%C3%A9_de_Californie_%C3%A0_Berkeley</vt:lpwstr>
      </vt:variant>
      <vt:variant>
        <vt:lpwstr/>
      </vt:variant>
      <vt:variant>
        <vt:i4>8126591</vt:i4>
      </vt:variant>
      <vt:variant>
        <vt:i4>357</vt:i4>
      </vt:variant>
      <vt:variant>
        <vt:i4>0</vt:i4>
      </vt:variant>
      <vt:variant>
        <vt:i4>5</vt:i4>
      </vt:variant>
      <vt:variant>
        <vt:lpwstr>http://www.foreignaffairs.com/articles/137731/kenneth-n-waltz/why-iran-should-get-the-bomb</vt:lpwstr>
      </vt:variant>
      <vt:variant>
        <vt:lpwstr/>
      </vt:variant>
      <vt:variant>
        <vt:i4>1441819</vt:i4>
      </vt:variant>
      <vt:variant>
        <vt:i4>354</vt:i4>
      </vt:variant>
      <vt:variant>
        <vt:i4>0</vt:i4>
      </vt:variant>
      <vt:variant>
        <vt:i4>5</vt:i4>
      </vt:variant>
      <vt:variant>
        <vt:lpwstr>http://fr.wikipedia.org/wiki/Universit%C3%A9_Columbia</vt:lpwstr>
      </vt:variant>
      <vt:variant>
        <vt:lpwstr/>
      </vt:variant>
      <vt:variant>
        <vt:i4>7929900</vt:i4>
      </vt:variant>
      <vt:variant>
        <vt:i4>351</vt:i4>
      </vt:variant>
      <vt:variant>
        <vt:i4>0</vt:i4>
      </vt:variant>
      <vt:variant>
        <vt:i4>5</vt:i4>
      </vt:variant>
      <vt:variant>
        <vt:lpwstr>http://fr.wikipedia.org/wiki/Universit%C3%A9_de_Californie_%C3%A0_Berkeley</vt:lpwstr>
      </vt:variant>
      <vt:variant>
        <vt:lpwstr/>
      </vt:variant>
      <vt:variant>
        <vt:i4>8126591</vt:i4>
      </vt:variant>
      <vt:variant>
        <vt:i4>348</vt:i4>
      </vt:variant>
      <vt:variant>
        <vt:i4>0</vt:i4>
      </vt:variant>
      <vt:variant>
        <vt:i4>5</vt:i4>
      </vt:variant>
      <vt:variant>
        <vt:lpwstr>http://www.foreignaffairs.com/articles/137731/kenneth-n-waltz/why-iran-should-get-the-bomb</vt:lpwstr>
      </vt:variant>
      <vt:variant>
        <vt:lpwstr/>
      </vt:variant>
      <vt:variant>
        <vt:i4>1441819</vt:i4>
      </vt:variant>
      <vt:variant>
        <vt:i4>345</vt:i4>
      </vt:variant>
      <vt:variant>
        <vt:i4>0</vt:i4>
      </vt:variant>
      <vt:variant>
        <vt:i4>5</vt:i4>
      </vt:variant>
      <vt:variant>
        <vt:lpwstr>http://fr.wikipedia.org/wiki/Universit%C3%A9_Columbia</vt:lpwstr>
      </vt:variant>
      <vt:variant>
        <vt:lpwstr/>
      </vt:variant>
      <vt:variant>
        <vt:i4>7929900</vt:i4>
      </vt:variant>
      <vt:variant>
        <vt:i4>342</vt:i4>
      </vt:variant>
      <vt:variant>
        <vt:i4>0</vt:i4>
      </vt:variant>
      <vt:variant>
        <vt:i4>5</vt:i4>
      </vt:variant>
      <vt:variant>
        <vt:lpwstr>http://fr.wikipedia.org/wiki/Universit%C3%A9_de_Californie_%C3%A0_Berkeley</vt:lpwstr>
      </vt:variant>
      <vt:variant>
        <vt:lpwstr/>
      </vt:variant>
      <vt:variant>
        <vt:i4>8126591</vt:i4>
      </vt:variant>
      <vt:variant>
        <vt:i4>339</vt:i4>
      </vt:variant>
      <vt:variant>
        <vt:i4>0</vt:i4>
      </vt:variant>
      <vt:variant>
        <vt:i4>5</vt:i4>
      </vt:variant>
      <vt:variant>
        <vt:lpwstr>http://www.foreignaffairs.com/articles/137731/kenneth-n-waltz/why-iran-should-get-the-bomb</vt:lpwstr>
      </vt:variant>
      <vt:variant>
        <vt:lpwstr/>
      </vt:variant>
      <vt:variant>
        <vt:i4>1441819</vt:i4>
      </vt:variant>
      <vt:variant>
        <vt:i4>336</vt:i4>
      </vt:variant>
      <vt:variant>
        <vt:i4>0</vt:i4>
      </vt:variant>
      <vt:variant>
        <vt:i4>5</vt:i4>
      </vt:variant>
      <vt:variant>
        <vt:lpwstr>http://fr.wikipedia.org/wiki/Universit%C3%A9_Columbia</vt:lpwstr>
      </vt:variant>
      <vt:variant>
        <vt:lpwstr/>
      </vt:variant>
      <vt:variant>
        <vt:i4>7929900</vt:i4>
      </vt:variant>
      <vt:variant>
        <vt:i4>333</vt:i4>
      </vt:variant>
      <vt:variant>
        <vt:i4>0</vt:i4>
      </vt:variant>
      <vt:variant>
        <vt:i4>5</vt:i4>
      </vt:variant>
      <vt:variant>
        <vt:lpwstr>http://fr.wikipedia.org/wiki/Universit%C3%A9_de_Californie_%C3%A0_Berkeley</vt:lpwstr>
      </vt:variant>
      <vt:variant>
        <vt:lpwstr/>
      </vt:variant>
      <vt:variant>
        <vt:i4>8126591</vt:i4>
      </vt:variant>
      <vt:variant>
        <vt:i4>330</vt:i4>
      </vt:variant>
      <vt:variant>
        <vt:i4>0</vt:i4>
      </vt:variant>
      <vt:variant>
        <vt:i4>5</vt:i4>
      </vt:variant>
      <vt:variant>
        <vt:lpwstr>http://www.foreignaffairs.com/articles/137731/kenneth-n-waltz/why-iran-should-get-the-bomb</vt:lpwstr>
      </vt:variant>
      <vt:variant>
        <vt:lpwstr/>
      </vt:variant>
      <vt:variant>
        <vt:i4>1441819</vt:i4>
      </vt:variant>
      <vt:variant>
        <vt:i4>327</vt:i4>
      </vt:variant>
      <vt:variant>
        <vt:i4>0</vt:i4>
      </vt:variant>
      <vt:variant>
        <vt:i4>5</vt:i4>
      </vt:variant>
      <vt:variant>
        <vt:lpwstr>http://fr.wikipedia.org/wiki/Universit%C3%A9_Columbia</vt:lpwstr>
      </vt:variant>
      <vt:variant>
        <vt:lpwstr/>
      </vt:variant>
      <vt:variant>
        <vt:i4>7929900</vt:i4>
      </vt:variant>
      <vt:variant>
        <vt:i4>324</vt:i4>
      </vt:variant>
      <vt:variant>
        <vt:i4>0</vt:i4>
      </vt:variant>
      <vt:variant>
        <vt:i4>5</vt:i4>
      </vt:variant>
      <vt:variant>
        <vt:lpwstr>http://fr.wikipedia.org/wiki/Universit%C3%A9_de_Californie_%C3%A0_Berkeley</vt:lpwstr>
      </vt:variant>
      <vt:variant>
        <vt:lpwstr/>
      </vt:variant>
      <vt:variant>
        <vt:i4>8126591</vt:i4>
      </vt:variant>
      <vt:variant>
        <vt:i4>321</vt:i4>
      </vt:variant>
      <vt:variant>
        <vt:i4>0</vt:i4>
      </vt:variant>
      <vt:variant>
        <vt:i4>5</vt:i4>
      </vt:variant>
      <vt:variant>
        <vt:lpwstr>http://www.foreignaffairs.com/articles/137731/kenneth-n-waltz/why-iran-should-get-the-bomb</vt:lpwstr>
      </vt:variant>
      <vt:variant>
        <vt:lpwstr/>
      </vt:variant>
      <vt:variant>
        <vt:i4>1441819</vt:i4>
      </vt:variant>
      <vt:variant>
        <vt:i4>318</vt:i4>
      </vt:variant>
      <vt:variant>
        <vt:i4>0</vt:i4>
      </vt:variant>
      <vt:variant>
        <vt:i4>5</vt:i4>
      </vt:variant>
      <vt:variant>
        <vt:lpwstr>http://fr.wikipedia.org/wiki/Universit%C3%A9_Columbia</vt:lpwstr>
      </vt:variant>
      <vt:variant>
        <vt:lpwstr/>
      </vt:variant>
      <vt:variant>
        <vt:i4>7929900</vt:i4>
      </vt:variant>
      <vt:variant>
        <vt:i4>315</vt:i4>
      </vt:variant>
      <vt:variant>
        <vt:i4>0</vt:i4>
      </vt:variant>
      <vt:variant>
        <vt:i4>5</vt:i4>
      </vt:variant>
      <vt:variant>
        <vt:lpwstr>http://fr.wikipedia.org/wiki/Universit%C3%A9_de_Californie_%C3%A0_Berkeley</vt:lpwstr>
      </vt:variant>
      <vt:variant>
        <vt:lpwstr/>
      </vt:variant>
      <vt:variant>
        <vt:i4>7471128</vt:i4>
      </vt:variant>
      <vt:variant>
        <vt:i4>312</vt:i4>
      </vt:variant>
      <vt:variant>
        <vt:i4>0</vt:i4>
      </vt:variant>
      <vt:variant>
        <vt:i4>5</vt:i4>
      </vt:variant>
      <vt:variant>
        <vt:lpwstr>http://blogs.mcclatchydc.com/nationalsecurity/2011/02/new-nie-on-iran-nuke-program-appears-to-differ-little-from-2007-findings.html</vt:lpwstr>
      </vt:variant>
      <vt:variant>
        <vt:lpwstr/>
      </vt:variant>
      <vt:variant>
        <vt:i4>6225968</vt:i4>
      </vt:variant>
      <vt:variant>
        <vt:i4>309</vt:i4>
      </vt:variant>
      <vt:variant>
        <vt:i4>0</vt:i4>
      </vt:variant>
      <vt:variant>
        <vt:i4>5</vt:i4>
      </vt:variant>
      <vt:variant>
        <vt:lpwstr>http://www.juancole.com/2009/10/iran-and-nuclear-latency.html</vt:lpwstr>
      </vt:variant>
      <vt:variant>
        <vt:lpwstr/>
      </vt:variant>
      <vt:variant>
        <vt:i4>1900661</vt:i4>
      </vt:variant>
      <vt:variant>
        <vt:i4>306</vt:i4>
      </vt:variant>
      <vt:variant>
        <vt:i4>0</vt:i4>
      </vt:variant>
      <vt:variant>
        <vt:i4>5</vt:i4>
      </vt:variant>
      <vt:variant>
        <vt:lpwstr>http://www.cbsnews.com/news/face-the-nation-transcript-january-8-2012</vt:lpwstr>
      </vt:variant>
      <vt:variant>
        <vt:lpwstr/>
      </vt:variant>
      <vt:variant>
        <vt:i4>3211325</vt:i4>
      </vt:variant>
      <vt:variant>
        <vt:i4>303</vt:i4>
      </vt:variant>
      <vt:variant>
        <vt:i4>0</vt:i4>
      </vt:variant>
      <vt:variant>
        <vt:i4>5</vt:i4>
      </vt:variant>
      <vt:variant>
        <vt:lpwstr>http://www.cbsnews.com/news/why-iran-sanctions-are-doomed-to-fail/</vt:lpwstr>
      </vt:variant>
      <vt:variant>
        <vt:lpwstr/>
      </vt:variant>
      <vt:variant>
        <vt:i4>6815794</vt:i4>
      </vt:variant>
      <vt:variant>
        <vt:i4>300</vt:i4>
      </vt:variant>
      <vt:variant>
        <vt:i4>0</vt:i4>
      </vt:variant>
      <vt:variant>
        <vt:i4>5</vt:i4>
      </vt:variant>
      <vt:variant>
        <vt:lpwstr>http://www.cato.org/publications/commentary/limits-coercive-diplomacy-iran</vt:lpwstr>
      </vt:variant>
      <vt:variant>
        <vt:lpwstr/>
      </vt:variant>
      <vt:variant>
        <vt:i4>2359329</vt:i4>
      </vt:variant>
      <vt:variant>
        <vt:i4>297</vt:i4>
      </vt:variant>
      <vt:variant>
        <vt:i4>0</vt:i4>
      </vt:variant>
      <vt:variant>
        <vt:i4>5</vt:i4>
      </vt:variant>
      <vt:variant>
        <vt:lpwstr>http://articles.timesofindia.indiatimes.com/2012-03-21/us/31219883_1_iranian-oil-oil-purchases-imports</vt:lpwstr>
      </vt:variant>
      <vt:variant>
        <vt:lpwstr/>
      </vt:variant>
      <vt:variant>
        <vt:i4>8323188</vt:i4>
      </vt:variant>
      <vt:variant>
        <vt:i4>294</vt:i4>
      </vt:variant>
      <vt:variant>
        <vt:i4>0</vt:i4>
      </vt:variant>
      <vt:variant>
        <vt:i4>5</vt:i4>
      </vt:variant>
      <vt:variant>
        <vt:lpwstr>http://www.cato.org/publications/commentary/iran-sanctions-leakage</vt:lpwstr>
      </vt:variant>
      <vt:variant>
        <vt:lpwstr/>
      </vt:variant>
      <vt:variant>
        <vt:i4>3211385</vt:i4>
      </vt:variant>
      <vt:variant>
        <vt:i4>291</vt:i4>
      </vt:variant>
      <vt:variant>
        <vt:i4>0</vt:i4>
      </vt:variant>
      <vt:variant>
        <vt:i4>5</vt:i4>
      </vt:variant>
      <vt:variant>
        <vt:lpwstr>http://www.law.georgetown.edu/academics/law-journals/gjil/recent/upload/zsx00313000973.PDF</vt:lpwstr>
      </vt:variant>
      <vt:variant>
        <vt:lpwstr/>
      </vt:variant>
      <vt:variant>
        <vt:i4>2359297</vt:i4>
      </vt:variant>
      <vt:variant>
        <vt:i4>288</vt:i4>
      </vt:variant>
      <vt:variant>
        <vt:i4>0</vt:i4>
      </vt:variant>
      <vt:variant>
        <vt:i4>5</vt:i4>
      </vt:variant>
      <vt:variant>
        <vt:lpwstr>http://www.washingtonpost.com/world/national-security/despite-sanctions-toll-on-iran-us-sees-no-shift-in-nuclear-behavior/2013/03/17/d23b3b6a-8dad-11e2-b63f-f53fb9f2fcb4_story.html</vt:lpwstr>
      </vt:variant>
      <vt:variant>
        <vt:lpwstr/>
      </vt:variant>
      <vt:variant>
        <vt:i4>2687049</vt:i4>
      </vt:variant>
      <vt:variant>
        <vt:i4>285</vt:i4>
      </vt:variant>
      <vt:variant>
        <vt:i4>0</vt:i4>
      </vt:variant>
      <vt:variant>
        <vt:i4>5</vt:i4>
      </vt:variant>
      <vt:variant>
        <vt:lpwstr>http://www.wilsoncenter.org/publication/sanctions-and-medical-supply-shortages-iran</vt:lpwstr>
      </vt:variant>
      <vt:variant>
        <vt:lpwstr/>
      </vt:variant>
      <vt:variant>
        <vt:i4>6553724</vt:i4>
      </vt:variant>
      <vt:variant>
        <vt:i4>282</vt:i4>
      </vt:variant>
      <vt:variant>
        <vt:i4>0</vt:i4>
      </vt:variant>
      <vt:variant>
        <vt:i4>5</vt:i4>
      </vt:variant>
      <vt:variant>
        <vt:lpwstr>http://www.nytimes.com/2013/03/02/opinion/blocking-medicine-to-iran.html?_r=0</vt:lpwstr>
      </vt:variant>
      <vt:variant>
        <vt:lpwstr/>
      </vt:variant>
      <vt:variant>
        <vt:i4>3211385</vt:i4>
      </vt:variant>
      <vt:variant>
        <vt:i4>279</vt:i4>
      </vt:variant>
      <vt:variant>
        <vt:i4>0</vt:i4>
      </vt:variant>
      <vt:variant>
        <vt:i4>5</vt:i4>
      </vt:variant>
      <vt:variant>
        <vt:lpwstr>http://www.law.georgetown.edu/academics/law-journals/gjil/recent/upload/zsx00313000973.PDF</vt:lpwstr>
      </vt:variant>
      <vt:variant>
        <vt:lpwstr/>
      </vt:variant>
      <vt:variant>
        <vt:i4>65574</vt:i4>
      </vt:variant>
      <vt:variant>
        <vt:i4>276</vt:i4>
      </vt:variant>
      <vt:variant>
        <vt:i4>0</vt:i4>
      </vt:variant>
      <vt:variant>
        <vt:i4>5</vt:i4>
      </vt:variant>
      <vt:variant>
        <vt:lpwstr>http://csis.org/files/publication/140122_Cordesman_IranSanctions_Web.pdf</vt:lpwstr>
      </vt:variant>
      <vt:variant>
        <vt:lpwstr/>
      </vt:variant>
      <vt:variant>
        <vt:i4>6815794</vt:i4>
      </vt:variant>
      <vt:variant>
        <vt:i4>273</vt:i4>
      </vt:variant>
      <vt:variant>
        <vt:i4>0</vt:i4>
      </vt:variant>
      <vt:variant>
        <vt:i4>5</vt:i4>
      </vt:variant>
      <vt:variant>
        <vt:lpwstr>http://www.cato.org/publications/commentary/limits-coercive-diplomacy-iran</vt:lpwstr>
      </vt:variant>
      <vt:variant>
        <vt:lpwstr/>
      </vt:variant>
      <vt:variant>
        <vt:i4>6684729</vt:i4>
      </vt:variant>
      <vt:variant>
        <vt:i4>270</vt:i4>
      </vt:variant>
      <vt:variant>
        <vt:i4>0</vt:i4>
      </vt:variant>
      <vt:variant>
        <vt:i4>5</vt:i4>
      </vt:variant>
      <vt:variant>
        <vt:lpwstr>http://www.fas.org/sgp/crs/mideast/RS20871.pdf</vt:lpwstr>
      </vt:variant>
      <vt:variant>
        <vt:lpwstr/>
      </vt:variant>
      <vt:variant>
        <vt:i4>6684729</vt:i4>
      </vt:variant>
      <vt:variant>
        <vt:i4>267</vt:i4>
      </vt:variant>
      <vt:variant>
        <vt:i4>0</vt:i4>
      </vt:variant>
      <vt:variant>
        <vt:i4>5</vt:i4>
      </vt:variant>
      <vt:variant>
        <vt:lpwstr>http://www.fas.org/sgp/crs/mideast/RS20871.pdf</vt:lpwstr>
      </vt:variant>
      <vt:variant>
        <vt:lpwstr/>
      </vt:variant>
      <vt:variant>
        <vt:i4>196622</vt:i4>
      </vt:variant>
      <vt:variant>
        <vt:i4>264</vt:i4>
      </vt:variant>
      <vt:variant>
        <vt:i4>0</vt:i4>
      </vt:variant>
      <vt:variant>
        <vt:i4>5</vt:i4>
      </vt:variant>
      <vt:variant>
        <vt:lpwstr>http://www.amazon.com/Sanctions-Reconsidered-Institute-International-Economics/dp/0881324310</vt:lpwstr>
      </vt:variant>
      <vt:variant>
        <vt:lpwstr/>
      </vt:variant>
      <vt:variant>
        <vt:i4>8323188</vt:i4>
      </vt:variant>
      <vt:variant>
        <vt:i4>261</vt:i4>
      </vt:variant>
      <vt:variant>
        <vt:i4>0</vt:i4>
      </vt:variant>
      <vt:variant>
        <vt:i4>5</vt:i4>
      </vt:variant>
      <vt:variant>
        <vt:lpwstr>http://www.cato.org/publications/commentary/iran-sanctions-leakage</vt:lpwstr>
      </vt:variant>
      <vt:variant>
        <vt:lpwstr/>
      </vt:variant>
      <vt:variant>
        <vt:i4>4980796</vt:i4>
      </vt:variant>
      <vt:variant>
        <vt:i4>258</vt:i4>
      </vt:variant>
      <vt:variant>
        <vt:i4>0</vt:i4>
      </vt:variant>
      <vt:variant>
        <vt:i4>5</vt:i4>
      </vt:variant>
      <vt:variant>
        <vt:lpwstr>http://csis.org/files/publication/twq10januarydobbins.pdf</vt:lpwstr>
      </vt:variant>
      <vt:variant>
        <vt:lpwstr/>
      </vt:variant>
      <vt:variant>
        <vt:i4>1966193</vt:i4>
      </vt:variant>
      <vt:variant>
        <vt:i4>255</vt:i4>
      </vt:variant>
      <vt:variant>
        <vt:i4>0</vt:i4>
      </vt:variant>
      <vt:variant>
        <vt:i4>5</vt:i4>
      </vt:variant>
      <vt:variant>
        <vt:lpwstr>http://www.foreignpolicy.com/articles/2014/05/14/sanctions_did_not_force_iran_to_make_a_deal_nuclear_enrichment</vt:lpwstr>
      </vt:variant>
      <vt:variant>
        <vt:lpwstr/>
      </vt:variant>
      <vt:variant>
        <vt:i4>1966193</vt:i4>
      </vt:variant>
      <vt:variant>
        <vt:i4>252</vt:i4>
      </vt:variant>
      <vt:variant>
        <vt:i4>0</vt:i4>
      </vt:variant>
      <vt:variant>
        <vt:i4>5</vt:i4>
      </vt:variant>
      <vt:variant>
        <vt:lpwstr>http://www.foreignpolicy.com/articles/2014/05/14/sanctions_did_not_force_iran_to_make_a_deal_nuclear_enrichment</vt:lpwstr>
      </vt:variant>
      <vt:variant>
        <vt:lpwstr/>
      </vt:variant>
      <vt:variant>
        <vt:i4>5767295</vt:i4>
      </vt:variant>
      <vt:variant>
        <vt:i4>249</vt:i4>
      </vt:variant>
      <vt:variant>
        <vt:i4>0</vt:i4>
      </vt:variant>
      <vt:variant>
        <vt:i4>5</vt:i4>
      </vt:variant>
      <vt:variant>
        <vt:lpwstr>http://www.cnn.com/2013/12/19/politics/iran-sanctions-senate/</vt:lpwstr>
      </vt:variant>
      <vt:variant>
        <vt:lpwstr/>
      </vt:variant>
      <vt:variant>
        <vt:i4>4063269</vt:i4>
      </vt:variant>
      <vt:variant>
        <vt:i4>246</vt:i4>
      </vt:variant>
      <vt:variant>
        <vt:i4>0</vt:i4>
      </vt:variant>
      <vt:variant>
        <vt:i4>5</vt:i4>
      </vt:variant>
      <vt:variant>
        <vt:lpwstr>http://politicalticker.blogs.cnn.com/2013/12/01/ex-national-security-adviser-direct-line-between-iran-sanctions-and-rouhanis-election/</vt:lpwstr>
      </vt:variant>
      <vt:variant>
        <vt:lpwstr/>
      </vt:variant>
      <vt:variant>
        <vt:i4>1966193</vt:i4>
      </vt:variant>
      <vt:variant>
        <vt:i4>243</vt:i4>
      </vt:variant>
      <vt:variant>
        <vt:i4>0</vt:i4>
      </vt:variant>
      <vt:variant>
        <vt:i4>5</vt:i4>
      </vt:variant>
      <vt:variant>
        <vt:lpwstr>http://www.foreignpolicy.com/articles/2014/05/14/sanctions_did_not_force_iran_to_make_a_deal_nuclear_enrichment</vt:lpwstr>
      </vt:variant>
      <vt:variant>
        <vt:lpwstr/>
      </vt:variant>
      <vt:variant>
        <vt:i4>5701735</vt:i4>
      </vt:variant>
      <vt:variant>
        <vt:i4>240</vt:i4>
      </vt:variant>
      <vt:variant>
        <vt:i4>0</vt:i4>
      </vt:variant>
      <vt:variant>
        <vt:i4>5</vt:i4>
      </vt:variant>
      <vt:variant>
        <vt:lpwstr>http://www.aaiusa.org/blog/entry/zrs-poll-release-iranian-attitudes-toward-rouhani-and-irans-nuclear-program/</vt:lpwstr>
      </vt:variant>
      <vt:variant>
        <vt:lpwstr/>
      </vt:variant>
      <vt:variant>
        <vt:i4>1966193</vt:i4>
      </vt:variant>
      <vt:variant>
        <vt:i4>237</vt:i4>
      </vt:variant>
      <vt:variant>
        <vt:i4>0</vt:i4>
      </vt:variant>
      <vt:variant>
        <vt:i4>5</vt:i4>
      </vt:variant>
      <vt:variant>
        <vt:lpwstr>http://www.foreignpolicy.com/articles/2014/05/14/sanctions_did_not_force_iran_to_make_a_deal_nuclear_enrichment</vt:lpwstr>
      </vt:variant>
      <vt:variant>
        <vt:lpwstr/>
      </vt:variant>
      <vt:variant>
        <vt:i4>8323188</vt:i4>
      </vt:variant>
      <vt:variant>
        <vt:i4>234</vt:i4>
      </vt:variant>
      <vt:variant>
        <vt:i4>0</vt:i4>
      </vt:variant>
      <vt:variant>
        <vt:i4>5</vt:i4>
      </vt:variant>
      <vt:variant>
        <vt:lpwstr>http://www.cato.org/publications/commentary/iran-sanctions-leakage</vt:lpwstr>
      </vt:variant>
      <vt:variant>
        <vt:lpwstr/>
      </vt:variant>
      <vt:variant>
        <vt:i4>720949</vt:i4>
      </vt:variant>
      <vt:variant>
        <vt:i4>231</vt:i4>
      </vt:variant>
      <vt:variant>
        <vt:i4>0</vt:i4>
      </vt:variant>
      <vt:variant>
        <vt:i4>5</vt:i4>
      </vt:variant>
      <vt:variant>
        <vt:lpwstr>http://www.treasury.gov/resource-center/sanctions/Programs/Documents/jpoa_faqs.pdf</vt:lpwstr>
      </vt:variant>
      <vt:variant>
        <vt:lpwstr/>
      </vt:variant>
      <vt:variant>
        <vt:i4>3211385</vt:i4>
      </vt:variant>
      <vt:variant>
        <vt:i4>228</vt:i4>
      </vt:variant>
      <vt:variant>
        <vt:i4>0</vt:i4>
      </vt:variant>
      <vt:variant>
        <vt:i4>5</vt:i4>
      </vt:variant>
      <vt:variant>
        <vt:lpwstr>http://www.law.georgetown.edu/academics/law-journals/gjil/recent/upload/zsx00313000973.PDF</vt:lpwstr>
      </vt:variant>
      <vt:variant>
        <vt:lpwstr/>
      </vt:variant>
      <vt:variant>
        <vt:i4>3211385</vt:i4>
      </vt:variant>
      <vt:variant>
        <vt:i4>225</vt:i4>
      </vt:variant>
      <vt:variant>
        <vt:i4>0</vt:i4>
      </vt:variant>
      <vt:variant>
        <vt:i4>5</vt:i4>
      </vt:variant>
      <vt:variant>
        <vt:lpwstr>http://www.law.georgetown.edu/academics/law-journals/gjil/recent/upload/zsx00313000973.PDF</vt:lpwstr>
      </vt:variant>
      <vt:variant>
        <vt:lpwstr/>
      </vt:variant>
      <vt:variant>
        <vt:i4>3211385</vt:i4>
      </vt:variant>
      <vt:variant>
        <vt:i4>222</vt:i4>
      </vt:variant>
      <vt:variant>
        <vt:i4>0</vt:i4>
      </vt:variant>
      <vt:variant>
        <vt:i4>5</vt:i4>
      </vt:variant>
      <vt:variant>
        <vt:lpwstr>http://www.law.georgetown.edu/academics/law-journals/gjil/recent/upload/zsx00313000973.PDF</vt:lpwstr>
      </vt:variant>
      <vt:variant>
        <vt:lpwstr/>
      </vt:variant>
      <vt:variant>
        <vt:i4>1179710</vt:i4>
      </vt:variant>
      <vt:variant>
        <vt:i4>219</vt:i4>
      </vt:variant>
      <vt:variant>
        <vt:i4>0</vt:i4>
      </vt:variant>
      <vt:variant>
        <vt:i4>5</vt:i4>
      </vt:variant>
      <vt:variant>
        <vt:lpwstr>http://www.guardian.co.uk/commentisfree/2012/oct/02/iran-nukes-deterrence</vt:lpwstr>
      </vt:variant>
      <vt:variant>
        <vt:lpwstr/>
      </vt:variant>
      <vt:variant>
        <vt:i4>118</vt:i4>
      </vt:variant>
      <vt:variant>
        <vt:i4>216</vt:i4>
      </vt:variant>
      <vt:variant>
        <vt:i4>0</vt:i4>
      </vt:variant>
      <vt:variant>
        <vt:i4>5</vt:i4>
      </vt:variant>
      <vt:variant>
        <vt:lpwstr>http://www.foreignaffairs.com/articles/137011/suzanne-maloney/obamas-counterproductive-new-iran-sanctions</vt:lpwstr>
      </vt:variant>
      <vt:variant>
        <vt:lpwstr/>
      </vt:variant>
      <vt:variant>
        <vt:i4>2949167</vt:i4>
      </vt:variant>
      <vt:variant>
        <vt:i4>213</vt:i4>
      </vt:variant>
      <vt:variant>
        <vt:i4>0</vt:i4>
      </vt:variant>
      <vt:variant>
        <vt:i4>5</vt:i4>
      </vt:variant>
      <vt:variant>
        <vt:lpwstr>http://www.cato.org/blog/iran-would-us-take-yes-answer</vt:lpwstr>
      </vt:variant>
      <vt:variant>
        <vt:lpwstr/>
      </vt:variant>
      <vt:variant>
        <vt:i4>4325398</vt:i4>
      </vt:variant>
      <vt:variant>
        <vt:i4>210</vt:i4>
      </vt:variant>
      <vt:variant>
        <vt:i4>0</vt:i4>
      </vt:variant>
      <vt:variant>
        <vt:i4>5</vt:i4>
      </vt:variant>
      <vt:variant>
        <vt:lpwstr>http://www.al-monitor.com/pulse/originals/2014/03/iran-sanctions-terrorism-second-front-nuclear.html</vt:lpwstr>
      </vt:variant>
      <vt:variant>
        <vt:lpwstr/>
      </vt:variant>
      <vt:variant>
        <vt:i4>1966193</vt:i4>
      </vt:variant>
      <vt:variant>
        <vt:i4>207</vt:i4>
      </vt:variant>
      <vt:variant>
        <vt:i4>0</vt:i4>
      </vt:variant>
      <vt:variant>
        <vt:i4>5</vt:i4>
      </vt:variant>
      <vt:variant>
        <vt:lpwstr>http://www.foreignpolicy.com/articles/2014/05/14/sanctions_did_not_force_iran_to_make_a_deal_nuclear_enrichment</vt:lpwstr>
      </vt:variant>
      <vt:variant>
        <vt:lpwstr/>
      </vt:variant>
      <vt:variant>
        <vt:i4>8323188</vt:i4>
      </vt:variant>
      <vt:variant>
        <vt:i4>204</vt:i4>
      </vt:variant>
      <vt:variant>
        <vt:i4>0</vt:i4>
      </vt:variant>
      <vt:variant>
        <vt:i4>5</vt:i4>
      </vt:variant>
      <vt:variant>
        <vt:lpwstr>http://www.cato.org/publications/commentary/iran-sanctions-leakage</vt:lpwstr>
      </vt:variant>
      <vt:variant>
        <vt:lpwstr/>
      </vt:variant>
      <vt:variant>
        <vt:i4>3211385</vt:i4>
      </vt:variant>
      <vt:variant>
        <vt:i4>201</vt:i4>
      </vt:variant>
      <vt:variant>
        <vt:i4>0</vt:i4>
      </vt:variant>
      <vt:variant>
        <vt:i4>5</vt:i4>
      </vt:variant>
      <vt:variant>
        <vt:lpwstr>http://www.law.georgetown.edu/academics/law-journals/gjil/recent/upload/zsx00313000973.PDF</vt:lpwstr>
      </vt:variant>
      <vt:variant>
        <vt:lpwstr/>
      </vt:variant>
      <vt:variant>
        <vt:i4>8126591</vt:i4>
      </vt:variant>
      <vt:variant>
        <vt:i4>198</vt:i4>
      </vt:variant>
      <vt:variant>
        <vt:i4>0</vt:i4>
      </vt:variant>
      <vt:variant>
        <vt:i4>5</vt:i4>
      </vt:variant>
      <vt:variant>
        <vt:lpwstr>http://www.foreignaffairs.com/articles/137731/kenneth-n-waltz/why-iran-should-get-the-bomb</vt:lpwstr>
      </vt:variant>
      <vt:variant>
        <vt:lpwstr/>
      </vt:variant>
      <vt:variant>
        <vt:i4>1441819</vt:i4>
      </vt:variant>
      <vt:variant>
        <vt:i4>195</vt:i4>
      </vt:variant>
      <vt:variant>
        <vt:i4>0</vt:i4>
      </vt:variant>
      <vt:variant>
        <vt:i4>5</vt:i4>
      </vt:variant>
      <vt:variant>
        <vt:lpwstr>http://fr.wikipedia.org/wiki/Universit%C3%A9_Columbia</vt:lpwstr>
      </vt:variant>
      <vt:variant>
        <vt:lpwstr/>
      </vt:variant>
      <vt:variant>
        <vt:i4>7929900</vt:i4>
      </vt:variant>
      <vt:variant>
        <vt:i4>192</vt:i4>
      </vt:variant>
      <vt:variant>
        <vt:i4>0</vt:i4>
      </vt:variant>
      <vt:variant>
        <vt:i4>5</vt:i4>
      </vt:variant>
      <vt:variant>
        <vt:lpwstr>http://fr.wikipedia.org/wiki/Universit%C3%A9_de_Californie_%C3%A0_Berkeley</vt:lpwstr>
      </vt:variant>
      <vt:variant>
        <vt:lpwstr/>
      </vt:variant>
      <vt:variant>
        <vt:i4>3211385</vt:i4>
      </vt:variant>
      <vt:variant>
        <vt:i4>189</vt:i4>
      </vt:variant>
      <vt:variant>
        <vt:i4>0</vt:i4>
      </vt:variant>
      <vt:variant>
        <vt:i4>5</vt:i4>
      </vt:variant>
      <vt:variant>
        <vt:lpwstr>http://www.law.georgetown.edu/academics/law-journals/gjil/recent/upload/zsx00313000973.PDF</vt:lpwstr>
      </vt:variant>
      <vt:variant>
        <vt:lpwstr/>
      </vt:variant>
      <vt:variant>
        <vt:i4>1572981</vt:i4>
      </vt:variant>
      <vt:variant>
        <vt:i4>186</vt:i4>
      </vt:variant>
      <vt:variant>
        <vt:i4>0</vt:i4>
      </vt:variant>
      <vt:variant>
        <vt:i4>5</vt:i4>
      </vt:variant>
      <vt:variant>
        <vt:lpwstr>http://www.cato.org/publications/commentary/failure-iranian-sanctions</vt:lpwstr>
      </vt:variant>
      <vt:variant>
        <vt:lpwstr/>
      </vt:variant>
      <vt:variant>
        <vt:i4>6684729</vt:i4>
      </vt:variant>
      <vt:variant>
        <vt:i4>183</vt:i4>
      </vt:variant>
      <vt:variant>
        <vt:i4>0</vt:i4>
      </vt:variant>
      <vt:variant>
        <vt:i4>5</vt:i4>
      </vt:variant>
      <vt:variant>
        <vt:lpwstr>http://www.fas.org/sgp/crs/mideast/RS20871.pdf</vt:lpwstr>
      </vt:variant>
      <vt:variant>
        <vt:lpwstr/>
      </vt:variant>
      <vt:variant>
        <vt:i4>720991</vt:i4>
      </vt:variant>
      <vt:variant>
        <vt:i4>180</vt:i4>
      </vt:variant>
      <vt:variant>
        <vt:i4>0</vt:i4>
      </vt:variant>
      <vt:variant>
        <vt:i4>5</vt:i4>
      </vt:variant>
      <vt:variant>
        <vt:lpwstr>http://www.merriam-webster.com/dictionary/policy?show=0&amp;t=1402599657</vt:lpwstr>
      </vt:variant>
      <vt:variant>
        <vt:lpwstr/>
      </vt:variant>
      <vt:variant>
        <vt:i4>1835133</vt:i4>
      </vt:variant>
      <vt:variant>
        <vt:i4>177</vt:i4>
      </vt:variant>
      <vt:variant>
        <vt:i4>0</vt:i4>
      </vt:variant>
      <vt:variant>
        <vt:i4>5</vt:i4>
      </vt:variant>
      <vt:variant>
        <vt:lpwstr>http://www.merriam-webster.com/dictionary/significant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2012-STOA-BB-012-AFF-SaudiArabia-SUBMITTED.docx</dc:title>
  <dc:subject/>
  <dc:creator>Chris Jeub</dc:creator>
  <cp:keywords/>
  <dc:description/>
  <cp:lastModifiedBy>Steven Vaughan</cp:lastModifiedBy>
  <cp:revision>79</cp:revision>
  <cp:lastPrinted>2014-07-05T10:25:00Z</cp:lastPrinted>
  <dcterms:created xsi:type="dcterms:W3CDTF">2018-06-12T22:44:00Z</dcterms:created>
  <dcterms:modified xsi:type="dcterms:W3CDTF">2022-02-23T16:27:00Z</dcterms:modified>
</cp:coreProperties>
</file>