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7799A8" w14:textId="77777777" w:rsidR="00EC6DE8" w:rsidRPr="00EC6DE8" w:rsidRDefault="282317F2" w:rsidP="0036380D">
      <w:pPr>
        <w:pStyle w:val="Title"/>
        <w:jc w:val="center"/>
      </w:pPr>
      <w:r>
        <w:t xml:space="preserve">Negative </w:t>
      </w:r>
      <w:r w:rsidR="005A43F4">
        <w:t xml:space="preserve">Case: </w:t>
      </w:r>
      <w:proofErr w:type="spellStart"/>
      <w:r w:rsidR="4C23D300">
        <w:t>Resolutional</w:t>
      </w:r>
      <w:proofErr w:type="spellEnd"/>
      <w:r w:rsidR="4C23D300">
        <w:t xml:space="preserve"> Critique</w:t>
      </w:r>
    </w:p>
    <w:p w14:paraId="7C4EB950" w14:textId="77777777" w:rsidR="00AF2404" w:rsidRDefault="00D462AA" w:rsidP="00804BA4">
      <w:pPr>
        <w:jc w:val="center"/>
      </w:pPr>
      <w:r>
        <w:t xml:space="preserve">By </w:t>
      </w:r>
      <w:r w:rsidR="37E5D7E7">
        <w:t>Benjamin McKay</w:t>
      </w:r>
    </w:p>
    <w:p w14:paraId="732838DB" w14:textId="77777777" w:rsidR="00804BA4" w:rsidRDefault="00804BA4" w:rsidP="00804BA4">
      <w:pPr>
        <w:jc w:val="center"/>
      </w:pPr>
    </w:p>
    <w:p w14:paraId="691A2111" w14:textId="77777777" w:rsidR="000E099F" w:rsidRDefault="00B60CCD" w:rsidP="6F88E074">
      <w:pPr>
        <w:rPr>
          <w:i/>
          <w:iCs/>
        </w:rPr>
      </w:pPr>
      <w:r w:rsidRPr="6F88E074">
        <w:rPr>
          <w:i/>
          <w:iCs/>
        </w:rPr>
        <w:t xml:space="preserve">Resolved: </w:t>
      </w:r>
      <w:r w:rsidR="0E2F1CC8" w:rsidRPr="6F88E074">
        <w:rPr>
          <w:i/>
          <w:iCs/>
        </w:rPr>
        <w:t xml:space="preserve">The Individual Right to Property Ought to be Valued Above the Economic Interest of the Community. </w:t>
      </w:r>
    </w:p>
    <w:p w14:paraId="2BCC3289" w14:textId="77777777" w:rsidR="6F88E074" w:rsidRDefault="6F88E074" w:rsidP="6F88E074">
      <w:pPr>
        <w:rPr>
          <w:i/>
          <w:iCs/>
        </w:rPr>
      </w:pPr>
    </w:p>
    <w:p w14:paraId="53BB76C7"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080BB115" wp14:editId="49CC3395">
                <wp:simplePos x="0" y="0"/>
                <wp:positionH relativeFrom="column">
                  <wp:posOffset>0</wp:posOffset>
                </wp:positionH>
                <wp:positionV relativeFrom="paragraph">
                  <wp:posOffset>39370</wp:posOffset>
                </wp:positionV>
                <wp:extent cx="5612130" cy="3305175"/>
                <wp:effectExtent l="0" t="0" r="26670" b="28575"/>
                <wp:wrapNone/>
                <wp:docPr id="1" name="Text Box 1"/>
                <wp:cNvGraphicFramePr/>
                <a:graphic xmlns:a="http://schemas.openxmlformats.org/drawingml/2006/main">
                  <a:graphicData uri="http://schemas.microsoft.com/office/word/2010/wordprocessingShape">
                    <wps:wsp>
                      <wps:cNvSpPr/>
                      <wps:spPr>
                        <a:xfrm>
                          <a:off x="0" y="0"/>
                          <a:ext cx="5612130" cy="3305175"/>
                        </a:xfrm>
                        <a:prstGeom prst="rect">
                          <a:avLst/>
                        </a:prstGeom>
                        <a:solidFill>
                          <a:schemeClr val="bg1">
                            <a:lumMod val="95000"/>
                          </a:schemeClr>
                        </a:solidFill>
                        <a:ln w="6350">
                          <a:solidFill>
                            <a:schemeClr val="tx1"/>
                          </a:solidFill>
                        </a:ln>
                      </wps:spPr>
                      <wps:txbx>
                        <w:txbxContent>
                          <w:p w14:paraId="00AEF1EF" w14:textId="57257384" w:rsidR="00100ADA" w:rsidRDefault="00000000" w:rsidP="00100ADA">
                            <w:pPr>
                              <w:spacing w:line="252" w:lineRule="auto"/>
                              <w:rPr>
                                <w:rFonts w:ascii="Calibri" w:hAnsi="Calibri" w:cs="Calibri"/>
                              </w:rPr>
                            </w:pPr>
                            <w:r>
                              <w:rPr>
                                <w:rFonts w:ascii="Calibri" w:hAnsi="Calibri" w:cs="Calibri"/>
                              </w:rPr>
                              <w:t xml:space="preserve">This case relies upon two basic arguments (1) in order for the resolution to be true, it must be a sensical statement, (2) the resolution as stated is </w:t>
                            </w:r>
                            <w:r w:rsidR="004351AF">
                              <w:rPr>
                                <w:rFonts w:ascii="Calibri" w:hAnsi="Calibri" w:cs="Calibri"/>
                              </w:rPr>
                              <w:t>incoherent</w:t>
                            </w:r>
                            <w:r>
                              <w:rPr>
                                <w:rFonts w:ascii="Calibri" w:hAnsi="Calibri" w:cs="Calibri"/>
                              </w:rPr>
                              <w:t xml:space="preserve">, and therefore cannot be true (and is therefore negated). </w:t>
                            </w:r>
                          </w:p>
                          <w:p w14:paraId="52840C34" w14:textId="77777777" w:rsidR="00100ADA" w:rsidRDefault="00000000" w:rsidP="00100ADA">
                            <w:pPr>
                              <w:spacing w:line="252" w:lineRule="auto"/>
                              <w:rPr>
                                <w:rFonts w:ascii="Calibri" w:hAnsi="Calibri" w:cs="Calibri"/>
                              </w:rPr>
                            </w:pPr>
                            <w:r>
                              <w:rPr>
                                <w:rFonts w:ascii="Calibri" w:hAnsi="Calibri" w:cs="Calibri"/>
                              </w:rPr>
                              <w:t xml:space="preserve">This case is unique in that it primarily makes the debate about the logical consistency of the resolution based on the definitions and </w:t>
                            </w:r>
                            <w:proofErr w:type="spellStart"/>
                            <w:r>
                              <w:rPr>
                                <w:rFonts w:ascii="Calibri" w:hAnsi="Calibri" w:cs="Calibri"/>
                              </w:rPr>
                              <w:t>resolutional</w:t>
                            </w:r>
                            <w:proofErr w:type="spellEnd"/>
                            <w:r>
                              <w:rPr>
                                <w:rFonts w:ascii="Calibri" w:hAnsi="Calibri" w:cs="Calibri"/>
                              </w:rPr>
                              <w:t xml:space="preserve"> analysis. This puts the affirmative in</w:t>
                            </w:r>
                            <w:r>
                              <w:rPr>
                                <w:rFonts w:ascii="Calibri" w:hAnsi="Calibri" w:cs="Calibri"/>
                              </w:rPr>
                              <w:t xml:space="preserve"> a defensive position if done correctly, defending their ability to validate their burden of proof.</w:t>
                            </w:r>
                          </w:p>
                          <w:p w14:paraId="656634D7" w14:textId="77777777" w:rsidR="004351AF" w:rsidRDefault="004351AF" w:rsidP="00100ADA">
                            <w:pPr>
                              <w:spacing w:line="252" w:lineRule="auto"/>
                              <w:rPr>
                                <w:rFonts w:ascii="Calibri" w:hAnsi="Calibri" w:cs="Calibri"/>
                              </w:rPr>
                            </w:pPr>
                          </w:p>
                          <w:p w14:paraId="2ED51171" w14:textId="7F61C8ED" w:rsidR="00100ADA" w:rsidRDefault="00000000" w:rsidP="00100ADA">
                            <w:pPr>
                              <w:spacing w:line="252" w:lineRule="auto"/>
                              <w:rPr>
                                <w:rFonts w:ascii="Calibri" w:hAnsi="Calibri" w:cs="Calibri"/>
                              </w:rPr>
                            </w:pPr>
                            <w:r>
                              <w:rPr>
                                <w:rFonts w:ascii="Calibri" w:hAnsi="Calibri" w:cs="Calibri"/>
                              </w:rPr>
                              <w:t>This case is difficult to argue and some judges may not appreciate the method of argumentation despite the logical flow. It is likely that this case will ne</w:t>
                            </w:r>
                            <w:r>
                              <w:rPr>
                                <w:rFonts w:ascii="Calibri" w:hAnsi="Calibri" w:cs="Calibri"/>
                              </w:rPr>
                              <w:t xml:space="preserve">ed to be used with materials from other negative cases and briefs in order to be fully effective. However, this case is able to stand alone and overturn the affirmative position if argued well. </w:t>
                            </w:r>
                          </w:p>
                          <w:p w14:paraId="6FEFFC45" w14:textId="77777777" w:rsidR="004351AF" w:rsidRDefault="004351AF" w:rsidP="00100ADA">
                            <w:pPr>
                              <w:spacing w:line="252" w:lineRule="auto"/>
                              <w:rPr>
                                <w:rFonts w:ascii="Calibri" w:hAnsi="Calibri" w:cs="Calibri"/>
                              </w:rPr>
                            </w:pPr>
                          </w:p>
                          <w:p w14:paraId="3F0AE63B" w14:textId="39E3B6FE" w:rsidR="00100ADA" w:rsidRDefault="00000000" w:rsidP="00100ADA">
                            <w:pPr>
                              <w:spacing w:line="252" w:lineRule="auto"/>
                              <w:rPr>
                                <w:rFonts w:ascii="Calibri" w:hAnsi="Calibri" w:cs="Calibri"/>
                              </w:rPr>
                            </w:pPr>
                            <w:r>
                              <w:rPr>
                                <w:rFonts w:ascii="Calibri" w:hAnsi="Calibri" w:cs="Calibri"/>
                              </w:rPr>
                              <w:t>This case is generally not recommended to beginner debaters d</w:t>
                            </w:r>
                            <w:r>
                              <w:rPr>
                                <w:rFonts w:ascii="Calibri" w:hAnsi="Calibri" w:cs="Calibri"/>
                              </w:rPr>
                              <w:t xml:space="preserve">ue to its greater degree of difficulty. </w:t>
                            </w:r>
                          </w:p>
                          <w:p w14:paraId="202F3888" w14:textId="77777777" w:rsidR="00100ADA" w:rsidRDefault="00000000" w:rsidP="00100ADA">
                            <w:pPr>
                              <w:spacing w:line="252"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80BB115" id="Text Box 1" o:spid="_x0000_s1026" style="position:absolute;margin-left:0;margin-top:3.1pt;width:441.9pt;height:2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" fillcolor="#f2f2f2 [3052]" strokecolor="black [3213]" strokeweight=".5pt">
                <v:textbox>
                  <w:txbxContent>
                    <w:p w14:paraId="00AEF1EF" w14:textId="57257384" w:rsidR="00100ADA" w:rsidRDefault="00000000" w:rsidP="00100ADA">
                      <w:pPr>
                        <w:spacing w:line="252" w:lineRule="auto"/>
                        <w:rPr>
                          <w:rFonts w:ascii="Calibri" w:hAnsi="Calibri" w:cs="Calibri"/>
                        </w:rPr>
                      </w:pPr>
                      <w:r>
                        <w:rPr>
                          <w:rFonts w:ascii="Calibri" w:hAnsi="Calibri" w:cs="Calibri"/>
                        </w:rPr>
                        <w:t xml:space="preserve">This case relies upon two basic arguments (1) in order for the resolution to be true, it must be a sensical statement, (2) the resolution as stated is </w:t>
                      </w:r>
                      <w:r w:rsidR="004351AF">
                        <w:rPr>
                          <w:rFonts w:ascii="Calibri" w:hAnsi="Calibri" w:cs="Calibri"/>
                        </w:rPr>
                        <w:t>incoherent</w:t>
                      </w:r>
                      <w:r>
                        <w:rPr>
                          <w:rFonts w:ascii="Calibri" w:hAnsi="Calibri" w:cs="Calibri"/>
                        </w:rPr>
                        <w:t xml:space="preserve">, and therefore cannot be true (and is therefore negated). </w:t>
                      </w:r>
                    </w:p>
                    <w:p w14:paraId="52840C34" w14:textId="77777777" w:rsidR="00100ADA" w:rsidRDefault="00000000" w:rsidP="00100ADA">
                      <w:pPr>
                        <w:spacing w:line="252" w:lineRule="auto"/>
                        <w:rPr>
                          <w:rFonts w:ascii="Calibri" w:hAnsi="Calibri" w:cs="Calibri"/>
                        </w:rPr>
                      </w:pPr>
                      <w:r>
                        <w:rPr>
                          <w:rFonts w:ascii="Calibri" w:hAnsi="Calibri" w:cs="Calibri"/>
                        </w:rPr>
                        <w:t xml:space="preserve">This case is unique in that it primarily makes the debate about the logical consistency of the resolution based on the definitions and </w:t>
                      </w:r>
                      <w:proofErr w:type="spellStart"/>
                      <w:r>
                        <w:rPr>
                          <w:rFonts w:ascii="Calibri" w:hAnsi="Calibri" w:cs="Calibri"/>
                        </w:rPr>
                        <w:t>resolutional</w:t>
                      </w:r>
                      <w:proofErr w:type="spellEnd"/>
                      <w:r>
                        <w:rPr>
                          <w:rFonts w:ascii="Calibri" w:hAnsi="Calibri" w:cs="Calibri"/>
                        </w:rPr>
                        <w:t xml:space="preserve"> analysis. This puts the affirmative in</w:t>
                      </w:r>
                      <w:r>
                        <w:rPr>
                          <w:rFonts w:ascii="Calibri" w:hAnsi="Calibri" w:cs="Calibri"/>
                        </w:rPr>
                        <w:t xml:space="preserve"> a defensive position if done correctly, defending their ability to validate their burden of proof.</w:t>
                      </w:r>
                    </w:p>
                    <w:p w14:paraId="656634D7" w14:textId="77777777" w:rsidR="004351AF" w:rsidRDefault="004351AF" w:rsidP="00100ADA">
                      <w:pPr>
                        <w:spacing w:line="252" w:lineRule="auto"/>
                        <w:rPr>
                          <w:rFonts w:ascii="Calibri" w:hAnsi="Calibri" w:cs="Calibri"/>
                        </w:rPr>
                      </w:pPr>
                    </w:p>
                    <w:p w14:paraId="2ED51171" w14:textId="7F61C8ED" w:rsidR="00100ADA" w:rsidRDefault="00000000" w:rsidP="00100ADA">
                      <w:pPr>
                        <w:spacing w:line="252" w:lineRule="auto"/>
                        <w:rPr>
                          <w:rFonts w:ascii="Calibri" w:hAnsi="Calibri" w:cs="Calibri"/>
                        </w:rPr>
                      </w:pPr>
                      <w:r>
                        <w:rPr>
                          <w:rFonts w:ascii="Calibri" w:hAnsi="Calibri" w:cs="Calibri"/>
                        </w:rPr>
                        <w:t>This case is difficult to argue and some judges may not appreciate the method of argumentation despite the logical flow. It is likely that this case will ne</w:t>
                      </w:r>
                      <w:r>
                        <w:rPr>
                          <w:rFonts w:ascii="Calibri" w:hAnsi="Calibri" w:cs="Calibri"/>
                        </w:rPr>
                        <w:t xml:space="preserve">ed to be used with materials from other negative cases and briefs in order to be fully effective. However, this case is able to stand alone and overturn the affirmative position if argued well. </w:t>
                      </w:r>
                    </w:p>
                    <w:p w14:paraId="6FEFFC45" w14:textId="77777777" w:rsidR="004351AF" w:rsidRDefault="004351AF" w:rsidP="00100ADA">
                      <w:pPr>
                        <w:spacing w:line="252" w:lineRule="auto"/>
                        <w:rPr>
                          <w:rFonts w:ascii="Calibri" w:hAnsi="Calibri" w:cs="Calibri"/>
                        </w:rPr>
                      </w:pPr>
                    </w:p>
                    <w:p w14:paraId="3F0AE63B" w14:textId="39E3B6FE" w:rsidR="00100ADA" w:rsidRDefault="00000000" w:rsidP="00100ADA">
                      <w:pPr>
                        <w:spacing w:line="252" w:lineRule="auto"/>
                        <w:rPr>
                          <w:rFonts w:ascii="Calibri" w:hAnsi="Calibri" w:cs="Calibri"/>
                        </w:rPr>
                      </w:pPr>
                      <w:r>
                        <w:rPr>
                          <w:rFonts w:ascii="Calibri" w:hAnsi="Calibri" w:cs="Calibri"/>
                        </w:rPr>
                        <w:t>This case is generally not recommended to beginner debaters d</w:t>
                      </w:r>
                      <w:r>
                        <w:rPr>
                          <w:rFonts w:ascii="Calibri" w:hAnsi="Calibri" w:cs="Calibri"/>
                        </w:rPr>
                        <w:t xml:space="preserve">ue to its greater degree of difficulty. </w:t>
                      </w:r>
                    </w:p>
                    <w:p w14:paraId="202F3888" w14:textId="77777777" w:rsidR="00100ADA" w:rsidRDefault="00000000" w:rsidP="00100ADA">
                      <w:pPr>
                        <w:spacing w:line="252" w:lineRule="auto"/>
                        <w:rPr>
                          <w:rFonts w:ascii="Calibri" w:hAnsi="Calibri" w:cs="Calibri"/>
                        </w:rPr>
                      </w:pPr>
                      <w:r>
                        <w:rPr>
                          <w:rFonts w:ascii="Calibri" w:hAnsi="Calibri" w:cs="Calibri"/>
                        </w:rPr>
                        <w:t> </w:t>
                      </w:r>
                    </w:p>
                  </w:txbxContent>
                </v:textbox>
              </v:rect>
            </w:pict>
          </mc:Fallback>
        </mc:AlternateContent>
      </w:r>
    </w:p>
    <w:p w14:paraId="59C8954C" w14:textId="77777777" w:rsidR="000E099F" w:rsidRDefault="000E099F" w:rsidP="000E099F"/>
    <w:p w14:paraId="7F1458C0" w14:textId="77777777" w:rsidR="000E099F" w:rsidRDefault="000E099F" w:rsidP="000E099F"/>
    <w:p w14:paraId="4A9DBD47" w14:textId="77777777" w:rsidR="000E099F" w:rsidRDefault="000E099F" w:rsidP="000E099F"/>
    <w:p w14:paraId="20732CA1" w14:textId="77777777" w:rsidR="000E099F" w:rsidRDefault="000E099F" w:rsidP="000E099F"/>
    <w:p w14:paraId="7D83DC2D" w14:textId="77777777" w:rsidR="000E099F" w:rsidRDefault="000E099F" w:rsidP="000E099F"/>
    <w:p w14:paraId="46A29352" w14:textId="77777777" w:rsidR="000E099F" w:rsidRDefault="000E099F" w:rsidP="000E099F"/>
    <w:p w14:paraId="65FA9D0F" w14:textId="77777777" w:rsidR="000E099F" w:rsidRDefault="000E099F" w:rsidP="000E099F"/>
    <w:p w14:paraId="5A683458" w14:textId="77777777" w:rsidR="000E099F" w:rsidRDefault="000E099F" w:rsidP="000E099F"/>
    <w:p w14:paraId="6AAD0363" w14:textId="77777777" w:rsidR="000E099F" w:rsidRDefault="000E099F" w:rsidP="000E099F"/>
    <w:p w14:paraId="0A67CAA1" w14:textId="77777777" w:rsidR="000E099F" w:rsidRDefault="000E099F" w:rsidP="000E099F"/>
    <w:p w14:paraId="4AD537E9" w14:textId="77777777" w:rsidR="000E099F" w:rsidRDefault="000E099F" w:rsidP="000E099F"/>
    <w:p w14:paraId="70CED30A" w14:textId="77777777" w:rsidR="000E099F" w:rsidRDefault="000E099F" w:rsidP="000E099F"/>
    <w:p w14:paraId="498307F7" w14:textId="77777777" w:rsidR="000E099F" w:rsidRDefault="000E099F" w:rsidP="000E099F"/>
    <w:p w14:paraId="42D566C5" w14:textId="77777777" w:rsidR="000E099F" w:rsidRDefault="000E099F" w:rsidP="000E099F"/>
    <w:p w14:paraId="0FD47DD1" w14:textId="77777777" w:rsidR="000E099F" w:rsidRDefault="000E099F" w:rsidP="000E099F"/>
    <w:p w14:paraId="65EB8421" w14:textId="77777777" w:rsidR="000E099F" w:rsidRDefault="000E099F" w:rsidP="000E099F"/>
    <w:p w14:paraId="1738D197" w14:textId="77777777" w:rsidR="000E099F" w:rsidRDefault="000E099F" w:rsidP="000E099F"/>
    <w:p w14:paraId="79CD3B09" w14:textId="77777777" w:rsidR="000E099F" w:rsidRDefault="000E099F" w:rsidP="000E099F"/>
    <w:p w14:paraId="7E75F9EA" w14:textId="77777777" w:rsidR="004351AF" w:rsidRDefault="004351AF" w:rsidP="24FE22C0">
      <w:pPr>
        <w:spacing w:line="360" w:lineRule="auto"/>
      </w:pPr>
    </w:p>
    <w:p w14:paraId="2D8F1B50" w14:textId="0F018C22" w:rsidR="726FF6A6" w:rsidRDefault="3E20ECC1" w:rsidP="004351AF">
      <w:pPr>
        <w:spacing w:line="360" w:lineRule="auto"/>
      </w:pPr>
      <w:r w:rsidRPr="24FE22C0">
        <w:t>We are gathered here today to discuss a question of property rights and societal interests.</w:t>
      </w:r>
      <w:r w:rsidR="613D5027" w:rsidRPr="24FE22C0">
        <w:t xml:space="preserve"> In today’s round, I will examine the resolution and demonstrate to you, the judge, why the resolution cannot be true, and thus refute the resolution that is stated: </w:t>
      </w:r>
      <w:r w:rsidR="613D5027" w:rsidRPr="24FE22C0">
        <w:rPr>
          <w:i/>
          <w:iCs/>
        </w:rPr>
        <w:t>Resolved: The Individual Right to Property Ought to be Valued Above the Economic Interest of the Community.</w:t>
      </w:r>
    </w:p>
    <w:p w14:paraId="66178CA6" w14:textId="77777777" w:rsidR="726FF6A6" w:rsidRDefault="726FF6A6" w:rsidP="6F88E074">
      <w:pPr>
        <w:rPr>
          <w:i/>
          <w:iCs/>
        </w:rPr>
      </w:pPr>
    </w:p>
    <w:p w14:paraId="307BAC2D" w14:textId="77777777" w:rsidR="613D5027" w:rsidRDefault="613D5027" w:rsidP="6F88E074">
      <w:r w:rsidRPr="6F88E074">
        <w:t>Let us address the key terms in today’s debate.</w:t>
      </w:r>
    </w:p>
    <w:p w14:paraId="1388F518" w14:textId="4969AD39" w:rsidR="6F88E074" w:rsidRDefault="6F88E074" w:rsidP="6F88E074"/>
    <w:p w14:paraId="7627385F" w14:textId="59AA9E74" w:rsidR="004351AF" w:rsidRDefault="004351AF" w:rsidP="6F88E074"/>
    <w:p w14:paraId="018DB16B" w14:textId="33DC1137" w:rsidR="004351AF" w:rsidRDefault="004351AF" w:rsidP="6F88E074"/>
    <w:p w14:paraId="1C8D3F6E" w14:textId="71C712C5" w:rsidR="004351AF" w:rsidRDefault="004351AF" w:rsidP="6F88E074"/>
    <w:p w14:paraId="7D2813C6" w14:textId="058B9370" w:rsidR="004351AF" w:rsidRDefault="004351AF" w:rsidP="6F88E074"/>
    <w:p w14:paraId="56A3D094" w14:textId="6585B400" w:rsidR="004351AF" w:rsidRDefault="004351AF" w:rsidP="6F88E074"/>
    <w:p w14:paraId="555755F7" w14:textId="1289C923" w:rsidR="004351AF" w:rsidRDefault="004351AF" w:rsidP="6F88E074"/>
    <w:p w14:paraId="4AF6067A" w14:textId="77777777" w:rsidR="004351AF" w:rsidRDefault="004351AF" w:rsidP="6F88E074"/>
    <w:p w14:paraId="1C072DF0" w14:textId="5B634A17" w:rsidR="6F88E074" w:rsidRDefault="00B60CCD" w:rsidP="6F88E074">
      <w:pPr>
        <w:pStyle w:val="Contention"/>
      </w:pPr>
      <w:r>
        <w:lastRenderedPageBreak/>
        <w:t>Definitions</w:t>
      </w:r>
    </w:p>
    <w:p w14:paraId="5A7A1C63" w14:textId="77777777" w:rsidR="24FE22C0" w:rsidRDefault="24FE22C0" w:rsidP="24FE22C0">
      <w:pPr>
        <w:pStyle w:val="Contention"/>
      </w:pPr>
    </w:p>
    <w:p w14:paraId="199FF7C1" w14:textId="77777777" w:rsidR="0CEC32D1" w:rsidRDefault="0CEC32D1">
      <w:pPr>
        <w:pStyle w:val="Contention"/>
        <w:numPr>
          <w:ilvl w:val="0"/>
          <w:numId w:val="2"/>
        </w:numPr>
        <w:rPr>
          <w:rFonts w:eastAsia="Times New Roman" w:cs="Times New Roman"/>
          <w:sz w:val="24"/>
        </w:rPr>
      </w:pPr>
      <w:r w:rsidRPr="6F88E074">
        <w:rPr>
          <w:rFonts w:eastAsia="Times New Roman" w:cs="Times New Roman"/>
          <w:sz w:val="24"/>
        </w:rPr>
        <w:t>The Individual Right to Property</w:t>
      </w:r>
    </w:p>
    <w:p w14:paraId="28F06F45" w14:textId="77777777" w:rsidR="6F88E074" w:rsidRDefault="6F88E074" w:rsidP="6F88E074">
      <w:pPr>
        <w:pStyle w:val="Contention"/>
        <w:rPr>
          <w:rFonts w:eastAsia="Times New Roman" w:cs="Times New Roman"/>
        </w:rPr>
      </w:pPr>
    </w:p>
    <w:p w14:paraId="2AE980D6" w14:textId="77777777" w:rsidR="4D7CA3AA" w:rsidRDefault="4D7CA3AA" w:rsidP="6F88E074">
      <w:pPr>
        <w:pStyle w:val="Contention"/>
        <w:ind w:left="720"/>
        <w:rPr>
          <w:b w:val="0"/>
          <w:color w:val="1E1919"/>
          <w:sz w:val="20"/>
          <w:szCs w:val="20"/>
        </w:rPr>
      </w:pPr>
      <w:r w:rsidRPr="6F88E074">
        <w:rPr>
          <w:bCs/>
          <w:i/>
          <w:iCs/>
          <w:color w:val="1E1919"/>
          <w:sz w:val="20"/>
          <w:szCs w:val="20"/>
          <w:u w:val="single"/>
        </w:rPr>
        <w:t>John Locke</w:t>
      </w:r>
      <w:r w:rsidRPr="6F88E074">
        <w:rPr>
          <w:b w:val="0"/>
          <w:color w:val="1E1919"/>
          <w:sz w:val="20"/>
          <w:szCs w:val="20"/>
        </w:rPr>
        <w:t xml:space="preserve"> (Locke, John. Two Treatises. York University, 1823. pp. 106-107, 141, </w:t>
      </w:r>
      <w:hyperlink r:id="rId8">
        <w:r w:rsidRPr="6F88E074">
          <w:rPr>
            <w:rStyle w:val="Hyperlink"/>
            <w:b w:val="0"/>
            <w:sz w:val="20"/>
            <w:szCs w:val="20"/>
          </w:rPr>
          <w:t>https://www.yorku.ca/comninel/courses/3025pdf/Locke.pdf</w:t>
        </w:r>
      </w:hyperlink>
      <w:r w:rsidRPr="6F88E074">
        <w:rPr>
          <w:b w:val="0"/>
          <w:color w:val="1E1919"/>
          <w:sz w:val="20"/>
          <w:szCs w:val="20"/>
        </w:rPr>
        <w:t>, Accessed November 10, 2022).</w:t>
      </w:r>
    </w:p>
    <w:p w14:paraId="5B005241" w14:textId="77777777" w:rsidR="6F88E074" w:rsidRDefault="6F88E074" w:rsidP="6F88E074">
      <w:pPr>
        <w:pStyle w:val="Contention"/>
        <w:ind w:left="720"/>
        <w:rPr>
          <w:b w:val="0"/>
          <w:color w:val="1E1919"/>
          <w:sz w:val="20"/>
          <w:szCs w:val="20"/>
        </w:rPr>
      </w:pPr>
    </w:p>
    <w:p w14:paraId="36607084" w14:textId="77777777" w:rsidR="4D7CA3AA" w:rsidRDefault="4D7CA3AA" w:rsidP="6F88E074">
      <w:pPr>
        <w:pStyle w:val="Contention"/>
        <w:ind w:left="720"/>
        <w:rPr>
          <w:b w:val="0"/>
          <w:i/>
          <w:iCs/>
          <w:color w:val="1E1919"/>
          <w:sz w:val="24"/>
        </w:rPr>
      </w:pPr>
      <w:r w:rsidRPr="6F88E074">
        <w:rPr>
          <w:b w:val="0"/>
          <w:i/>
          <w:iCs/>
          <w:color w:val="1E1919"/>
          <w:sz w:val="24"/>
        </w:rPr>
        <w:t xml:space="preserve">*The bracketed text </w:t>
      </w:r>
      <w:r w:rsidR="611A9BB5" w:rsidRPr="6F88E074">
        <w:rPr>
          <w:b w:val="0"/>
          <w:i/>
          <w:iCs/>
          <w:color w:val="1E1919"/>
          <w:sz w:val="24"/>
        </w:rPr>
        <w:t xml:space="preserve">below </w:t>
      </w:r>
      <w:r w:rsidRPr="6F88E074">
        <w:rPr>
          <w:b w:val="0"/>
          <w:i/>
          <w:iCs/>
          <w:color w:val="1E1919"/>
          <w:sz w:val="24"/>
        </w:rPr>
        <w:t>summarizes and paraphrases the above source as cited</w:t>
      </w:r>
      <w:r w:rsidR="3A6B6CD0" w:rsidRPr="6F88E074">
        <w:rPr>
          <w:b w:val="0"/>
          <w:i/>
          <w:iCs/>
          <w:color w:val="1E1919"/>
          <w:sz w:val="24"/>
        </w:rPr>
        <w:t>. The underlined portion quotes the above page 107</w:t>
      </w:r>
      <w:r w:rsidRPr="6F88E074">
        <w:rPr>
          <w:b w:val="0"/>
          <w:i/>
          <w:iCs/>
          <w:color w:val="1E1919"/>
          <w:sz w:val="24"/>
        </w:rPr>
        <w:t>*</w:t>
      </w:r>
    </w:p>
    <w:p w14:paraId="2CC936D2" w14:textId="77777777" w:rsidR="6F88E074" w:rsidRDefault="6F88E074" w:rsidP="6F88E074">
      <w:pPr>
        <w:pStyle w:val="Contention"/>
        <w:ind w:left="720"/>
        <w:rPr>
          <w:b w:val="0"/>
          <w:i/>
          <w:iCs/>
          <w:color w:val="1E1919"/>
          <w:sz w:val="24"/>
        </w:rPr>
      </w:pPr>
    </w:p>
    <w:p w14:paraId="3E48D8FA" w14:textId="77777777" w:rsidR="7B4A6DA5" w:rsidRDefault="7B4A6DA5" w:rsidP="6F88E074">
      <w:pPr>
        <w:pStyle w:val="Contention"/>
        <w:ind w:left="720"/>
        <w:rPr>
          <w:b w:val="0"/>
          <w:color w:val="auto"/>
          <w:sz w:val="24"/>
        </w:rPr>
      </w:pPr>
      <w:r w:rsidRPr="6F88E074">
        <w:rPr>
          <w:b w:val="0"/>
          <w:color w:val="1E1919"/>
          <w:sz w:val="24"/>
        </w:rPr>
        <w:t xml:space="preserve">[In his </w:t>
      </w:r>
      <w:r w:rsidR="610376A2" w:rsidRPr="6F88E074">
        <w:rPr>
          <w:b w:val="0"/>
          <w:color w:val="1E1919"/>
          <w:sz w:val="24"/>
        </w:rPr>
        <w:t>S</w:t>
      </w:r>
      <w:r w:rsidRPr="6F88E074">
        <w:rPr>
          <w:b w:val="0"/>
          <w:color w:val="1E1919"/>
          <w:sz w:val="24"/>
        </w:rPr>
        <w:t xml:space="preserve">econd </w:t>
      </w:r>
      <w:r w:rsidR="6EE9ED30" w:rsidRPr="6F88E074">
        <w:rPr>
          <w:b w:val="0"/>
          <w:color w:val="1E1919"/>
          <w:sz w:val="24"/>
        </w:rPr>
        <w:t>T</w:t>
      </w:r>
      <w:r w:rsidRPr="6F88E074">
        <w:rPr>
          <w:b w:val="0"/>
          <w:color w:val="1E1919"/>
          <w:sz w:val="24"/>
        </w:rPr>
        <w:t>reatise of government, the pol</w:t>
      </w:r>
      <w:r w:rsidR="7D7C4969" w:rsidRPr="6F88E074">
        <w:rPr>
          <w:b w:val="0"/>
          <w:color w:val="1E1919"/>
          <w:sz w:val="24"/>
        </w:rPr>
        <w:t xml:space="preserve">itical </w:t>
      </w:r>
      <w:r w:rsidR="03340F9B" w:rsidRPr="6F88E074">
        <w:rPr>
          <w:b w:val="0"/>
          <w:color w:val="1E1919"/>
          <w:sz w:val="24"/>
        </w:rPr>
        <w:t>philosopher</w:t>
      </w:r>
      <w:r w:rsidR="7D7C4969" w:rsidRPr="6F88E074">
        <w:rPr>
          <w:b w:val="0"/>
          <w:color w:val="1E1919"/>
          <w:sz w:val="24"/>
        </w:rPr>
        <w:t xml:space="preserve"> </w:t>
      </w:r>
      <w:r w:rsidR="38103786" w:rsidRPr="6F88E074">
        <w:rPr>
          <w:b w:val="0"/>
          <w:color w:val="1E1919"/>
          <w:sz w:val="24"/>
        </w:rPr>
        <w:t>John Locke</w:t>
      </w:r>
      <w:r w:rsidRPr="6F88E074">
        <w:rPr>
          <w:b w:val="0"/>
          <w:color w:val="1E1919"/>
          <w:sz w:val="24"/>
        </w:rPr>
        <w:t xml:space="preserve"> </w:t>
      </w:r>
      <w:r w:rsidR="08E07BA0" w:rsidRPr="6F88E074">
        <w:rPr>
          <w:b w:val="0"/>
          <w:color w:val="1E1919"/>
          <w:sz w:val="24"/>
        </w:rPr>
        <w:t>argue</w:t>
      </w:r>
      <w:r w:rsidR="661D2154" w:rsidRPr="6F88E074">
        <w:rPr>
          <w:b w:val="0"/>
          <w:color w:val="1E1919"/>
          <w:sz w:val="24"/>
        </w:rPr>
        <w:t>s</w:t>
      </w:r>
      <w:r w:rsidR="08E07BA0" w:rsidRPr="6F88E074">
        <w:rPr>
          <w:b w:val="0"/>
          <w:color w:val="1E1919"/>
          <w:sz w:val="24"/>
        </w:rPr>
        <w:t xml:space="preserve"> that men </w:t>
      </w:r>
      <w:r w:rsidR="06D9BBA6" w:rsidRPr="6F88E074">
        <w:rPr>
          <w:b w:val="0"/>
          <w:color w:val="1E1919"/>
          <w:sz w:val="24"/>
        </w:rPr>
        <w:t>are</w:t>
      </w:r>
      <w:r w:rsidR="08E07BA0" w:rsidRPr="6F88E074">
        <w:rPr>
          <w:b w:val="0"/>
          <w:color w:val="1E1919"/>
          <w:sz w:val="24"/>
        </w:rPr>
        <w:t xml:space="preserve"> created by God, and that God grant</w:t>
      </w:r>
      <w:r w:rsidR="526913A3" w:rsidRPr="6F88E074">
        <w:rPr>
          <w:b w:val="0"/>
          <w:color w:val="1E1919"/>
          <w:sz w:val="24"/>
        </w:rPr>
        <w:t>s</w:t>
      </w:r>
      <w:r w:rsidR="08E07BA0" w:rsidRPr="6F88E074">
        <w:rPr>
          <w:b w:val="0"/>
          <w:color w:val="1E1919"/>
          <w:sz w:val="24"/>
        </w:rPr>
        <w:t xml:space="preserve"> </w:t>
      </w:r>
      <w:r w:rsidR="05910DA8" w:rsidRPr="6F88E074">
        <w:rPr>
          <w:b w:val="0"/>
          <w:color w:val="1E1919"/>
          <w:sz w:val="24"/>
        </w:rPr>
        <w:t>mankind</w:t>
      </w:r>
      <w:r w:rsidR="08E07BA0" w:rsidRPr="6F88E074">
        <w:rPr>
          <w:b w:val="0"/>
          <w:color w:val="1E1919"/>
          <w:sz w:val="24"/>
        </w:rPr>
        <w:t xml:space="preserve"> natural possess</w:t>
      </w:r>
      <w:r w:rsidR="0E8E74CB" w:rsidRPr="6F88E074">
        <w:rPr>
          <w:b w:val="0"/>
          <w:color w:val="1E1919"/>
          <w:sz w:val="24"/>
        </w:rPr>
        <w:t>ion of the capacities for</w:t>
      </w:r>
      <w:r w:rsidR="08E07BA0" w:rsidRPr="6F88E074">
        <w:rPr>
          <w:b w:val="0"/>
          <w:color w:val="1E1919"/>
          <w:sz w:val="24"/>
        </w:rPr>
        <w:t xml:space="preserve"> life, liberty, and property</w:t>
      </w:r>
      <w:r w:rsidR="368513CC" w:rsidRPr="6F88E074">
        <w:rPr>
          <w:b w:val="0"/>
          <w:color w:val="1E1919"/>
          <w:sz w:val="24"/>
        </w:rPr>
        <w:t xml:space="preserve">, </w:t>
      </w:r>
      <w:r w:rsidR="3F93A6B3" w:rsidRPr="6F88E074">
        <w:rPr>
          <w:b w:val="0"/>
          <w:color w:val="1E1919"/>
          <w:sz w:val="24"/>
        </w:rPr>
        <w:t>and that</w:t>
      </w:r>
      <w:r w:rsidR="62B2E249" w:rsidRPr="6F88E074">
        <w:rPr>
          <w:b w:val="0"/>
          <w:color w:val="1E1919"/>
          <w:sz w:val="24"/>
        </w:rPr>
        <w:t xml:space="preserve"> in their natural state,</w:t>
      </w:r>
      <w:r w:rsidR="0FF73EDA" w:rsidRPr="6F88E074">
        <w:rPr>
          <w:b w:val="0"/>
          <w:color w:val="1E1919"/>
          <w:sz w:val="24"/>
        </w:rPr>
        <w:t xml:space="preserve">] </w:t>
      </w:r>
      <w:r w:rsidR="0FAF0067" w:rsidRPr="6F88E074">
        <w:rPr>
          <w:b w:val="0"/>
          <w:color w:val="auto"/>
          <w:sz w:val="24"/>
          <w:u w:val="single"/>
        </w:rPr>
        <w:t>“being all equal and</w:t>
      </w:r>
      <w:r w:rsidR="75F771C0" w:rsidRPr="6F88E074">
        <w:rPr>
          <w:b w:val="0"/>
          <w:color w:val="auto"/>
          <w:sz w:val="24"/>
          <w:u w:val="single"/>
        </w:rPr>
        <w:t xml:space="preserve"> </w:t>
      </w:r>
      <w:r w:rsidR="0FAF0067" w:rsidRPr="6F88E074">
        <w:rPr>
          <w:b w:val="0"/>
          <w:color w:val="auto"/>
          <w:sz w:val="24"/>
          <w:u w:val="single"/>
        </w:rPr>
        <w:t>independent, no one ought to harm another in his life, health, liberty or possessions”</w:t>
      </w:r>
      <w:r w:rsidR="0FAF0067" w:rsidRPr="6F88E074">
        <w:rPr>
          <w:b w:val="0"/>
          <w:color w:val="auto"/>
          <w:sz w:val="24"/>
        </w:rPr>
        <w:t xml:space="preserve"> </w:t>
      </w:r>
    </w:p>
    <w:p w14:paraId="0BB8BBA0" w14:textId="77777777" w:rsidR="6F88E074" w:rsidRDefault="6F88E074" w:rsidP="6F88E074">
      <w:pPr>
        <w:pStyle w:val="Contention"/>
        <w:rPr>
          <w:b w:val="0"/>
          <w:color w:val="auto"/>
          <w:sz w:val="24"/>
        </w:rPr>
      </w:pPr>
    </w:p>
    <w:p w14:paraId="4902A392" w14:textId="77777777" w:rsidR="6F88E074" w:rsidRDefault="6F88E074" w:rsidP="6F88E074">
      <w:pPr>
        <w:pStyle w:val="Contention"/>
        <w:rPr>
          <w:b w:val="0"/>
          <w:color w:val="auto"/>
          <w:sz w:val="24"/>
        </w:rPr>
      </w:pPr>
    </w:p>
    <w:p w14:paraId="7EF9AB9E" w14:textId="204C40EC" w:rsidR="6F88E074" w:rsidRDefault="6FDA7DB0" w:rsidP="24FE22C0">
      <w:pPr>
        <w:pStyle w:val="Contention"/>
        <w:spacing w:line="360" w:lineRule="auto"/>
        <w:rPr>
          <w:b w:val="0"/>
          <w:color w:val="auto"/>
          <w:sz w:val="24"/>
        </w:rPr>
      </w:pPr>
      <w:r w:rsidRPr="24FE22C0">
        <w:rPr>
          <w:b w:val="0"/>
          <w:color w:val="auto"/>
          <w:sz w:val="24"/>
        </w:rPr>
        <w:t xml:space="preserve">I argue that this </w:t>
      </w:r>
      <w:r w:rsidR="306E9A8A" w:rsidRPr="24FE22C0">
        <w:rPr>
          <w:b w:val="0"/>
          <w:color w:val="auto"/>
          <w:sz w:val="24"/>
        </w:rPr>
        <w:t xml:space="preserve">concept of </w:t>
      </w:r>
      <w:r w:rsidR="5911E426" w:rsidRPr="24FE22C0">
        <w:rPr>
          <w:b w:val="0"/>
          <w:color w:val="auto"/>
          <w:sz w:val="24"/>
        </w:rPr>
        <w:t xml:space="preserve">life, liberty, and property </w:t>
      </w:r>
      <w:r w:rsidR="0393F2FD" w:rsidRPr="24FE22C0">
        <w:rPr>
          <w:b w:val="0"/>
          <w:color w:val="auto"/>
          <w:sz w:val="24"/>
        </w:rPr>
        <w:t xml:space="preserve">being foundational possessions of mankind as proposed by John Locke </w:t>
      </w:r>
      <w:r w:rsidR="5911E426" w:rsidRPr="24FE22C0">
        <w:rPr>
          <w:b w:val="0"/>
          <w:color w:val="auto"/>
          <w:sz w:val="24"/>
        </w:rPr>
        <w:t xml:space="preserve">is the foundation for individual rights. </w:t>
      </w:r>
    </w:p>
    <w:p w14:paraId="286373FB" w14:textId="77777777" w:rsidR="004351AF" w:rsidRDefault="004351AF" w:rsidP="24FE22C0">
      <w:pPr>
        <w:pStyle w:val="Contention"/>
        <w:spacing w:line="360" w:lineRule="auto"/>
        <w:rPr>
          <w:b w:val="0"/>
          <w:color w:val="auto"/>
          <w:sz w:val="24"/>
        </w:rPr>
      </w:pPr>
    </w:p>
    <w:p w14:paraId="4B39BD77" w14:textId="77777777" w:rsidR="5911E426" w:rsidRDefault="5911E426" w:rsidP="6F88E074">
      <w:pPr>
        <w:pStyle w:val="Contention"/>
        <w:rPr>
          <w:b w:val="0"/>
          <w:color w:val="auto"/>
          <w:sz w:val="24"/>
        </w:rPr>
      </w:pPr>
      <w:r w:rsidRPr="6F88E074">
        <w:rPr>
          <w:b w:val="0"/>
          <w:color w:val="auto"/>
          <w:sz w:val="24"/>
        </w:rPr>
        <w:t>Therefore, w</w:t>
      </w:r>
      <w:r w:rsidR="04D0E9FA" w:rsidRPr="6F88E074">
        <w:rPr>
          <w:b w:val="0"/>
          <w:color w:val="auto"/>
          <w:sz w:val="24"/>
        </w:rPr>
        <w:t>e can understand</w:t>
      </w:r>
      <w:r w:rsidRPr="6F88E074">
        <w:rPr>
          <w:b w:val="0"/>
          <w:color w:val="auto"/>
          <w:sz w:val="24"/>
        </w:rPr>
        <w:t xml:space="preserve"> </w:t>
      </w:r>
      <w:r w:rsidRPr="6F88E074">
        <w:rPr>
          <w:bCs/>
          <w:i/>
          <w:iCs/>
          <w:color w:val="auto"/>
          <w:sz w:val="24"/>
          <w:u w:val="single"/>
        </w:rPr>
        <w:t>the individual right to property</w:t>
      </w:r>
      <w:r w:rsidR="5EC10DC5" w:rsidRPr="6F88E074">
        <w:rPr>
          <w:b w:val="0"/>
          <w:color w:val="auto"/>
          <w:sz w:val="24"/>
        </w:rPr>
        <w:t xml:space="preserve"> as follows:</w:t>
      </w:r>
    </w:p>
    <w:p w14:paraId="01265BD2" w14:textId="77777777" w:rsidR="6F88E074" w:rsidRDefault="6F88E074" w:rsidP="6F88E074">
      <w:pPr>
        <w:pStyle w:val="Contention"/>
        <w:rPr>
          <w:b w:val="0"/>
          <w:color w:val="auto"/>
          <w:sz w:val="24"/>
        </w:rPr>
      </w:pPr>
    </w:p>
    <w:p w14:paraId="379D35BF" w14:textId="77777777" w:rsidR="6F88E074" w:rsidRDefault="6F88E074" w:rsidP="6F88E074">
      <w:pPr>
        <w:pStyle w:val="Contention"/>
        <w:rPr>
          <w:b w:val="0"/>
          <w:color w:val="auto"/>
          <w:sz w:val="24"/>
        </w:rPr>
      </w:pPr>
    </w:p>
    <w:p w14:paraId="2523AB8B" w14:textId="77777777" w:rsidR="5EC10DC5" w:rsidRDefault="5EC10DC5" w:rsidP="6F88E074">
      <w:pPr>
        <w:pStyle w:val="Contention"/>
        <w:ind w:left="720"/>
        <w:rPr>
          <w:bCs/>
          <w:i/>
          <w:iCs/>
          <w:color w:val="auto"/>
          <w:sz w:val="20"/>
          <w:szCs w:val="20"/>
        </w:rPr>
      </w:pPr>
      <w:r w:rsidRPr="6F88E074">
        <w:rPr>
          <w:bCs/>
          <w:i/>
          <w:iCs/>
          <w:color w:val="auto"/>
          <w:sz w:val="20"/>
          <w:szCs w:val="20"/>
        </w:rPr>
        <w:t>The Individual Right to Property</w:t>
      </w:r>
    </w:p>
    <w:p w14:paraId="6478B98D" w14:textId="77777777" w:rsidR="6F88E074" w:rsidRDefault="6F88E074" w:rsidP="6F88E074">
      <w:pPr>
        <w:pStyle w:val="Contention"/>
        <w:ind w:left="720"/>
        <w:rPr>
          <w:bCs/>
          <w:i/>
          <w:iCs/>
          <w:color w:val="auto"/>
          <w:sz w:val="20"/>
          <w:szCs w:val="20"/>
          <w:u w:val="single"/>
        </w:rPr>
      </w:pPr>
    </w:p>
    <w:p w14:paraId="0673500F" w14:textId="77777777" w:rsidR="5EC10DC5" w:rsidRDefault="5EC10DC5" w:rsidP="6F88E074">
      <w:pPr>
        <w:pStyle w:val="Contention"/>
        <w:ind w:left="720"/>
        <w:rPr>
          <w:b w:val="0"/>
          <w:color w:val="auto"/>
          <w:sz w:val="20"/>
          <w:szCs w:val="20"/>
          <w:u w:val="single"/>
        </w:rPr>
      </w:pPr>
      <w:r w:rsidRPr="6F88E074">
        <w:rPr>
          <w:b w:val="0"/>
          <w:color w:val="auto"/>
          <w:sz w:val="20"/>
          <w:szCs w:val="20"/>
          <w:u w:val="single"/>
        </w:rPr>
        <w:t>T</w:t>
      </w:r>
      <w:r w:rsidR="5E1EF6DF" w:rsidRPr="6F88E074">
        <w:rPr>
          <w:b w:val="0"/>
          <w:color w:val="auto"/>
          <w:sz w:val="20"/>
          <w:szCs w:val="20"/>
          <w:u w:val="single"/>
        </w:rPr>
        <w:t xml:space="preserve">he </w:t>
      </w:r>
      <w:r w:rsidR="5911E426" w:rsidRPr="6F88E074">
        <w:rPr>
          <w:b w:val="0"/>
          <w:color w:val="auto"/>
          <w:sz w:val="20"/>
          <w:szCs w:val="20"/>
          <w:u w:val="single"/>
        </w:rPr>
        <w:t xml:space="preserve">God-given right of individuals to the ownership and use of </w:t>
      </w:r>
      <w:r w:rsidR="754FA66E" w:rsidRPr="6F88E074">
        <w:rPr>
          <w:b w:val="0"/>
          <w:color w:val="auto"/>
          <w:sz w:val="20"/>
          <w:szCs w:val="20"/>
          <w:u w:val="single"/>
        </w:rPr>
        <w:t>something</w:t>
      </w:r>
      <w:r w:rsidR="0A386B52" w:rsidRPr="6F88E074">
        <w:rPr>
          <w:b w:val="0"/>
          <w:color w:val="auto"/>
          <w:sz w:val="20"/>
          <w:szCs w:val="20"/>
        </w:rPr>
        <w:t xml:space="preserve"> - </w:t>
      </w:r>
      <w:r w:rsidR="0A386B52" w:rsidRPr="6F88E074">
        <w:rPr>
          <w:b w:val="0"/>
          <w:i/>
          <w:iCs/>
          <w:color w:val="auto"/>
          <w:sz w:val="20"/>
          <w:szCs w:val="20"/>
        </w:rPr>
        <w:t>*custom definition derived from the most recent previous cited materials – John Locke.</w:t>
      </w:r>
    </w:p>
    <w:p w14:paraId="10D31044" w14:textId="77777777" w:rsidR="6F88E074" w:rsidRDefault="6F88E074" w:rsidP="6F88E074">
      <w:pPr>
        <w:pStyle w:val="Contention"/>
        <w:rPr>
          <w:b w:val="0"/>
          <w:color w:val="auto"/>
          <w:sz w:val="24"/>
        </w:rPr>
      </w:pPr>
    </w:p>
    <w:p w14:paraId="0C23B8C1" w14:textId="77777777" w:rsidR="6F88E074" w:rsidRDefault="6F88E074" w:rsidP="6F88E074">
      <w:pPr>
        <w:pStyle w:val="Contention"/>
        <w:rPr>
          <w:b w:val="0"/>
          <w:color w:val="auto"/>
          <w:sz w:val="24"/>
        </w:rPr>
      </w:pPr>
    </w:p>
    <w:p w14:paraId="5173727E" w14:textId="77777777" w:rsidR="63585C86" w:rsidRDefault="63585C86" w:rsidP="6F88E074">
      <w:pPr>
        <w:pStyle w:val="Contention"/>
        <w:rPr>
          <w:b w:val="0"/>
          <w:color w:val="auto"/>
          <w:sz w:val="24"/>
        </w:rPr>
      </w:pPr>
      <w:r w:rsidRPr="6F88E074">
        <w:rPr>
          <w:b w:val="0"/>
          <w:color w:val="auto"/>
          <w:sz w:val="24"/>
        </w:rPr>
        <w:t xml:space="preserve">There are two critical aspects of the individual right to property we must clarify: </w:t>
      </w:r>
    </w:p>
    <w:p w14:paraId="54FC3652" w14:textId="77777777" w:rsidR="6F88E074" w:rsidRDefault="6F88E074" w:rsidP="24FE22C0">
      <w:pPr>
        <w:pStyle w:val="Contention"/>
        <w:rPr>
          <w:b w:val="0"/>
          <w:color w:val="auto"/>
          <w:sz w:val="24"/>
        </w:rPr>
      </w:pPr>
    </w:p>
    <w:p w14:paraId="6ABCCCDD" w14:textId="77777777" w:rsidR="24FE22C0" w:rsidRDefault="24FE22C0" w:rsidP="24FE22C0">
      <w:pPr>
        <w:pStyle w:val="Contention"/>
        <w:rPr>
          <w:b w:val="0"/>
          <w:color w:val="auto"/>
          <w:sz w:val="24"/>
        </w:rPr>
      </w:pPr>
    </w:p>
    <w:p w14:paraId="680C3BC2" w14:textId="77777777" w:rsidR="6E5288BB" w:rsidRDefault="6E5288BB" w:rsidP="24FE22C0">
      <w:pPr>
        <w:pStyle w:val="Contention"/>
        <w:spacing w:line="360" w:lineRule="auto"/>
        <w:rPr>
          <w:b w:val="0"/>
          <w:color w:val="auto"/>
          <w:sz w:val="24"/>
        </w:rPr>
      </w:pPr>
      <w:r w:rsidRPr="24FE22C0">
        <w:rPr>
          <w:bCs/>
          <w:color w:val="auto"/>
          <w:sz w:val="24"/>
        </w:rPr>
        <w:t xml:space="preserve">Aspect (1): Morally Limited </w:t>
      </w:r>
      <w:r w:rsidRPr="24FE22C0">
        <w:rPr>
          <w:b w:val="0"/>
          <w:color w:val="auto"/>
          <w:sz w:val="24"/>
        </w:rPr>
        <w:t xml:space="preserve">– Rights granted by God </w:t>
      </w:r>
      <w:r w:rsidR="2EFAA989" w:rsidRPr="24FE22C0">
        <w:rPr>
          <w:b w:val="0"/>
          <w:color w:val="auto"/>
          <w:sz w:val="24"/>
        </w:rPr>
        <w:t xml:space="preserve">are limited by moral boundaries, meaning that one is only </w:t>
      </w:r>
      <w:r w:rsidR="57B2A347" w:rsidRPr="24FE22C0">
        <w:rPr>
          <w:b w:val="0"/>
          <w:color w:val="auto"/>
          <w:sz w:val="24"/>
        </w:rPr>
        <w:t>entitle</w:t>
      </w:r>
      <w:r w:rsidR="575DB4D0" w:rsidRPr="24FE22C0">
        <w:rPr>
          <w:b w:val="0"/>
          <w:color w:val="auto"/>
          <w:sz w:val="24"/>
        </w:rPr>
        <w:t>d by right</w:t>
      </w:r>
      <w:r w:rsidR="57B2A347" w:rsidRPr="24FE22C0">
        <w:rPr>
          <w:b w:val="0"/>
          <w:color w:val="auto"/>
          <w:sz w:val="24"/>
        </w:rPr>
        <w:t xml:space="preserve"> </w:t>
      </w:r>
      <w:r w:rsidR="308C15D6" w:rsidRPr="24FE22C0">
        <w:rPr>
          <w:b w:val="0"/>
          <w:color w:val="auto"/>
          <w:sz w:val="24"/>
        </w:rPr>
        <w:t>to exercise their rights in ways that</w:t>
      </w:r>
      <w:r w:rsidR="06FD317A" w:rsidRPr="24FE22C0">
        <w:rPr>
          <w:b w:val="0"/>
          <w:color w:val="auto"/>
          <w:sz w:val="24"/>
        </w:rPr>
        <w:t xml:space="preserve"> </w:t>
      </w:r>
      <w:r w:rsidR="33D2EDEC" w:rsidRPr="24FE22C0">
        <w:rPr>
          <w:b w:val="0"/>
          <w:color w:val="auto"/>
          <w:sz w:val="24"/>
        </w:rPr>
        <w:t>align with what is</w:t>
      </w:r>
      <w:r w:rsidR="06FD317A" w:rsidRPr="24FE22C0">
        <w:rPr>
          <w:b w:val="0"/>
          <w:color w:val="auto"/>
          <w:sz w:val="24"/>
        </w:rPr>
        <w:t xml:space="preserve"> morally correct</w:t>
      </w:r>
      <w:r w:rsidR="6FA21100" w:rsidRPr="24FE22C0">
        <w:rPr>
          <w:b w:val="0"/>
          <w:color w:val="auto"/>
          <w:sz w:val="24"/>
        </w:rPr>
        <w:t>.</w:t>
      </w:r>
      <w:r w:rsidR="57B2A347" w:rsidRPr="24FE22C0">
        <w:rPr>
          <w:b w:val="0"/>
          <w:color w:val="auto"/>
          <w:sz w:val="24"/>
        </w:rPr>
        <w:t xml:space="preserve"> T</w:t>
      </w:r>
      <w:r w:rsidR="78F58E94" w:rsidRPr="24FE22C0">
        <w:rPr>
          <w:b w:val="0"/>
          <w:color w:val="auto"/>
          <w:sz w:val="24"/>
        </w:rPr>
        <w:t>o clarify, this</w:t>
      </w:r>
      <w:r w:rsidR="57B2A347" w:rsidRPr="24FE22C0">
        <w:rPr>
          <w:b w:val="0"/>
          <w:color w:val="auto"/>
          <w:sz w:val="24"/>
        </w:rPr>
        <w:t xml:space="preserve"> means that the </w:t>
      </w:r>
      <w:r w:rsidR="7639352A" w:rsidRPr="24FE22C0">
        <w:rPr>
          <w:b w:val="0"/>
          <w:color w:val="auto"/>
          <w:sz w:val="24"/>
        </w:rPr>
        <w:t xml:space="preserve">God-given </w:t>
      </w:r>
      <w:r w:rsidR="57B2A347" w:rsidRPr="24FE22C0">
        <w:rPr>
          <w:b w:val="0"/>
          <w:color w:val="auto"/>
          <w:sz w:val="24"/>
        </w:rPr>
        <w:t xml:space="preserve">right to property </w:t>
      </w:r>
      <w:r w:rsidR="72CCDA21" w:rsidRPr="24FE22C0">
        <w:rPr>
          <w:b w:val="0"/>
          <w:color w:val="auto"/>
          <w:sz w:val="24"/>
        </w:rPr>
        <w:t>does not include the right to use one’s property in a way that is harmful to others or in a way that contradicts one’s other moral obligations. The God-given right</w:t>
      </w:r>
      <w:r w:rsidR="5AFD0384" w:rsidRPr="24FE22C0">
        <w:rPr>
          <w:b w:val="0"/>
          <w:color w:val="auto"/>
          <w:sz w:val="24"/>
        </w:rPr>
        <w:t xml:space="preserve"> to property </w:t>
      </w:r>
      <w:r w:rsidR="72CCDA21" w:rsidRPr="24FE22C0">
        <w:rPr>
          <w:b w:val="0"/>
          <w:color w:val="auto"/>
          <w:sz w:val="24"/>
        </w:rPr>
        <w:t>on</w:t>
      </w:r>
      <w:r w:rsidR="375ED851" w:rsidRPr="24FE22C0">
        <w:rPr>
          <w:b w:val="0"/>
          <w:color w:val="auto"/>
          <w:sz w:val="24"/>
        </w:rPr>
        <w:t>ly pertain</w:t>
      </w:r>
      <w:r w:rsidR="4A408723" w:rsidRPr="24FE22C0">
        <w:rPr>
          <w:b w:val="0"/>
          <w:color w:val="auto"/>
          <w:sz w:val="24"/>
        </w:rPr>
        <w:t>s</w:t>
      </w:r>
      <w:r w:rsidR="375ED851" w:rsidRPr="24FE22C0">
        <w:rPr>
          <w:b w:val="0"/>
          <w:color w:val="auto"/>
          <w:sz w:val="24"/>
        </w:rPr>
        <w:t xml:space="preserve"> to</w:t>
      </w:r>
      <w:r w:rsidR="1930F696" w:rsidRPr="24FE22C0">
        <w:rPr>
          <w:b w:val="0"/>
          <w:color w:val="auto"/>
          <w:sz w:val="24"/>
        </w:rPr>
        <w:t xml:space="preserve"> property owned and</w:t>
      </w:r>
      <w:r w:rsidR="375ED851" w:rsidRPr="24FE22C0">
        <w:rPr>
          <w:b w:val="0"/>
          <w:color w:val="auto"/>
          <w:sz w:val="24"/>
        </w:rPr>
        <w:t xml:space="preserve"> used </w:t>
      </w:r>
      <w:r w:rsidR="50D2D022" w:rsidRPr="24FE22C0">
        <w:rPr>
          <w:b w:val="0"/>
          <w:color w:val="auto"/>
          <w:sz w:val="24"/>
        </w:rPr>
        <w:t xml:space="preserve">within </w:t>
      </w:r>
      <w:r w:rsidR="375ED851" w:rsidRPr="24FE22C0">
        <w:rPr>
          <w:b w:val="0"/>
          <w:color w:val="auto"/>
          <w:sz w:val="24"/>
        </w:rPr>
        <w:t xml:space="preserve">proper </w:t>
      </w:r>
      <w:r w:rsidR="397EBD40" w:rsidRPr="24FE22C0">
        <w:rPr>
          <w:b w:val="0"/>
          <w:color w:val="auto"/>
          <w:sz w:val="24"/>
        </w:rPr>
        <w:t>moral b</w:t>
      </w:r>
      <w:r w:rsidR="375ED851" w:rsidRPr="24FE22C0">
        <w:rPr>
          <w:b w:val="0"/>
          <w:color w:val="auto"/>
          <w:sz w:val="24"/>
        </w:rPr>
        <w:t xml:space="preserve">oundaries. </w:t>
      </w:r>
    </w:p>
    <w:p w14:paraId="385D7CE2" w14:textId="77777777" w:rsidR="6F88E074" w:rsidRDefault="6F88E074" w:rsidP="6F88E074">
      <w:pPr>
        <w:pStyle w:val="Contention"/>
        <w:rPr>
          <w:b w:val="0"/>
          <w:color w:val="auto"/>
          <w:sz w:val="24"/>
        </w:rPr>
      </w:pPr>
    </w:p>
    <w:p w14:paraId="758CCA28" w14:textId="616512B1" w:rsidR="375ED851" w:rsidRDefault="375ED851" w:rsidP="24FE22C0">
      <w:pPr>
        <w:pStyle w:val="Contention"/>
        <w:spacing w:line="360" w:lineRule="auto"/>
        <w:rPr>
          <w:b w:val="0"/>
          <w:color w:val="auto"/>
          <w:sz w:val="24"/>
        </w:rPr>
      </w:pPr>
      <w:r w:rsidRPr="24FE22C0">
        <w:rPr>
          <w:bCs/>
          <w:color w:val="auto"/>
          <w:sz w:val="24"/>
        </w:rPr>
        <w:t xml:space="preserve">Aspect (2): </w:t>
      </w:r>
      <w:r w:rsidR="3F718473" w:rsidRPr="24FE22C0">
        <w:rPr>
          <w:bCs/>
          <w:color w:val="auto"/>
          <w:sz w:val="24"/>
        </w:rPr>
        <w:t>Capacity for Consent –</w:t>
      </w:r>
      <w:r w:rsidR="3F718473" w:rsidRPr="24FE22C0">
        <w:rPr>
          <w:b w:val="0"/>
          <w:color w:val="auto"/>
          <w:sz w:val="24"/>
        </w:rPr>
        <w:t xml:space="preserve"> Part of the concept of a right is the fact that the one who possesses it has the ability to willfully </w:t>
      </w:r>
      <w:r w:rsidR="747003E6" w:rsidRPr="24FE22C0">
        <w:rPr>
          <w:b w:val="0"/>
          <w:color w:val="auto"/>
          <w:sz w:val="24"/>
        </w:rPr>
        <w:t xml:space="preserve">give up their claim in a particular instance. This is why individuals are permitted to give their life to </w:t>
      </w:r>
      <w:r w:rsidR="004351AF" w:rsidRPr="24FE22C0">
        <w:rPr>
          <w:b w:val="0"/>
          <w:color w:val="auto"/>
          <w:sz w:val="24"/>
        </w:rPr>
        <w:t>save</w:t>
      </w:r>
      <w:r w:rsidR="747003E6" w:rsidRPr="24FE22C0">
        <w:rPr>
          <w:b w:val="0"/>
          <w:color w:val="auto"/>
          <w:sz w:val="24"/>
        </w:rPr>
        <w:t xml:space="preserve"> someone else, as this is </w:t>
      </w:r>
      <w:r w:rsidR="709BE3BB" w:rsidRPr="24FE22C0">
        <w:rPr>
          <w:b w:val="0"/>
          <w:color w:val="auto"/>
          <w:sz w:val="24"/>
        </w:rPr>
        <w:t xml:space="preserve">in essence them </w:t>
      </w:r>
      <w:r w:rsidR="709BE3BB" w:rsidRPr="24FE22C0">
        <w:rPr>
          <w:b w:val="0"/>
          <w:color w:val="auto"/>
          <w:sz w:val="24"/>
        </w:rPr>
        <w:lastRenderedPageBreak/>
        <w:t>consenting to lay down</w:t>
      </w:r>
      <w:r w:rsidR="747003E6" w:rsidRPr="24FE22C0">
        <w:rPr>
          <w:b w:val="0"/>
          <w:color w:val="auto"/>
          <w:sz w:val="24"/>
        </w:rPr>
        <w:t xml:space="preserve"> their right to life</w:t>
      </w:r>
      <w:r w:rsidR="42D5C7D7" w:rsidRPr="24FE22C0">
        <w:rPr>
          <w:b w:val="0"/>
          <w:color w:val="auto"/>
          <w:sz w:val="24"/>
        </w:rPr>
        <w:t>. This means t</w:t>
      </w:r>
      <w:r w:rsidR="5DB84009" w:rsidRPr="24FE22C0">
        <w:rPr>
          <w:b w:val="0"/>
          <w:color w:val="auto"/>
          <w:sz w:val="24"/>
        </w:rPr>
        <w:t xml:space="preserve">heir right has not been violated. </w:t>
      </w:r>
      <w:r w:rsidR="747003E6" w:rsidRPr="24FE22C0">
        <w:rPr>
          <w:b w:val="0"/>
          <w:color w:val="auto"/>
          <w:sz w:val="24"/>
        </w:rPr>
        <w:t>Similarly, if som</w:t>
      </w:r>
      <w:r w:rsidR="6E0FBA43" w:rsidRPr="24FE22C0">
        <w:rPr>
          <w:b w:val="0"/>
          <w:color w:val="auto"/>
          <w:sz w:val="24"/>
        </w:rPr>
        <w:t xml:space="preserve">eone </w:t>
      </w:r>
      <w:r w:rsidR="2B3F0F7A" w:rsidRPr="24FE22C0">
        <w:rPr>
          <w:b w:val="0"/>
          <w:color w:val="auto"/>
          <w:sz w:val="24"/>
        </w:rPr>
        <w:t>consents to a particular behavioral standard or rule, even if they are not morally obligated to do so, the</w:t>
      </w:r>
      <w:r w:rsidR="1FEF0697" w:rsidRPr="24FE22C0">
        <w:rPr>
          <w:b w:val="0"/>
          <w:color w:val="auto"/>
          <w:sz w:val="24"/>
        </w:rPr>
        <w:t xml:space="preserve">y are still nevertheless able to </w:t>
      </w:r>
      <w:r w:rsidR="2B3F0F7A" w:rsidRPr="24FE22C0">
        <w:rPr>
          <w:b w:val="0"/>
          <w:color w:val="auto"/>
          <w:sz w:val="24"/>
        </w:rPr>
        <w:t>consent to obey it</w:t>
      </w:r>
      <w:r w:rsidR="3D725318" w:rsidRPr="24FE22C0">
        <w:rPr>
          <w:b w:val="0"/>
          <w:color w:val="auto"/>
          <w:sz w:val="24"/>
        </w:rPr>
        <w:t xml:space="preserve">, </w:t>
      </w:r>
      <w:r w:rsidR="0D2C53B9" w:rsidRPr="24FE22C0">
        <w:rPr>
          <w:b w:val="0"/>
          <w:color w:val="auto"/>
          <w:sz w:val="24"/>
        </w:rPr>
        <w:t>and their liberty being restrained by it does not constitute a violation</w:t>
      </w:r>
      <w:r w:rsidR="11914E7A" w:rsidRPr="24FE22C0">
        <w:rPr>
          <w:b w:val="0"/>
          <w:color w:val="auto"/>
          <w:sz w:val="24"/>
        </w:rPr>
        <w:t xml:space="preserve"> of their liberty</w:t>
      </w:r>
      <w:r w:rsidR="3DFC9E01" w:rsidRPr="24FE22C0">
        <w:rPr>
          <w:b w:val="0"/>
          <w:color w:val="auto"/>
          <w:sz w:val="24"/>
        </w:rPr>
        <w:t>. In the same way, individuals may consent to limit</w:t>
      </w:r>
      <w:r w:rsidR="59068E8A" w:rsidRPr="24FE22C0">
        <w:rPr>
          <w:b w:val="0"/>
          <w:color w:val="auto"/>
          <w:sz w:val="24"/>
        </w:rPr>
        <w:t>ations</w:t>
      </w:r>
      <w:r w:rsidR="3DFC9E01" w:rsidRPr="24FE22C0">
        <w:rPr>
          <w:b w:val="0"/>
          <w:color w:val="auto"/>
          <w:sz w:val="24"/>
        </w:rPr>
        <w:t xml:space="preserve"> and restrictions on their property </w:t>
      </w:r>
      <w:r w:rsidR="004351AF" w:rsidRPr="24FE22C0">
        <w:rPr>
          <w:b w:val="0"/>
          <w:color w:val="auto"/>
          <w:sz w:val="24"/>
        </w:rPr>
        <w:t>rights and</w:t>
      </w:r>
      <w:r w:rsidR="3DFC9E01" w:rsidRPr="24FE22C0">
        <w:rPr>
          <w:b w:val="0"/>
          <w:color w:val="auto"/>
          <w:sz w:val="24"/>
        </w:rPr>
        <w:t xml:space="preserve"> consenting to these restrictions is itself part of their right to property, meaning </w:t>
      </w:r>
      <w:r w:rsidR="6B4DCDF2" w:rsidRPr="24FE22C0">
        <w:rPr>
          <w:b w:val="0"/>
          <w:color w:val="auto"/>
          <w:sz w:val="24"/>
        </w:rPr>
        <w:t>these restrictions are not violations of property rights.</w:t>
      </w:r>
      <w:r w:rsidR="3DFC9E01" w:rsidRPr="24FE22C0">
        <w:rPr>
          <w:b w:val="0"/>
          <w:color w:val="auto"/>
          <w:sz w:val="24"/>
        </w:rPr>
        <w:t xml:space="preserve"> </w:t>
      </w:r>
    </w:p>
    <w:p w14:paraId="34A6A719" w14:textId="77777777" w:rsidR="6F88E074" w:rsidRDefault="6F88E074" w:rsidP="6F88E074">
      <w:pPr>
        <w:pStyle w:val="Contention"/>
        <w:rPr>
          <w:b w:val="0"/>
          <w:color w:val="auto"/>
          <w:sz w:val="24"/>
        </w:rPr>
      </w:pPr>
    </w:p>
    <w:p w14:paraId="78653801" w14:textId="77777777" w:rsidR="100C4E09" w:rsidRDefault="100C4E09">
      <w:pPr>
        <w:pStyle w:val="Contention"/>
        <w:numPr>
          <w:ilvl w:val="0"/>
          <w:numId w:val="2"/>
        </w:numPr>
        <w:rPr>
          <w:rFonts w:eastAsia="Times New Roman" w:cs="Times New Roman"/>
          <w:bCs/>
          <w:color w:val="auto"/>
          <w:sz w:val="24"/>
        </w:rPr>
      </w:pPr>
      <w:r w:rsidRPr="6F88E074">
        <w:rPr>
          <w:rFonts w:eastAsia="Times New Roman" w:cs="Times New Roman"/>
          <w:bCs/>
          <w:color w:val="auto"/>
          <w:sz w:val="24"/>
        </w:rPr>
        <w:t>The Economic Interest of the Community</w:t>
      </w:r>
    </w:p>
    <w:p w14:paraId="5E227AF8" w14:textId="77777777" w:rsidR="6F88E074" w:rsidRDefault="6F88E074" w:rsidP="6F88E074">
      <w:pPr>
        <w:pStyle w:val="Contention"/>
        <w:rPr>
          <w:rFonts w:eastAsia="Times New Roman" w:cs="Times New Roman"/>
          <w:bCs/>
          <w:color w:val="auto"/>
          <w:sz w:val="24"/>
        </w:rPr>
      </w:pPr>
    </w:p>
    <w:p w14:paraId="6BD458A1" w14:textId="77777777" w:rsidR="626212A4" w:rsidRDefault="626212A4" w:rsidP="6F88E074">
      <w:pPr>
        <w:pStyle w:val="Contention"/>
        <w:rPr>
          <w:rFonts w:eastAsia="Times New Roman" w:cs="Times New Roman"/>
          <w:b w:val="0"/>
          <w:color w:val="auto"/>
          <w:sz w:val="24"/>
        </w:rPr>
      </w:pPr>
      <w:r w:rsidRPr="6F88E074">
        <w:rPr>
          <w:rFonts w:eastAsia="Times New Roman" w:cs="Times New Roman"/>
          <w:b w:val="0"/>
          <w:color w:val="auto"/>
          <w:sz w:val="24"/>
        </w:rPr>
        <w:t xml:space="preserve">Let us first define economics... </w:t>
      </w:r>
    </w:p>
    <w:p w14:paraId="4C58FED7" w14:textId="77777777" w:rsidR="6F88E074" w:rsidRDefault="6F88E074" w:rsidP="6F88E074">
      <w:pPr>
        <w:pStyle w:val="Contention"/>
        <w:rPr>
          <w:rFonts w:eastAsia="Times New Roman" w:cs="Times New Roman"/>
          <w:bCs/>
          <w:color w:val="auto"/>
          <w:sz w:val="24"/>
        </w:rPr>
      </w:pPr>
    </w:p>
    <w:p w14:paraId="0D355CBE" w14:textId="77777777" w:rsidR="626212A4" w:rsidRDefault="626212A4" w:rsidP="24FE22C0">
      <w:pPr>
        <w:ind w:left="720"/>
        <w:rPr>
          <w:color w:val="000000" w:themeColor="text1"/>
          <w:sz w:val="20"/>
          <w:szCs w:val="20"/>
        </w:rPr>
      </w:pPr>
      <w:r w:rsidRPr="24FE22C0">
        <w:rPr>
          <w:b/>
          <w:bCs/>
          <w:i/>
          <w:iCs/>
          <w:color w:val="000000" w:themeColor="text1"/>
          <w:sz w:val="20"/>
          <w:szCs w:val="20"/>
          <w:u w:val="single"/>
        </w:rPr>
        <w:t xml:space="preserve">Investopedia </w:t>
      </w:r>
      <w:r w:rsidRPr="24FE22C0">
        <w:rPr>
          <w:color w:val="000000" w:themeColor="text1"/>
          <w:sz w:val="20"/>
          <w:szCs w:val="20"/>
        </w:rPr>
        <w:t xml:space="preserve">(Hayes, Adam. “Economics Defined with Types, Indicators, and Systems.” </w:t>
      </w:r>
      <w:r w:rsidRPr="24FE22C0">
        <w:rPr>
          <w:i/>
          <w:iCs/>
          <w:color w:val="000000" w:themeColor="text1"/>
          <w:sz w:val="20"/>
          <w:szCs w:val="20"/>
        </w:rPr>
        <w:t>Investopedia</w:t>
      </w:r>
      <w:r w:rsidRPr="24FE22C0">
        <w:rPr>
          <w:color w:val="000000" w:themeColor="text1"/>
          <w:sz w:val="20"/>
          <w:szCs w:val="20"/>
        </w:rPr>
        <w:t xml:space="preserve">, Investopedia, 4 Nov. 2022, </w:t>
      </w:r>
      <w:hyperlink r:id="rId9">
        <w:r w:rsidRPr="24FE22C0">
          <w:rPr>
            <w:rStyle w:val="Hyperlink"/>
            <w:sz w:val="20"/>
            <w:szCs w:val="20"/>
          </w:rPr>
          <w:t>https://www.investopedia.com/terms/e/economics.asp</w:t>
        </w:r>
      </w:hyperlink>
      <w:r w:rsidRPr="24FE22C0">
        <w:rPr>
          <w:color w:val="000000" w:themeColor="text1"/>
          <w:sz w:val="20"/>
          <w:szCs w:val="20"/>
        </w:rPr>
        <w:t xml:space="preserve">, Accessed November </w:t>
      </w:r>
      <w:r w:rsidR="00044226" w:rsidRPr="24FE22C0">
        <w:rPr>
          <w:color w:val="000000" w:themeColor="text1"/>
          <w:sz w:val="20"/>
          <w:szCs w:val="20"/>
        </w:rPr>
        <w:t>15</w:t>
      </w:r>
      <w:r w:rsidRPr="24FE22C0">
        <w:rPr>
          <w:color w:val="000000" w:themeColor="text1"/>
          <w:sz w:val="20"/>
          <w:szCs w:val="20"/>
        </w:rPr>
        <w:t xml:space="preserve">, 2022). </w:t>
      </w:r>
    </w:p>
    <w:p w14:paraId="5333A84F" w14:textId="77777777" w:rsidR="6F88E074" w:rsidRDefault="6F88E074" w:rsidP="6F88E074">
      <w:pPr>
        <w:spacing w:after="120"/>
        <w:ind w:firstLine="720"/>
        <w:rPr>
          <w:color w:val="000000" w:themeColor="text1"/>
        </w:rPr>
      </w:pPr>
    </w:p>
    <w:p w14:paraId="7FCCBCE1" w14:textId="77777777" w:rsidR="626212A4" w:rsidRDefault="626212A4" w:rsidP="6F88E074">
      <w:pPr>
        <w:pStyle w:val="Evidence"/>
        <w:ind w:left="720"/>
        <w:rPr>
          <w:bCs w:val="0"/>
          <w:color w:val="000000" w:themeColor="text1"/>
        </w:rPr>
      </w:pPr>
      <w:r w:rsidRPr="6F88E074">
        <w:rPr>
          <w:b/>
          <w:i/>
          <w:iCs/>
          <w:color w:val="000000" w:themeColor="text1"/>
        </w:rPr>
        <w:t>“Economics”</w:t>
      </w:r>
    </w:p>
    <w:p w14:paraId="6C77104D" w14:textId="77777777" w:rsidR="626212A4" w:rsidRDefault="626212A4" w:rsidP="24FE22C0">
      <w:pPr>
        <w:pStyle w:val="Evidence"/>
        <w:ind w:left="720"/>
        <w:rPr>
          <w:bCs w:val="0"/>
          <w:color w:val="111111"/>
        </w:rPr>
      </w:pPr>
      <w:r w:rsidRPr="24FE22C0">
        <w:rPr>
          <w:bCs w:val="0"/>
          <w:color w:val="111111"/>
        </w:rPr>
        <w:t>Economics is a social science that focuses on the production, distribution, and consumption of goods and services, and analyzes the choices that individuals, businesses, governments, and nations make to allocate resources</w:t>
      </w:r>
    </w:p>
    <w:p w14:paraId="2EB950E3" w14:textId="77777777" w:rsidR="626212A4" w:rsidRDefault="626212A4" w:rsidP="6F88E074">
      <w:pPr>
        <w:pStyle w:val="Contention"/>
        <w:rPr>
          <w:rFonts w:eastAsia="Times New Roman" w:cs="Times New Roman"/>
          <w:b w:val="0"/>
          <w:color w:val="auto"/>
          <w:sz w:val="24"/>
        </w:rPr>
      </w:pPr>
      <w:r w:rsidRPr="6F88E074">
        <w:rPr>
          <w:rFonts w:eastAsia="Times New Roman" w:cs="Times New Roman"/>
          <w:b w:val="0"/>
          <w:color w:val="auto"/>
          <w:sz w:val="24"/>
        </w:rPr>
        <w:t>With this understanding</w:t>
      </w:r>
      <w:r w:rsidR="5966F678" w:rsidRPr="6F88E074">
        <w:rPr>
          <w:rFonts w:eastAsia="Times New Roman" w:cs="Times New Roman"/>
          <w:b w:val="0"/>
          <w:color w:val="auto"/>
          <w:sz w:val="24"/>
        </w:rPr>
        <w:t xml:space="preserve"> of economics, we can define the economic interest of the community as follows: </w:t>
      </w:r>
    </w:p>
    <w:p w14:paraId="1660D222" w14:textId="77777777" w:rsidR="6F88E074" w:rsidRDefault="6F88E074" w:rsidP="24FE22C0">
      <w:pPr>
        <w:pStyle w:val="Contention"/>
        <w:rPr>
          <w:rFonts w:eastAsia="Times New Roman" w:cs="Times New Roman"/>
          <w:b w:val="0"/>
          <w:color w:val="auto"/>
          <w:sz w:val="24"/>
        </w:rPr>
      </w:pPr>
    </w:p>
    <w:p w14:paraId="1B6A28A3" w14:textId="77777777" w:rsidR="24FE22C0" w:rsidRDefault="24FE22C0" w:rsidP="24FE22C0">
      <w:pPr>
        <w:pStyle w:val="Contention"/>
        <w:rPr>
          <w:rFonts w:eastAsia="Times New Roman" w:cs="Times New Roman"/>
          <w:b w:val="0"/>
          <w:color w:val="auto"/>
          <w:sz w:val="24"/>
        </w:rPr>
      </w:pPr>
    </w:p>
    <w:p w14:paraId="52A5B73A" w14:textId="77777777" w:rsidR="5966F678" w:rsidRDefault="5966F678" w:rsidP="6F88E074">
      <w:pPr>
        <w:pStyle w:val="Contention"/>
        <w:ind w:left="720"/>
        <w:rPr>
          <w:rFonts w:eastAsia="Times New Roman" w:cs="Times New Roman"/>
          <w:bCs/>
          <w:i/>
          <w:iCs/>
          <w:color w:val="auto"/>
          <w:sz w:val="20"/>
          <w:szCs w:val="20"/>
        </w:rPr>
      </w:pPr>
      <w:r w:rsidRPr="6F88E074">
        <w:rPr>
          <w:rFonts w:eastAsia="Times New Roman" w:cs="Times New Roman"/>
          <w:bCs/>
          <w:i/>
          <w:iCs/>
          <w:color w:val="auto"/>
          <w:sz w:val="20"/>
          <w:szCs w:val="20"/>
        </w:rPr>
        <w:t>The Economic Interest of the Community</w:t>
      </w:r>
    </w:p>
    <w:p w14:paraId="3A7306E2" w14:textId="77777777" w:rsidR="6F88E074" w:rsidRDefault="6F88E074" w:rsidP="6F88E074">
      <w:pPr>
        <w:pStyle w:val="Contention"/>
        <w:ind w:left="720"/>
        <w:rPr>
          <w:rFonts w:eastAsia="Times New Roman" w:cs="Times New Roman"/>
          <w:bCs/>
          <w:i/>
          <w:iCs/>
          <w:color w:val="auto"/>
          <w:sz w:val="20"/>
          <w:szCs w:val="20"/>
          <w:u w:val="single"/>
        </w:rPr>
      </w:pPr>
    </w:p>
    <w:p w14:paraId="69DBEBA2" w14:textId="77777777" w:rsidR="5966F678" w:rsidRDefault="5966F678" w:rsidP="6F88E074">
      <w:pPr>
        <w:pStyle w:val="Contention"/>
        <w:ind w:left="720"/>
        <w:rPr>
          <w:rFonts w:eastAsia="Times New Roman" w:cs="Times New Roman"/>
          <w:b w:val="0"/>
          <w:color w:val="auto"/>
          <w:sz w:val="20"/>
          <w:szCs w:val="20"/>
        </w:rPr>
      </w:pPr>
      <w:r w:rsidRPr="6F88E074">
        <w:rPr>
          <w:rFonts w:eastAsia="Times New Roman" w:cs="Times New Roman"/>
          <w:b w:val="0"/>
          <w:color w:val="auto"/>
          <w:sz w:val="20"/>
          <w:szCs w:val="20"/>
        </w:rPr>
        <w:t xml:space="preserve">A Community’s </w:t>
      </w:r>
      <w:r w:rsidR="206C2FFD" w:rsidRPr="6F88E074">
        <w:rPr>
          <w:rFonts w:eastAsia="Times New Roman" w:cs="Times New Roman"/>
          <w:b w:val="0"/>
          <w:color w:val="auto"/>
          <w:sz w:val="20"/>
          <w:szCs w:val="20"/>
        </w:rPr>
        <w:t xml:space="preserve">interests as pertaining to </w:t>
      </w:r>
      <w:r w:rsidR="4A0C4829" w:rsidRPr="6F88E074">
        <w:rPr>
          <w:rFonts w:eastAsia="Times New Roman" w:cs="Times New Roman"/>
          <w:b w:val="0"/>
          <w:color w:val="auto"/>
          <w:sz w:val="20"/>
          <w:szCs w:val="20"/>
        </w:rPr>
        <w:t>economic</w:t>
      </w:r>
      <w:r w:rsidR="243140E6" w:rsidRPr="6F88E074">
        <w:rPr>
          <w:rFonts w:eastAsia="Times New Roman" w:cs="Times New Roman"/>
          <w:b w:val="0"/>
          <w:color w:val="auto"/>
          <w:sz w:val="20"/>
          <w:szCs w:val="20"/>
        </w:rPr>
        <w:t xml:space="preserve"> concerns</w:t>
      </w:r>
    </w:p>
    <w:p w14:paraId="34EB9665" w14:textId="77777777" w:rsidR="6F88E074" w:rsidRDefault="6F88E074" w:rsidP="6F88E074">
      <w:pPr>
        <w:pStyle w:val="Contention"/>
        <w:ind w:left="720"/>
        <w:rPr>
          <w:b w:val="0"/>
          <w:color w:val="auto"/>
          <w:sz w:val="20"/>
          <w:szCs w:val="20"/>
        </w:rPr>
      </w:pPr>
    </w:p>
    <w:p w14:paraId="4CF573C9" w14:textId="77777777" w:rsidR="6F88E074" w:rsidRDefault="6F88E074" w:rsidP="6F88E074">
      <w:pPr>
        <w:pStyle w:val="Contention"/>
        <w:rPr>
          <w:b w:val="0"/>
          <w:color w:val="auto"/>
          <w:sz w:val="24"/>
        </w:rPr>
      </w:pPr>
    </w:p>
    <w:p w14:paraId="4CBEEF7F" w14:textId="29635FBD" w:rsidR="6F88E074" w:rsidRDefault="7A92BCB2" w:rsidP="6F88E074">
      <w:pPr>
        <w:pStyle w:val="Contention"/>
        <w:rPr>
          <w:b w:val="0"/>
          <w:color w:val="auto"/>
          <w:sz w:val="24"/>
        </w:rPr>
      </w:pPr>
      <w:r w:rsidRPr="6F88E074">
        <w:rPr>
          <w:b w:val="0"/>
          <w:color w:val="auto"/>
          <w:sz w:val="24"/>
        </w:rPr>
        <w:t xml:space="preserve">With our main terms defined, let us move on to analyze the resolution... </w:t>
      </w:r>
    </w:p>
    <w:p w14:paraId="53F6AE15" w14:textId="77777777" w:rsidR="6F88E074" w:rsidRDefault="6F88E074" w:rsidP="6F88E074">
      <w:pPr>
        <w:pStyle w:val="Contention"/>
        <w:rPr>
          <w:b w:val="0"/>
          <w:color w:val="auto"/>
          <w:sz w:val="24"/>
        </w:rPr>
      </w:pPr>
    </w:p>
    <w:p w14:paraId="39813864" w14:textId="77777777" w:rsidR="007C0512" w:rsidRPr="00164A58" w:rsidRDefault="00B404CD" w:rsidP="6F88E074">
      <w:pPr>
        <w:rPr>
          <w:b/>
          <w:bCs/>
        </w:rPr>
      </w:pPr>
      <w:r w:rsidRPr="6F88E074">
        <w:rPr>
          <w:b/>
          <w:bCs/>
          <w:sz w:val="28"/>
          <w:szCs w:val="28"/>
        </w:rPr>
        <w:t xml:space="preserve">Resolution Analysis: </w:t>
      </w:r>
    </w:p>
    <w:p w14:paraId="2D5D2939" w14:textId="77777777" w:rsidR="6F88E074" w:rsidRDefault="6F88E074" w:rsidP="6F88E074">
      <w:pPr>
        <w:rPr>
          <w:b/>
          <w:bCs/>
          <w:sz w:val="28"/>
          <w:szCs w:val="28"/>
        </w:rPr>
      </w:pPr>
    </w:p>
    <w:p w14:paraId="6A0341D4" w14:textId="77777777" w:rsidR="104A5E6F" w:rsidRDefault="104A5E6F">
      <w:pPr>
        <w:pStyle w:val="ListParagraph"/>
        <w:numPr>
          <w:ilvl w:val="0"/>
          <w:numId w:val="3"/>
        </w:numPr>
        <w:rPr>
          <w:rFonts w:eastAsia="Times New Roman"/>
          <w:b/>
          <w:bCs/>
        </w:rPr>
      </w:pPr>
      <w:r w:rsidRPr="6F88E074">
        <w:rPr>
          <w:rFonts w:eastAsia="Times New Roman"/>
          <w:b/>
          <w:bCs/>
        </w:rPr>
        <w:t>Conflict</w:t>
      </w:r>
      <w:r w:rsidR="32D21AED" w:rsidRPr="6F88E074">
        <w:rPr>
          <w:rFonts w:eastAsia="Times New Roman"/>
          <w:b/>
          <w:bCs/>
        </w:rPr>
        <w:t xml:space="preserve"> Standard</w:t>
      </w:r>
    </w:p>
    <w:p w14:paraId="1A013EDB" w14:textId="77777777" w:rsidR="6F88E074" w:rsidRDefault="6F88E074" w:rsidP="6F88E074">
      <w:pPr>
        <w:rPr>
          <w:b/>
          <w:bCs/>
          <w:sz w:val="28"/>
          <w:szCs w:val="28"/>
        </w:rPr>
      </w:pPr>
    </w:p>
    <w:p w14:paraId="3CD50D0F" w14:textId="77777777" w:rsidR="32D21AED" w:rsidRDefault="32D21AED" w:rsidP="24FE22C0">
      <w:pPr>
        <w:spacing w:line="360" w:lineRule="auto"/>
      </w:pPr>
      <w:r w:rsidRPr="24FE22C0">
        <w:t xml:space="preserve">The resolution </w:t>
      </w:r>
      <w:r w:rsidR="32F7A0BC" w:rsidRPr="24FE22C0">
        <w:t xml:space="preserve">uses the language of </w:t>
      </w:r>
      <w:r w:rsidR="32F7A0BC" w:rsidRPr="24FE22C0">
        <w:rPr>
          <w:i/>
          <w:iCs/>
        </w:rPr>
        <w:t xml:space="preserve">ought to be valued above. </w:t>
      </w:r>
      <w:r w:rsidR="32F7A0BC" w:rsidRPr="24FE22C0">
        <w:t xml:space="preserve">It says </w:t>
      </w:r>
      <w:r w:rsidR="32F7A0BC" w:rsidRPr="24FE22C0">
        <w:rPr>
          <w:i/>
          <w:iCs/>
        </w:rPr>
        <w:t xml:space="preserve">The Individual Right to Property </w:t>
      </w:r>
      <w:r w:rsidR="32F7A0BC" w:rsidRPr="24FE22C0">
        <w:rPr>
          <w:i/>
          <w:iCs/>
          <w:u w:val="single"/>
        </w:rPr>
        <w:t>Ought to be Valued Above</w:t>
      </w:r>
      <w:r w:rsidR="32F7A0BC" w:rsidRPr="24FE22C0">
        <w:rPr>
          <w:i/>
          <w:iCs/>
        </w:rPr>
        <w:t xml:space="preserve"> the Economic Interest of the Community. </w:t>
      </w:r>
      <w:r w:rsidR="3786F85B" w:rsidRPr="24FE22C0">
        <w:t xml:space="preserve">This indicates a situation in which the individual right to property is </w:t>
      </w:r>
      <w:r w:rsidR="0C3ACA71" w:rsidRPr="24FE22C0">
        <w:t>in conflict</w:t>
      </w:r>
      <w:r w:rsidR="3786F85B" w:rsidRPr="24FE22C0">
        <w:t xml:space="preserve"> with the economic interest of the community</w:t>
      </w:r>
      <w:r w:rsidR="184E892A" w:rsidRPr="24FE22C0">
        <w:t xml:space="preserve">, and a choice must be made between the two. </w:t>
      </w:r>
    </w:p>
    <w:p w14:paraId="5462C673" w14:textId="77777777" w:rsidR="6F88E074" w:rsidRDefault="6F88E074" w:rsidP="6F88E074"/>
    <w:p w14:paraId="6C6406FC" w14:textId="77777777" w:rsidR="0B297A34" w:rsidRDefault="0B297A34" w:rsidP="6F88E074">
      <w:pPr>
        <w:rPr>
          <w:b/>
          <w:bCs/>
        </w:rPr>
      </w:pPr>
      <w:r w:rsidRPr="6F88E074">
        <w:rPr>
          <w:b/>
          <w:bCs/>
        </w:rPr>
        <w:t xml:space="preserve">      </w:t>
      </w:r>
      <w:r w:rsidR="6F88E074" w:rsidRPr="6F88E074">
        <w:rPr>
          <w:b/>
          <w:bCs/>
        </w:rPr>
        <w:t xml:space="preserve">B. </w:t>
      </w:r>
      <w:r w:rsidR="1A6A73C9" w:rsidRPr="6F88E074">
        <w:rPr>
          <w:b/>
          <w:bCs/>
        </w:rPr>
        <w:t>Government Actor</w:t>
      </w:r>
    </w:p>
    <w:p w14:paraId="546CF040" w14:textId="77777777" w:rsidR="6F88E074" w:rsidRDefault="6F88E074" w:rsidP="6F88E074">
      <w:pPr>
        <w:rPr>
          <w:b/>
          <w:bCs/>
        </w:rPr>
      </w:pPr>
    </w:p>
    <w:p w14:paraId="7249A715" w14:textId="77777777" w:rsidR="4D3B6B59" w:rsidRDefault="4D3B6B59" w:rsidP="24FE22C0">
      <w:pPr>
        <w:spacing w:line="360" w:lineRule="auto"/>
      </w:pPr>
      <w:r w:rsidRPr="24FE22C0">
        <w:t xml:space="preserve">The resolution indicates with this choice to be made that someone or something will have to act in favor of one side or the other. This entity is most reasonably the government, as they </w:t>
      </w:r>
      <w:r w:rsidR="0C0A39CF" w:rsidRPr="24FE22C0">
        <w:t>are the only entity that could reasonably make this choice. If the individual whose rights are in question or the community whose interest</w:t>
      </w:r>
      <w:r w:rsidR="27599516" w:rsidRPr="24FE22C0">
        <w:t xml:space="preserve">s are in question are making this decision, there would be no debate because they would side with their respective claims. Only the government can act as an authoritative third party. </w:t>
      </w:r>
    </w:p>
    <w:p w14:paraId="0E9BB6AF" w14:textId="77777777" w:rsidR="6F88E074" w:rsidRDefault="6F88E074" w:rsidP="6F88E074"/>
    <w:p w14:paraId="06BC1A57" w14:textId="77777777" w:rsidR="27599516" w:rsidRDefault="27599516" w:rsidP="24FE22C0">
      <w:pPr>
        <w:spacing w:line="360" w:lineRule="auto"/>
      </w:pPr>
      <w:r w:rsidRPr="24FE22C0">
        <w:t xml:space="preserve">Now that we have our definitions and the resolution clarified, let me present my argument for why the resolution cannot be true. </w:t>
      </w:r>
    </w:p>
    <w:p w14:paraId="794B2902" w14:textId="77777777" w:rsidR="6F88E074" w:rsidRDefault="6F88E074" w:rsidP="6F88E074"/>
    <w:p w14:paraId="4EC11C3A" w14:textId="5BFDD496" w:rsidR="18DB68AE" w:rsidRDefault="27599516" w:rsidP="004351AF">
      <w:pPr>
        <w:pStyle w:val="Contention"/>
        <w:rPr>
          <w:b w:val="0"/>
          <w:bCs/>
          <w:szCs w:val="28"/>
        </w:rPr>
      </w:pPr>
      <w:r w:rsidRPr="24FE22C0">
        <w:t xml:space="preserve">Contention 1: </w:t>
      </w:r>
      <w:r w:rsidR="18DB68AE" w:rsidRPr="24FE22C0">
        <w:rPr>
          <w:rFonts w:eastAsia="Times New Roman" w:cs="Times New Roman"/>
          <w:bCs/>
          <w:color w:val="auto"/>
          <w:szCs w:val="28"/>
        </w:rPr>
        <w:t>In order for a statement to be true, it must be coherent</w:t>
      </w:r>
    </w:p>
    <w:p w14:paraId="6164BC27" w14:textId="77777777" w:rsidR="6F88E074" w:rsidRDefault="6F88E074" w:rsidP="24FE22C0">
      <w:pPr>
        <w:jc w:val="center"/>
        <w:rPr>
          <w:b/>
          <w:bCs/>
          <w:sz w:val="28"/>
          <w:szCs w:val="28"/>
        </w:rPr>
      </w:pPr>
    </w:p>
    <w:p w14:paraId="550A2329" w14:textId="0421E4EE" w:rsidR="6F88E074" w:rsidRDefault="18DB68AE" w:rsidP="24FE22C0">
      <w:pPr>
        <w:spacing w:line="360" w:lineRule="auto"/>
      </w:pPr>
      <w:r w:rsidRPr="24FE22C0">
        <w:t xml:space="preserve">This main argument is simple. The idea is that if a statement doesn’t make any sense, then it cannot be true. </w:t>
      </w:r>
    </w:p>
    <w:p w14:paraId="23583430" w14:textId="77777777" w:rsidR="004351AF" w:rsidRDefault="004351AF" w:rsidP="24FE22C0">
      <w:pPr>
        <w:spacing w:line="360" w:lineRule="auto"/>
      </w:pPr>
    </w:p>
    <w:p w14:paraId="00F3C46C" w14:textId="77777777" w:rsidR="590DB815" w:rsidRDefault="590DB815" w:rsidP="24FE22C0">
      <w:pPr>
        <w:spacing w:line="360" w:lineRule="auto"/>
        <w:rPr>
          <w:b/>
          <w:bCs/>
        </w:rPr>
      </w:pPr>
      <w:r w:rsidRPr="24FE22C0">
        <w:rPr>
          <w:b/>
          <w:bCs/>
        </w:rPr>
        <w:t>Example 1: Square-Circle</w:t>
      </w:r>
    </w:p>
    <w:p w14:paraId="22C3259F" w14:textId="77777777" w:rsidR="6F88E074" w:rsidRDefault="6F88E074" w:rsidP="24FE22C0">
      <w:pPr>
        <w:spacing w:line="360" w:lineRule="auto"/>
      </w:pPr>
    </w:p>
    <w:p w14:paraId="33871C0E" w14:textId="77777777" w:rsidR="18DB68AE" w:rsidRDefault="18DB68AE" w:rsidP="24FE22C0">
      <w:pPr>
        <w:spacing w:line="360" w:lineRule="auto"/>
      </w:pPr>
      <w:r w:rsidRPr="24FE22C0">
        <w:t xml:space="preserve">For example, </w:t>
      </w:r>
      <w:r w:rsidR="70D2E492" w:rsidRPr="24FE22C0">
        <w:t>consider if</w:t>
      </w:r>
      <w:r w:rsidRPr="24FE22C0">
        <w:t xml:space="preserve"> I were to say </w:t>
      </w:r>
      <w:r w:rsidRPr="24FE22C0">
        <w:rPr>
          <w:i/>
          <w:iCs/>
          <w:u w:val="single"/>
        </w:rPr>
        <w:t>my favorite shape is a square circle</w:t>
      </w:r>
      <w:r w:rsidR="6D12AF1E" w:rsidRPr="24FE22C0">
        <w:rPr>
          <w:i/>
          <w:iCs/>
          <w:u w:val="single"/>
        </w:rPr>
        <w:t>.</w:t>
      </w:r>
      <w:r w:rsidR="6D12AF1E" w:rsidRPr="24FE22C0">
        <w:t xml:space="preserve"> This statement</w:t>
      </w:r>
      <w:r w:rsidR="33DACE75" w:rsidRPr="24FE22C0">
        <w:t xml:space="preserve"> is incoherent, because it proposes that my favorite shape is both square and a circle</w:t>
      </w:r>
      <w:r w:rsidR="1DBADD6F" w:rsidRPr="24FE22C0">
        <w:t>. B</w:t>
      </w:r>
      <w:r w:rsidR="33DACE75" w:rsidRPr="24FE22C0">
        <w:t xml:space="preserve">y definition a shape cannot satisfy the criteria necessary to be </w:t>
      </w:r>
      <w:r w:rsidR="21B07EFA" w:rsidRPr="24FE22C0">
        <w:t xml:space="preserve">square while simultaneously satisfying the criteria to be a circle; squares and circles have incompatible definitions. Because of this, the statement, </w:t>
      </w:r>
      <w:r w:rsidR="21B07EFA" w:rsidRPr="24FE22C0">
        <w:rPr>
          <w:i/>
          <w:iCs/>
          <w:u w:val="single"/>
        </w:rPr>
        <w:t>my favorite shape is a square circl</w:t>
      </w:r>
      <w:r w:rsidR="48DF73D8" w:rsidRPr="24FE22C0">
        <w:rPr>
          <w:i/>
          <w:iCs/>
          <w:u w:val="single"/>
        </w:rPr>
        <w:t>e,</w:t>
      </w:r>
      <w:r w:rsidR="21B07EFA" w:rsidRPr="24FE22C0">
        <w:t xml:space="preserve"> is </w:t>
      </w:r>
      <w:r w:rsidR="0FA7779A" w:rsidRPr="24FE22C0">
        <w:t>incoherent, it suggests something that definitionally makes no sense, and so the statement cannot be true. There is no such thing as a square circle, and therefore it cannot possibly be my favorite shape</w:t>
      </w:r>
      <w:r w:rsidR="080DFCB2" w:rsidRPr="24FE22C0">
        <w:t xml:space="preserve">. </w:t>
      </w:r>
    </w:p>
    <w:p w14:paraId="614C1B84" w14:textId="77777777" w:rsidR="6F88E074" w:rsidRDefault="6F88E074" w:rsidP="24FE22C0">
      <w:pPr>
        <w:spacing w:line="360" w:lineRule="auto"/>
      </w:pPr>
    </w:p>
    <w:p w14:paraId="39AB1B5F" w14:textId="77777777" w:rsidR="004351AF" w:rsidRDefault="004351AF" w:rsidP="24FE22C0">
      <w:pPr>
        <w:spacing w:line="360" w:lineRule="auto"/>
        <w:rPr>
          <w:b/>
          <w:bCs/>
        </w:rPr>
      </w:pPr>
    </w:p>
    <w:p w14:paraId="37CA4763" w14:textId="77777777" w:rsidR="004351AF" w:rsidRDefault="004351AF" w:rsidP="24FE22C0">
      <w:pPr>
        <w:spacing w:line="360" w:lineRule="auto"/>
        <w:rPr>
          <w:b/>
          <w:bCs/>
        </w:rPr>
      </w:pPr>
    </w:p>
    <w:p w14:paraId="2B6B99CA" w14:textId="77777777" w:rsidR="004351AF" w:rsidRDefault="004351AF" w:rsidP="24FE22C0">
      <w:pPr>
        <w:spacing w:line="360" w:lineRule="auto"/>
        <w:rPr>
          <w:b/>
          <w:bCs/>
        </w:rPr>
      </w:pPr>
    </w:p>
    <w:p w14:paraId="0AE72D21" w14:textId="77777777" w:rsidR="004351AF" w:rsidRDefault="004351AF" w:rsidP="24FE22C0">
      <w:pPr>
        <w:spacing w:line="360" w:lineRule="auto"/>
        <w:rPr>
          <w:b/>
          <w:bCs/>
        </w:rPr>
      </w:pPr>
    </w:p>
    <w:p w14:paraId="07BCFBF9" w14:textId="59F79A4C" w:rsidR="00164A58" w:rsidRDefault="080DFCB2" w:rsidP="24FE22C0">
      <w:pPr>
        <w:spacing w:line="360" w:lineRule="auto"/>
      </w:pPr>
      <w:r w:rsidRPr="24FE22C0">
        <w:rPr>
          <w:b/>
          <w:bCs/>
        </w:rPr>
        <w:lastRenderedPageBreak/>
        <w:t>Example 2: Married Bachelor</w:t>
      </w:r>
    </w:p>
    <w:p w14:paraId="781B2CEF" w14:textId="77777777" w:rsidR="00447A3C" w:rsidRDefault="080DFCB2" w:rsidP="24FE22C0">
      <w:pPr>
        <w:spacing w:line="360" w:lineRule="auto"/>
        <w:rPr>
          <w:u w:val="single"/>
        </w:rPr>
      </w:pPr>
      <w:r>
        <w:t xml:space="preserve">Consider another example. Say I made the statement </w:t>
      </w:r>
      <w:r w:rsidRPr="24FE22C0">
        <w:rPr>
          <w:i/>
          <w:iCs/>
          <w:u w:val="single"/>
        </w:rPr>
        <w:t>I am a married bachelor (or bachelorette).</w:t>
      </w:r>
      <w:r w:rsidRPr="24FE22C0">
        <w:t xml:space="preserve"> This </w:t>
      </w:r>
      <w:r w:rsidR="40AD0CC1" w:rsidRPr="24FE22C0">
        <w:t>statement is incoherent because it proposes something nonsensical. By definition, a bachelor (or bachelorette) is unmarried, and so it is</w:t>
      </w:r>
      <w:r w:rsidR="511F2C3E" w:rsidRPr="24FE22C0">
        <w:t xml:space="preserve"> definitionally impossible to be one and simultaneously be married. Due to this, the statement </w:t>
      </w:r>
      <w:r w:rsidR="511F2C3E" w:rsidRPr="24FE22C0">
        <w:rPr>
          <w:i/>
          <w:iCs/>
          <w:u w:val="single"/>
        </w:rPr>
        <w:t>I am a married bachelor (or bachelorette).</w:t>
      </w:r>
      <w:r w:rsidR="511F2C3E" w:rsidRPr="24FE22C0">
        <w:rPr>
          <w:u w:val="single"/>
        </w:rPr>
        <w:t xml:space="preserve"> </w:t>
      </w:r>
      <w:r w:rsidR="511F2C3E" w:rsidRPr="24FE22C0">
        <w:t xml:space="preserve">Makes is incoherent and therefore cannot be true. </w:t>
      </w:r>
    </w:p>
    <w:p w14:paraId="4597D6D8" w14:textId="77777777" w:rsidR="6F88E074" w:rsidRDefault="6F88E074" w:rsidP="24FE22C0">
      <w:pPr>
        <w:spacing w:line="360" w:lineRule="auto"/>
      </w:pPr>
    </w:p>
    <w:p w14:paraId="6D19E66C" w14:textId="77777777" w:rsidR="52594B0B" w:rsidRDefault="52594B0B" w:rsidP="24FE22C0">
      <w:pPr>
        <w:spacing w:line="360" w:lineRule="auto"/>
      </w:pPr>
      <w:r w:rsidRPr="24FE22C0">
        <w:t xml:space="preserve">Let us then move on to my second contention... </w:t>
      </w:r>
    </w:p>
    <w:p w14:paraId="7699D3F3" w14:textId="0BD43591" w:rsidR="52594B0B" w:rsidRDefault="004351AF" w:rsidP="004351AF">
      <w:pPr>
        <w:pStyle w:val="Contention"/>
        <w:rPr>
          <w:b w:val="0"/>
          <w:bCs/>
          <w:szCs w:val="28"/>
        </w:rPr>
      </w:pPr>
      <w:r>
        <w:t>C</w:t>
      </w:r>
      <w:r w:rsidR="52594B0B" w:rsidRPr="24FE22C0">
        <w:t xml:space="preserve">ontention 2: </w:t>
      </w:r>
      <w:r w:rsidR="52594B0B" w:rsidRPr="24FE22C0">
        <w:rPr>
          <w:bCs/>
          <w:szCs w:val="28"/>
        </w:rPr>
        <w:t xml:space="preserve">The resolution </w:t>
      </w:r>
      <w:r w:rsidR="588DE476" w:rsidRPr="24FE22C0">
        <w:rPr>
          <w:bCs/>
          <w:szCs w:val="28"/>
        </w:rPr>
        <w:t>is incoherent, and therefore it cannot be true</w:t>
      </w:r>
    </w:p>
    <w:p w14:paraId="6EE66738" w14:textId="77777777" w:rsidR="6F88E074" w:rsidRDefault="6F88E074" w:rsidP="6F88E074"/>
    <w:p w14:paraId="1812D013" w14:textId="77777777" w:rsidR="588DE476" w:rsidRDefault="588DE476" w:rsidP="24FE22C0">
      <w:pPr>
        <w:spacing w:line="360" w:lineRule="auto"/>
      </w:pPr>
      <w:r w:rsidRPr="24FE22C0">
        <w:t xml:space="preserve">Today’s resolution cannot be true, because it is a statement about a choice we ought to make in a particular instance that could not possibly occur. Allow me to explain. </w:t>
      </w:r>
    </w:p>
    <w:p w14:paraId="24C51EC7" w14:textId="77777777" w:rsidR="6F88E074" w:rsidRDefault="6F88E074" w:rsidP="24FE22C0">
      <w:pPr>
        <w:spacing w:line="360" w:lineRule="auto"/>
      </w:pPr>
    </w:p>
    <w:p w14:paraId="393A82C6" w14:textId="77777777" w:rsidR="588DE476" w:rsidRDefault="588DE476" w:rsidP="24FE22C0">
      <w:pPr>
        <w:spacing w:line="360" w:lineRule="auto"/>
      </w:pPr>
      <w:r w:rsidRPr="24FE22C0">
        <w:t xml:space="preserve">As previously stated, the resolution states </w:t>
      </w:r>
      <w:r w:rsidRPr="24FE22C0">
        <w:rPr>
          <w:i/>
          <w:iCs/>
        </w:rPr>
        <w:t>The Individual Right to Property Ought to be Valued Above the Economic Interest of the Community.</w:t>
      </w:r>
      <w:r w:rsidRPr="24FE22C0">
        <w:t xml:space="preserve"> </w:t>
      </w:r>
      <w:r w:rsidR="2D7B3327" w:rsidRPr="24FE22C0">
        <w:t>Again, the</w:t>
      </w:r>
      <w:r w:rsidRPr="24FE22C0">
        <w:t xml:space="preserve"> </w:t>
      </w:r>
      <w:r w:rsidR="523A4299" w:rsidRPr="24FE22C0">
        <w:t>phrase</w:t>
      </w:r>
      <w:r w:rsidRPr="24FE22C0">
        <w:t xml:space="preserve"> </w:t>
      </w:r>
      <w:r w:rsidRPr="24FE22C0">
        <w:rPr>
          <w:i/>
          <w:iCs/>
          <w:u w:val="single"/>
        </w:rPr>
        <w:t>ought to be valued above</w:t>
      </w:r>
      <w:r w:rsidRPr="24FE22C0">
        <w:t xml:space="preserve"> indicates </w:t>
      </w:r>
      <w:r w:rsidR="68D80933" w:rsidRPr="24FE22C0">
        <w:t>some significant sense in which the individual right to property is in conflict with the economic interest of the community</w:t>
      </w:r>
      <w:r w:rsidR="2BBA6D47" w:rsidRPr="24FE22C0">
        <w:t>. T</w:t>
      </w:r>
      <w:r w:rsidR="4F419740" w:rsidRPr="24FE22C0">
        <w:t xml:space="preserve">he resolution as stated </w:t>
      </w:r>
      <w:r w:rsidR="6A7C067D" w:rsidRPr="24FE22C0">
        <w:t>claims</w:t>
      </w:r>
      <w:r w:rsidR="4F419740" w:rsidRPr="24FE22C0">
        <w:t xml:space="preserve"> that in such a situation</w:t>
      </w:r>
      <w:r w:rsidR="6D43A3C6" w:rsidRPr="24FE22C0">
        <w:t>,</w:t>
      </w:r>
      <w:r w:rsidR="4F419740" w:rsidRPr="24FE22C0">
        <w:t xml:space="preserve"> the individual right to property ought to be </w:t>
      </w:r>
      <w:r w:rsidR="53DE290C" w:rsidRPr="24FE22C0">
        <w:t>prioritized</w:t>
      </w:r>
      <w:r w:rsidR="4F419740" w:rsidRPr="24FE22C0">
        <w:t xml:space="preserve"> and the economic interest of the community sacrificed</w:t>
      </w:r>
      <w:r w:rsidR="5C198880" w:rsidRPr="24FE22C0">
        <w:t xml:space="preserve">, and this is the position of the affirmative team. </w:t>
      </w:r>
    </w:p>
    <w:p w14:paraId="14B7AE8A" w14:textId="77777777" w:rsidR="6F88E074" w:rsidRDefault="6F88E074" w:rsidP="24FE22C0">
      <w:pPr>
        <w:spacing w:line="360" w:lineRule="auto"/>
      </w:pPr>
    </w:p>
    <w:p w14:paraId="65AF97FB" w14:textId="01ADBF89" w:rsidR="5C198880" w:rsidRDefault="5C198880" w:rsidP="24FE22C0">
      <w:pPr>
        <w:spacing w:line="360" w:lineRule="auto"/>
      </w:pPr>
      <w:r w:rsidRPr="24FE22C0">
        <w:t xml:space="preserve">However, the resolution as a statement is incoherent, because the individual right to property and the economic interest of the community by definition cannot come in </w:t>
      </w:r>
      <w:r w:rsidR="004351AF" w:rsidRPr="24FE22C0">
        <w:t>conflict</w:t>
      </w:r>
      <w:r w:rsidRPr="24FE22C0">
        <w:t xml:space="preserve">, and therefore, the resolution is a nonsensical statement and cannot be true. </w:t>
      </w:r>
    </w:p>
    <w:p w14:paraId="1C666CB3" w14:textId="77777777" w:rsidR="6F88E074" w:rsidRDefault="6F88E074" w:rsidP="24FE22C0">
      <w:pPr>
        <w:spacing w:line="360" w:lineRule="auto"/>
      </w:pPr>
    </w:p>
    <w:p w14:paraId="2064D3D0" w14:textId="6717C494" w:rsidR="54E2F872" w:rsidRDefault="54E2F872" w:rsidP="24FE22C0">
      <w:pPr>
        <w:spacing w:line="360" w:lineRule="auto"/>
      </w:pPr>
      <w:r w:rsidRPr="24FE22C0">
        <w:t xml:space="preserve">Allow me to demonstrate this by reviewing the meaning of these main terms: </w:t>
      </w:r>
    </w:p>
    <w:p w14:paraId="15DD57DB" w14:textId="67802A39" w:rsidR="004351AF" w:rsidRDefault="004351AF" w:rsidP="24FE22C0">
      <w:pPr>
        <w:spacing w:line="360" w:lineRule="auto"/>
      </w:pPr>
    </w:p>
    <w:p w14:paraId="3AE0B95B" w14:textId="5A339A12" w:rsidR="004351AF" w:rsidRDefault="004351AF" w:rsidP="24FE22C0">
      <w:pPr>
        <w:spacing w:line="360" w:lineRule="auto"/>
      </w:pPr>
    </w:p>
    <w:p w14:paraId="08AA7F5B" w14:textId="0FE47F3B" w:rsidR="004351AF" w:rsidRDefault="004351AF" w:rsidP="24FE22C0">
      <w:pPr>
        <w:spacing w:line="360" w:lineRule="auto"/>
      </w:pPr>
    </w:p>
    <w:p w14:paraId="4BF1C49D" w14:textId="77777777" w:rsidR="004351AF" w:rsidRDefault="004351AF" w:rsidP="24FE22C0">
      <w:pPr>
        <w:spacing w:line="360" w:lineRule="auto"/>
      </w:pPr>
    </w:p>
    <w:p w14:paraId="571EA2A9" w14:textId="77777777" w:rsidR="6F88E074" w:rsidRDefault="6F88E074" w:rsidP="24FE22C0"/>
    <w:p w14:paraId="4D530DE7" w14:textId="77777777" w:rsidR="24FE22C0" w:rsidRDefault="24FE22C0" w:rsidP="24FE22C0"/>
    <w:p w14:paraId="06492EF6" w14:textId="77777777" w:rsidR="16B73999" w:rsidRDefault="16B73999" w:rsidP="6F88E074">
      <w:pPr>
        <w:rPr>
          <w:b/>
          <w:bCs/>
          <w:u w:val="single"/>
        </w:rPr>
      </w:pPr>
      <w:r w:rsidRPr="6F88E074">
        <w:rPr>
          <w:b/>
          <w:bCs/>
          <w:u w:val="single"/>
        </w:rPr>
        <w:lastRenderedPageBreak/>
        <w:t>The Right to Property</w:t>
      </w:r>
    </w:p>
    <w:p w14:paraId="409B5741" w14:textId="77777777" w:rsidR="6F88E074" w:rsidRDefault="6F88E074" w:rsidP="6F88E074">
      <w:pPr>
        <w:rPr>
          <w:b/>
          <w:bCs/>
          <w:u w:val="single"/>
        </w:rPr>
      </w:pPr>
    </w:p>
    <w:p w14:paraId="226F21D2" w14:textId="77777777" w:rsidR="1C3BD280" w:rsidRDefault="1C3BD280" w:rsidP="6F88E074">
      <w:pPr>
        <w:pStyle w:val="ListParagraph"/>
        <w:numPr>
          <w:ilvl w:val="0"/>
          <w:numId w:val="1"/>
        </w:numPr>
        <w:rPr>
          <w:rFonts w:eastAsia="Times New Roman"/>
          <w:b/>
          <w:bCs/>
        </w:rPr>
      </w:pPr>
      <w:r w:rsidRPr="6F88E074">
        <w:rPr>
          <w:rFonts w:eastAsia="Times New Roman"/>
          <w:b/>
          <w:bCs/>
        </w:rPr>
        <w:t>Morally Limited</w:t>
      </w:r>
    </w:p>
    <w:p w14:paraId="1C713A86" w14:textId="77777777" w:rsidR="6F88E074" w:rsidRDefault="6F88E074" w:rsidP="6F88E074"/>
    <w:p w14:paraId="3EDEFA3A" w14:textId="77777777" w:rsidR="54E2F872" w:rsidRDefault="54E2F872" w:rsidP="24FE22C0">
      <w:pPr>
        <w:spacing w:line="360" w:lineRule="auto"/>
      </w:pPr>
      <w:r w:rsidRPr="24FE22C0">
        <w:t xml:space="preserve">The individual right to property, as stated before, </w:t>
      </w:r>
      <w:r w:rsidR="448B52FA" w:rsidRPr="24FE22C0">
        <w:t xml:space="preserve">only </w:t>
      </w:r>
      <w:r w:rsidR="770052FD" w:rsidRPr="24FE22C0">
        <w:t xml:space="preserve">pertains to the ability to own and use property </w:t>
      </w:r>
      <w:r w:rsidR="6091AA59" w:rsidRPr="24FE22C0">
        <w:t>within</w:t>
      </w:r>
      <w:r w:rsidR="448B52FA" w:rsidRPr="24FE22C0">
        <w:t xml:space="preserve"> moral boundaries</w:t>
      </w:r>
      <w:r w:rsidR="3643820E" w:rsidRPr="24FE22C0">
        <w:t xml:space="preserve">. This </w:t>
      </w:r>
      <w:r w:rsidR="65011F61" w:rsidRPr="24FE22C0">
        <w:t>mean</w:t>
      </w:r>
      <w:r w:rsidR="6AAA9D48" w:rsidRPr="24FE22C0">
        <w:t>s</w:t>
      </w:r>
      <w:r w:rsidR="5EC3BACC" w:rsidRPr="24FE22C0">
        <w:t xml:space="preserve"> a person’s</w:t>
      </w:r>
      <w:r w:rsidR="65011F61" w:rsidRPr="24FE22C0">
        <w:t xml:space="preserve"> right to property does not </w:t>
      </w:r>
      <w:r w:rsidR="670F375B" w:rsidRPr="24FE22C0">
        <w:t xml:space="preserve">apply in </w:t>
      </w:r>
      <w:r w:rsidR="49F3E3BF" w:rsidRPr="24FE22C0">
        <w:t>cases where pr</w:t>
      </w:r>
      <w:r w:rsidR="5B2D7EEA" w:rsidRPr="24FE22C0">
        <w:t>operty is used to wrongfully</w:t>
      </w:r>
      <w:r w:rsidR="49F3E3BF" w:rsidRPr="24FE22C0">
        <w:t xml:space="preserve"> </w:t>
      </w:r>
      <w:r w:rsidR="65011F61" w:rsidRPr="24FE22C0">
        <w:t>harm others or violate</w:t>
      </w:r>
      <w:r w:rsidR="4FAF5CAE" w:rsidRPr="24FE22C0">
        <w:t xml:space="preserve"> other</w:t>
      </w:r>
      <w:r w:rsidR="65011F61" w:rsidRPr="24FE22C0">
        <w:t xml:space="preserve"> moral obligations.</w:t>
      </w:r>
      <w:r w:rsidR="272FD01E" w:rsidRPr="24FE22C0">
        <w:t xml:space="preserve"> </w:t>
      </w:r>
    </w:p>
    <w:p w14:paraId="0B324ADB" w14:textId="77777777" w:rsidR="6F88E074" w:rsidRDefault="6F88E074" w:rsidP="24FE22C0">
      <w:pPr>
        <w:spacing w:line="360" w:lineRule="auto"/>
      </w:pPr>
    </w:p>
    <w:p w14:paraId="236E677C" w14:textId="77777777" w:rsidR="78B3EF30" w:rsidRDefault="78B3EF30" w:rsidP="24FE22C0">
      <w:pPr>
        <w:spacing w:line="360" w:lineRule="auto"/>
      </w:pPr>
      <w:r w:rsidRPr="24FE22C0">
        <w:t xml:space="preserve">To put it another way, while we have a God-given right to own and use property, no one has a God-given right to </w:t>
      </w:r>
      <w:r w:rsidR="6B015488" w:rsidRPr="24FE22C0">
        <w:t xml:space="preserve">harm others or </w:t>
      </w:r>
      <w:r w:rsidRPr="24FE22C0">
        <w:t xml:space="preserve">do evil with </w:t>
      </w:r>
      <w:r w:rsidR="1AE0D268" w:rsidRPr="24FE22C0">
        <w:t xml:space="preserve">their </w:t>
      </w:r>
      <w:r w:rsidRPr="24FE22C0">
        <w:t xml:space="preserve">property. </w:t>
      </w:r>
      <w:r w:rsidR="5B5925AA" w:rsidRPr="24FE22C0">
        <w:t xml:space="preserve">Restrictions that prohibit a person from using their property wrongfully do not conflict whatsoever with the individual right to property. </w:t>
      </w:r>
    </w:p>
    <w:p w14:paraId="5D84D52A" w14:textId="77777777" w:rsidR="6F88E074" w:rsidRDefault="6F88E074" w:rsidP="6F88E074"/>
    <w:p w14:paraId="4BF29349" w14:textId="77777777" w:rsidR="5D273B61" w:rsidRDefault="5D273B61" w:rsidP="6F88E074">
      <w:pPr>
        <w:pStyle w:val="ListParagraph"/>
        <w:numPr>
          <w:ilvl w:val="0"/>
          <w:numId w:val="1"/>
        </w:numPr>
        <w:rPr>
          <w:rFonts w:eastAsia="Times New Roman"/>
          <w:b/>
          <w:bCs/>
        </w:rPr>
      </w:pPr>
      <w:r w:rsidRPr="6F88E074">
        <w:rPr>
          <w:rFonts w:eastAsia="Times New Roman"/>
          <w:b/>
          <w:bCs/>
        </w:rPr>
        <w:t>Capacity for Consent</w:t>
      </w:r>
    </w:p>
    <w:p w14:paraId="340927FE" w14:textId="77777777" w:rsidR="6F88E074" w:rsidRDefault="6F88E074" w:rsidP="6F88E074"/>
    <w:p w14:paraId="5E501842" w14:textId="77777777" w:rsidR="2932DD45" w:rsidRDefault="2932DD45" w:rsidP="24FE22C0">
      <w:pPr>
        <w:spacing w:line="360" w:lineRule="auto"/>
      </w:pPr>
      <w:r w:rsidRPr="24FE22C0">
        <w:t xml:space="preserve">The individual right to property, as stated before, includes the capacity for someone to willfully consent to man-made restrictions that go beyond the moral law, and therefore restrictions that have been willfully accepted to not conflict whatsoever with a </w:t>
      </w:r>
      <w:r w:rsidR="20ACD4AE" w:rsidRPr="24FE22C0">
        <w:t xml:space="preserve">person’s individual right to property. </w:t>
      </w:r>
    </w:p>
    <w:p w14:paraId="41BF85C7" w14:textId="77777777" w:rsidR="6F88E074" w:rsidRDefault="6F88E074" w:rsidP="6F88E074"/>
    <w:p w14:paraId="6B7BE90D" w14:textId="77777777" w:rsidR="6F88E074" w:rsidRDefault="6F88E074" w:rsidP="6F88E074"/>
    <w:p w14:paraId="0BA875B0" w14:textId="77777777" w:rsidR="20ACD4AE" w:rsidRDefault="20ACD4AE" w:rsidP="6F88E074">
      <w:pPr>
        <w:rPr>
          <w:b/>
          <w:bCs/>
          <w:u w:val="single"/>
        </w:rPr>
      </w:pPr>
      <w:proofErr w:type="spellStart"/>
      <w:r w:rsidRPr="6F88E074">
        <w:rPr>
          <w:b/>
          <w:bCs/>
          <w:u w:val="single"/>
        </w:rPr>
        <w:t>Resolutional</w:t>
      </w:r>
      <w:proofErr w:type="spellEnd"/>
      <w:r w:rsidRPr="6F88E074">
        <w:rPr>
          <w:b/>
          <w:bCs/>
          <w:u w:val="single"/>
        </w:rPr>
        <w:t xml:space="preserve"> Application</w:t>
      </w:r>
    </w:p>
    <w:p w14:paraId="58B78C05" w14:textId="77777777" w:rsidR="6F88E074" w:rsidRDefault="6F88E074" w:rsidP="6F88E074"/>
    <w:p w14:paraId="148386AB" w14:textId="15108E22" w:rsidR="400EB445" w:rsidRDefault="400EB445" w:rsidP="24FE22C0">
      <w:pPr>
        <w:spacing w:line="360" w:lineRule="auto"/>
      </w:pPr>
      <w:r w:rsidRPr="24FE22C0">
        <w:t xml:space="preserve">When we consider the resolution then, we realize that </w:t>
      </w:r>
      <w:r w:rsidR="65011F61" w:rsidRPr="24FE22C0">
        <w:t>a person’s</w:t>
      </w:r>
      <w:r w:rsidR="0EA5C486" w:rsidRPr="24FE22C0">
        <w:t xml:space="preserve"> right to property </w:t>
      </w:r>
      <w:r w:rsidR="054361AA" w:rsidRPr="24FE22C0">
        <w:t xml:space="preserve">by definition </w:t>
      </w:r>
      <w:r w:rsidR="0EA5C486" w:rsidRPr="24FE22C0">
        <w:t>cannot conflict with the economic interest of the community</w:t>
      </w:r>
      <w:r w:rsidR="584CD99C" w:rsidRPr="24FE22C0">
        <w:t>. This is</w:t>
      </w:r>
      <w:r w:rsidR="0EA5C486" w:rsidRPr="24FE22C0">
        <w:t xml:space="preserve"> because </w:t>
      </w:r>
      <w:r w:rsidR="2C75708A" w:rsidRPr="24FE22C0">
        <w:t>uses</w:t>
      </w:r>
      <w:r w:rsidR="65011F61" w:rsidRPr="24FE22C0">
        <w:t xml:space="preserve"> of property </w:t>
      </w:r>
      <w:r w:rsidR="44AD2F16" w:rsidRPr="24FE22C0">
        <w:t xml:space="preserve">that </w:t>
      </w:r>
      <w:r w:rsidR="65011F61" w:rsidRPr="24FE22C0">
        <w:t>presents significant economic harm to the larger community</w:t>
      </w:r>
      <w:r w:rsidR="36608BE5" w:rsidRPr="24FE22C0">
        <w:t xml:space="preserve"> are </w:t>
      </w:r>
      <w:r w:rsidR="1964787D" w:rsidRPr="24FE22C0">
        <w:t xml:space="preserve">not </w:t>
      </w:r>
      <w:r w:rsidR="5FA38A27" w:rsidRPr="24FE22C0">
        <w:t>protected under a person’s individual right to property</w:t>
      </w:r>
      <w:r w:rsidR="60CF5DD5" w:rsidRPr="24FE22C0">
        <w:t xml:space="preserve">. In these cases, the harmful use of property </w:t>
      </w:r>
      <w:r w:rsidR="5FA38A27" w:rsidRPr="24FE22C0">
        <w:t xml:space="preserve">can be </w:t>
      </w:r>
      <w:r w:rsidR="2271CE74" w:rsidRPr="24FE22C0">
        <w:t xml:space="preserve">appropriately </w:t>
      </w:r>
      <w:r w:rsidR="5FA38A27" w:rsidRPr="24FE22C0">
        <w:t xml:space="preserve">restricted </w:t>
      </w:r>
      <w:r w:rsidR="4C5DA167" w:rsidRPr="24FE22C0">
        <w:t xml:space="preserve">and the economic interest of the community achieved </w:t>
      </w:r>
      <w:r w:rsidR="5FA38A27" w:rsidRPr="24FE22C0">
        <w:t xml:space="preserve">without </w:t>
      </w:r>
      <w:r w:rsidR="73754990" w:rsidRPr="24FE22C0">
        <w:t>conflicting</w:t>
      </w:r>
      <w:r w:rsidR="20293726" w:rsidRPr="24FE22C0">
        <w:t xml:space="preserve"> in any capacity with a person’s individual right to property as given by God. </w:t>
      </w:r>
    </w:p>
    <w:p w14:paraId="14D20259" w14:textId="77777777" w:rsidR="6F88E074" w:rsidRDefault="6F88E074" w:rsidP="24FE22C0">
      <w:pPr>
        <w:spacing w:line="360" w:lineRule="auto"/>
      </w:pPr>
    </w:p>
    <w:p w14:paraId="57B0DAF6" w14:textId="3F9AF1BA" w:rsidR="4580C2B7" w:rsidRDefault="4580C2B7" w:rsidP="24FE22C0">
      <w:pPr>
        <w:spacing w:line="360" w:lineRule="auto"/>
      </w:pPr>
      <w:r w:rsidRPr="24FE22C0">
        <w:t xml:space="preserve">Furthermore, </w:t>
      </w:r>
      <w:r w:rsidR="4E43ED16" w:rsidRPr="24FE22C0">
        <w:t xml:space="preserve">instances </w:t>
      </w:r>
      <w:r w:rsidR="25F22620" w:rsidRPr="24FE22C0">
        <w:t>of routine law where the ownership and use of property are restricted in some capacity (such as taxes</w:t>
      </w:r>
      <w:r w:rsidR="4978FA02" w:rsidRPr="24FE22C0">
        <w:t xml:space="preserve">) are not instances </w:t>
      </w:r>
      <w:r w:rsidR="152AA988" w:rsidRPr="24FE22C0">
        <w:t>of conflict</w:t>
      </w:r>
      <w:r w:rsidR="4978FA02" w:rsidRPr="24FE22C0">
        <w:t xml:space="preserve"> either, because </w:t>
      </w:r>
      <w:r w:rsidR="1BC83293" w:rsidRPr="24FE22C0">
        <w:t>the right to property is not violated when individuals consent to being restricted. I</w:t>
      </w:r>
      <w:r w:rsidR="4978FA02" w:rsidRPr="24FE22C0">
        <w:t xml:space="preserve">ndividual citizens </w:t>
      </w:r>
      <w:r w:rsidR="515AD0E5" w:rsidRPr="24FE22C0">
        <w:t xml:space="preserve">have legally </w:t>
      </w:r>
      <w:r w:rsidR="515AD0E5" w:rsidRPr="24FE22C0">
        <w:lastRenderedPageBreak/>
        <w:t xml:space="preserve">consented to be bound by the law of the land in which they reside, and as such their </w:t>
      </w:r>
      <w:r w:rsidR="004351AF" w:rsidRPr="24FE22C0">
        <w:t>consensual</w:t>
      </w:r>
      <w:r w:rsidR="515AD0E5" w:rsidRPr="24FE22C0">
        <w:t xml:space="preserve"> paying of taxes as part of their citizenship does not conflict with their right to property. </w:t>
      </w:r>
    </w:p>
    <w:p w14:paraId="36CCE5E9" w14:textId="77777777" w:rsidR="6F88E074" w:rsidRDefault="6F88E074" w:rsidP="24FE22C0">
      <w:pPr>
        <w:spacing w:line="360" w:lineRule="auto"/>
      </w:pPr>
    </w:p>
    <w:p w14:paraId="6D9CED9D" w14:textId="77777777" w:rsidR="515AD0E5" w:rsidRDefault="515AD0E5" w:rsidP="24FE22C0">
      <w:pPr>
        <w:spacing w:line="360" w:lineRule="auto"/>
      </w:pPr>
      <w:r w:rsidRPr="24FE22C0">
        <w:t>In order for the right to property to conflict with the economic interest of the community, there would have to be a scenario in which a person’s</w:t>
      </w:r>
      <w:r w:rsidR="161E220D" w:rsidRPr="24FE22C0">
        <w:t xml:space="preserve"> </w:t>
      </w:r>
      <w:r w:rsidRPr="24FE22C0">
        <w:t>ownership and</w:t>
      </w:r>
      <w:r w:rsidR="3D24658A" w:rsidRPr="24FE22C0">
        <w:t xml:space="preserve"> </w:t>
      </w:r>
      <w:r w:rsidRPr="24FE22C0">
        <w:t>use of property</w:t>
      </w:r>
      <w:r w:rsidR="02F85926" w:rsidRPr="24FE22C0">
        <w:t xml:space="preserve"> was perfectly ethical, in proper conformity to regulatory laws</w:t>
      </w:r>
      <w:r w:rsidR="4C942485" w:rsidRPr="24FE22C0">
        <w:t>, and presented no significant harm, while</w:t>
      </w:r>
      <w:r w:rsidR="0D6E3B79" w:rsidRPr="24FE22C0">
        <w:t xml:space="preserve"> simultaneously </w:t>
      </w:r>
      <w:r w:rsidR="111B6DF9" w:rsidRPr="24FE22C0">
        <w:t>impeding the</w:t>
      </w:r>
      <w:r w:rsidR="28CDB317" w:rsidRPr="24FE22C0">
        <w:t xml:space="preserve"> community’s economic interest. </w:t>
      </w:r>
      <w:r w:rsidR="7A41194D" w:rsidRPr="24FE22C0">
        <w:t xml:space="preserve">This scenario logically could never occur, as ethical, legal, and non-harmful uses of the right to property do not present any obstacle to the economic wellbeing of a community whatsoever. </w:t>
      </w:r>
    </w:p>
    <w:p w14:paraId="3854954C" w14:textId="77777777" w:rsidR="6F88E074" w:rsidRDefault="6F88E074" w:rsidP="24FE22C0">
      <w:pPr>
        <w:spacing w:line="360" w:lineRule="auto"/>
      </w:pPr>
    </w:p>
    <w:p w14:paraId="1FF068CA" w14:textId="77777777" w:rsidR="7A41194D" w:rsidRDefault="7A41194D" w:rsidP="24FE22C0">
      <w:pPr>
        <w:spacing w:line="360" w:lineRule="auto"/>
        <w:rPr>
          <w:i/>
          <w:iCs/>
        </w:rPr>
      </w:pPr>
      <w:r w:rsidRPr="24FE22C0">
        <w:t xml:space="preserve">Because the individual right to property and the economic interest of the community can never logically conflict, one cannot be valued above the other as is stated by the resolution. Therefore, the resolution </w:t>
      </w:r>
      <w:r w:rsidR="34F52A05" w:rsidRPr="24FE22C0">
        <w:t xml:space="preserve">as </w:t>
      </w:r>
      <w:r w:rsidRPr="24FE22C0">
        <w:t xml:space="preserve">stated </w:t>
      </w:r>
      <w:r w:rsidR="6C6376EE" w:rsidRPr="24FE22C0">
        <w:rPr>
          <w:i/>
          <w:iCs/>
        </w:rPr>
        <w:t>The Individual Right to Property Ought to be Valued Above the Economic Interest of the Community</w:t>
      </w:r>
      <w:r w:rsidR="1383CCF0" w:rsidRPr="24FE22C0">
        <w:t xml:space="preserve">, is an incoherent statement and therefore cannot be true. </w:t>
      </w:r>
    </w:p>
    <w:p w14:paraId="64F0E19A" w14:textId="77777777" w:rsidR="6F88E074" w:rsidRDefault="6F88E074" w:rsidP="24FE22C0">
      <w:pPr>
        <w:spacing w:line="360" w:lineRule="auto"/>
      </w:pPr>
    </w:p>
    <w:sectPr w:rsidR="6F88E074" w:rsidSect="00755671">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85B4" w14:textId="77777777" w:rsidR="00024609" w:rsidRDefault="00024609" w:rsidP="00464796">
      <w:r>
        <w:separator/>
      </w:r>
    </w:p>
    <w:p w14:paraId="49563636" w14:textId="77777777" w:rsidR="00024609" w:rsidRDefault="00024609" w:rsidP="00464796"/>
    <w:p w14:paraId="0B6A9E12" w14:textId="77777777" w:rsidR="00024609" w:rsidRDefault="00024609" w:rsidP="00464796"/>
    <w:p w14:paraId="143ED3F6" w14:textId="77777777" w:rsidR="00024609" w:rsidRDefault="00024609" w:rsidP="00464796"/>
  </w:endnote>
  <w:endnote w:type="continuationSeparator" w:id="0">
    <w:p w14:paraId="0BE5886E" w14:textId="77777777" w:rsidR="00024609" w:rsidRDefault="00024609" w:rsidP="00464796">
      <w:r>
        <w:continuationSeparator/>
      </w:r>
    </w:p>
    <w:p w14:paraId="7FAF8D2B" w14:textId="77777777" w:rsidR="00024609" w:rsidRDefault="00024609" w:rsidP="00464796"/>
    <w:p w14:paraId="0CC7A715" w14:textId="77777777" w:rsidR="00024609" w:rsidRDefault="00024609" w:rsidP="00464796"/>
    <w:p w14:paraId="626178DD" w14:textId="77777777" w:rsidR="00024609" w:rsidRDefault="00024609"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2B58" w14:textId="3440174A"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4351AF">
      <w:rPr>
        <w:noProof/>
      </w:rPr>
      <w:t>7</w:t>
    </w:r>
    <w:r>
      <w:rPr>
        <w:noProof/>
      </w:rPr>
      <w:tab/>
    </w:r>
    <w:r w:rsidRPr="006238EF">
      <w:rPr>
        <w:sz w:val="20"/>
        <w:szCs w:val="20"/>
      </w:rPr>
      <w:t>MonumentMembers.com</w:t>
    </w:r>
  </w:p>
  <w:p w14:paraId="5C6ABB63"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9E4D" w14:textId="77777777" w:rsidR="00024609" w:rsidRDefault="00024609" w:rsidP="00464796">
      <w:r>
        <w:separator/>
      </w:r>
    </w:p>
    <w:p w14:paraId="0DEB9F1B" w14:textId="77777777" w:rsidR="00024609" w:rsidRDefault="00024609" w:rsidP="00464796"/>
  </w:footnote>
  <w:footnote w:type="continuationSeparator" w:id="0">
    <w:p w14:paraId="715CCB81" w14:textId="77777777" w:rsidR="00024609" w:rsidRDefault="00024609" w:rsidP="00464796">
      <w:r>
        <w:continuationSeparator/>
      </w:r>
    </w:p>
    <w:p w14:paraId="0FF81917" w14:textId="77777777" w:rsidR="00024609" w:rsidRDefault="00024609" w:rsidP="00464796"/>
    <w:p w14:paraId="3BE73955" w14:textId="77777777" w:rsidR="00024609" w:rsidRDefault="00024609" w:rsidP="00464796"/>
    <w:p w14:paraId="308F51A3" w14:textId="77777777" w:rsidR="00024609" w:rsidRDefault="00024609"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38EE" w14:textId="77777777" w:rsidR="00CB7ABE" w:rsidRDefault="6F88E074" w:rsidP="00CB7ABE">
    <w:pPr>
      <w:pStyle w:val="Footer"/>
    </w:pPr>
    <w:r>
      <w:t xml:space="preserve">Negative: </w:t>
    </w:r>
    <w:proofErr w:type="spellStart"/>
    <w:r>
      <w:t>Resolutional</w:t>
    </w:r>
    <w:proofErr w:type="spellEnd"/>
    <w:r>
      <w:t xml:space="preserve"> Critique</w:t>
    </w:r>
  </w:p>
  <w:p w14:paraId="6B77C884"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B7E1"/>
    <w:multiLevelType w:val="hybridMultilevel"/>
    <w:tmpl w:val="03CE576C"/>
    <w:lvl w:ilvl="0" w:tplc="5C6E5004">
      <w:start w:val="1"/>
      <w:numFmt w:val="upperLetter"/>
      <w:lvlText w:val="%1."/>
      <w:lvlJc w:val="left"/>
      <w:pPr>
        <w:ind w:left="720" w:hanging="360"/>
      </w:pPr>
    </w:lvl>
    <w:lvl w:ilvl="1" w:tplc="39667D3E">
      <w:start w:val="1"/>
      <w:numFmt w:val="lowerLetter"/>
      <w:lvlText w:val="%2."/>
      <w:lvlJc w:val="left"/>
      <w:pPr>
        <w:ind w:left="1440" w:hanging="360"/>
      </w:pPr>
    </w:lvl>
    <w:lvl w:ilvl="2" w:tplc="11B8016E">
      <w:start w:val="1"/>
      <w:numFmt w:val="lowerRoman"/>
      <w:lvlText w:val="%3."/>
      <w:lvlJc w:val="right"/>
      <w:pPr>
        <w:ind w:left="2160" w:hanging="180"/>
      </w:pPr>
    </w:lvl>
    <w:lvl w:ilvl="3" w:tplc="4C2A626A">
      <w:start w:val="1"/>
      <w:numFmt w:val="decimal"/>
      <w:lvlText w:val="%4."/>
      <w:lvlJc w:val="left"/>
      <w:pPr>
        <w:ind w:left="2880" w:hanging="360"/>
      </w:pPr>
    </w:lvl>
    <w:lvl w:ilvl="4" w:tplc="032AB6E4">
      <w:start w:val="1"/>
      <w:numFmt w:val="lowerLetter"/>
      <w:lvlText w:val="%5."/>
      <w:lvlJc w:val="left"/>
      <w:pPr>
        <w:ind w:left="3600" w:hanging="360"/>
      </w:pPr>
    </w:lvl>
    <w:lvl w:ilvl="5" w:tplc="DEE0F010">
      <w:start w:val="1"/>
      <w:numFmt w:val="lowerRoman"/>
      <w:lvlText w:val="%6."/>
      <w:lvlJc w:val="right"/>
      <w:pPr>
        <w:ind w:left="4320" w:hanging="180"/>
      </w:pPr>
    </w:lvl>
    <w:lvl w:ilvl="6" w:tplc="1F16FD1E">
      <w:start w:val="1"/>
      <w:numFmt w:val="decimal"/>
      <w:lvlText w:val="%7."/>
      <w:lvlJc w:val="left"/>
      <w:pPr>
        <w:ind w:left="5040" w:hanging="360"/>
      </w:pPr>
    </w:lvl>
    <w:lvl w:ilvl="7" w:tplc="304633A2">
      <w:start w:val="1"/>
      <w:numFmt w:val="lowerLetter"/>
      <w:lvlText w:val="%8."/>
      <w:lvlJc w:val="left"/>
      <w:pPr>
        <w:ind w:left="5760" w:hanging="360"/>
      </w:pPr>
    </w:lvl>
    <w:lvl w:ilvl="8" w:tplc="55B8F66E">
      <w:start w:val="1"/>
      <w:numFmt w:val="lowerRoman"/>
      <w:lvlText w:val="%9."/>
      <w:lvlJc w:val="right"/>
      <w:pPr>
        <w:ind w:left="6480" w:hanging="18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49AD72DF"/>
    <w:multiLevelType w:val="hybridMultilevel"/>
    <w:tmpl w:val="BB5EB8FA"/>
    <w:lvl w:ilvl="0" w:tplc="F0A47FB2">
      <w:start w:val="1"/>
      <w:numFmt w:val="upperLetter"/>
      <w:lvlText w:val="%1."/>
      <w:lvlJc w:val="left"/>
      <w:pPr>
        <w:ind w:left="720" w:hanging="360"/>
      </w:pPr>
    </w:lvl>
    <w:lvl w:ilvl="1" w:tplc="61CC30E0">
      <w:start w:val="1"/>
      <w:numFmt w:val="lowerLetter"/>
      <w:lvlText w:val="%2."/>
      <w:lvlJc w:val="left"/>
      <w:pPr>
        <w:ind w:left="1440" w:hanging="360"/>
      </w:pPr>
    </w:lvl>
    <w:lvl w:ilvl="2" w:tplc="69C88EB4">
      <w:start w:val="1"/>
      <w:numFmt w:val="lowerRoman"/>
      <w:lvlText w:val="%3."/>
      <w:lvlJc w:val="right"/>
      <w:pPr>
        <w:ind w:left="2160" w:hanging="180"/>
      </w:pPr>
    </w:lvl>
    <w:lvl w:ilvl="3" w:tplc="F3BE6E02">
      <w:start w:val="1"/>
      <w:numFmt w:val="decimal"/>
      <w:lvlText w:val="%4."/>
      <w:lvlJc w:val="left"/>
      <w:pPr>
        <w:ind w:left="2880" w:hanging="360"/>
      </w:pPr>
    </w:lvl>
    <w:lvl w:ilvl="4" w:tplc="B42EDF0C">
      <w:start w:val="1"/>
      <w:numFmt w:val="lowerLetter"/>
      <w:lvlText w:val="%5."/>
      <w:lvlJc w:val="left"/>
      <w:pPr>
        <w:ind w:left="3600" w:hanging="360"/>
      </w:pPr>
    </w:lvl>
    <w:lvl w:ilvl="5" w:tplc="7D4094EC">
      <w:start w:val="1"/>
      <w:numFmt w:val="lowerRoman"/>
      <w:lvlText w:val="%6."/>
      <w:lvlJc w:val="right"/>
      <w:pPr>
        <w:ind w:left="4320" w:hanging="180"/>
      </w:pPr>
    </w:lvl>
    <w:lvl w:ilvl="6" w:tplc="A858D7D0">
      <w:start w:val="1"/>
      <w:numFmt w:val="decimal"/>
      <w:lvlText w:val="%7."/>
      <w:lvlJc w:val="left"/>
      <w:pPr>
        <w:ind w:left="5040" w:hanging="360"/>
      </w:pPr>
    </w:lvl>
    <w:lvl w:ilvl="7" w:tplc="DAD0121C">
      <w:start w:val="1"/>
      <w:numFmt w:val="lowerLetter"/>
      <w:lvlText w:val="%8."/>
      <w:lvlJc w:val="left"/>
      <w:pPr>
        <w:ind w:left="5760" w:hanging="360"/>
      </w:pPr>
    </w:lvl>
    <w:lvl w:ilvl="8" w:tplc="393058A8">
      <w:start w:val="1"/>
      <w:numFmt w:val="lowerRoman"/>
      <w:lvlText w:val="%9."/>
      <w:lvlJc w:val="right"/>
      <w:pPr>
        <w:ind w:left="6480" w:hanging="180"/>
      </w:pPr>
    </w:lvl>
  </w:abstractNum>
  <w:abstractNum w:abstractNumId="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2066C"/>
    <w:multiLevelType w:val="hybridMultilevel"/>
    <w:tmpl w:val="C2861DEE"/>
    <w:lvl w:ilvl="0" w:tplc="B1A482C2">
      <w:start w:val="1"/>
      <w:numFmt w:val="upperLetter"/>
      <w:lvlText w:val="%1."/>
      <w:lvlJc w:val="left"/>
      <w:pPr>
        <w:ind w:left="720" w:hanging="360"/>
      </w:pPr>
    </w:lvl>
    <w:lvl w:ilvl="1" w:tplc="AAC2472A">
      <w:start w:val="1"/>
      <w:numFmt w:val="lowerLetter"/>
      <w:lvlText w:val="%2."/>
      <w:lvlJc w:val="left"/>
      <w:pPr>
        <w:ind w:left="1440" w:hanging="360"/>
      </w:pPr>
    </w:lvl>
    <w:lvl w:ilvl="2" w:tplc="78EEB35C">
      <w:start w:val="1"/>
      <w:numFmt w:val="lowerRoman"/>
      <w:lvlText w:val="%3."/>
      <w:lvlJc w:val="right"/>
      <w:pPr>
        <w:ind w:left="2160" w:hanging="180"/>
      </w:pPr>
    </w:lvl>
    <w:lvl w:ilvl="3" w:tplc="6EFEA976">
      <w:start w:val="1"/>
      <w:numFmt w:val="decimal"/>
      <w:lvlText w:val="%4."/>
      <w:lvlJc w:val="left"/>
      <w:pPr>
        <w:ind w:left="2880" w:hanging="360"/>
      </w:pPr>
    </w:lvl>
    <w:lvl w:ilvl="4" w:tplc="85627FDC">
      <w:start w:val="1"/>
      <w:numFmt w:val="lowerLetter"/>
      <w:lvlText w:val="%5."/>
      <w:lvlJc w:val="left"/>
      <w:pPr>
        <w:ind w:left="3600" w:hanging="360"/>
      </w:pPr>
    </w:lvl>
    <w:lvl w:ilvl="5" w:tplc="A912939A">
      <w:start w:val="1"/>
      <w:numFmt w:val="lowerRoman"/>
      <w:lvlText w:val="%6."/>
      <w:lvlJc w:val="right"/>
      <w:pPr>
        <w:ind w:left="4320" w:hanging="180"/>
      </w:pPr>
    </w:lvl>
    <w:lvl w:ilvl="6" w:tplc="0CDCB11A">
      <w:start w:val="1"/>
      <w:numFmt w:val="decimal"/>
      <w:lvlText w:val="%7."/>
      <w:lvlJc w:val="left"/>
      <w:pPr>
        <w:ind w:left="5040" w:hanging="360"/>
      </w:pPr>
    </w:lvl>
    <w:lvl w:ilvl="7" w:tplc="9F26F43C">
      <w:start w:val="1"/>
      <w:numFmt w:val="lowerLetter"/>
      <w:lvlText w:val="%8."/>
      <w:lvlJc w:val="left"/>
      <w:pPr>
        <w:ind w:left="5760" w:hanging="360"/>
      </w:pPr>
    </w:lvl>
    <w:lvl w:ilvl="8" w:tplc="532E604E">
      <w:start w:val="1"/>
      <w:numFmt w:val="lowerRoman"/>
      <w:lvlText w:val="%9."/>
      <w:lvlJc w:val="right"/>
      <w:pPr>
        <w:ind w:left="6480" w:hanging="180"/>
      </w:pPr>
    </w:lvl>
  </w:abstractNum>
  <w:abstractNum w:abstractNumId="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28624756">
    <w:abstractNumId w:val="0"/>
  </w:num>
  <w:num w:numId="2" w16cid:durableId="587426268">
    <w:abstractNumId w:val="5"/>
  </w:num>
  <w:num w:numId="3" w16cid:durableId="1935893808">
    <w:abstractNumId w:val="2"/>
  </w:num>
  <w:num w:numId="4" w16cid:durableId="1952395679">
    <w:abstractNumId w:val="6"/>
  </w:num>
  <w:num w:numId="5" w16cid:durableId="1240679026">
    <w:abstractNumId w:val="4"/>
  </w:num>
  <w:num w:numId="6" w16cid:durableId="1267467930">
    <w:abstractNumId w:val="1"/>
  </w:num>
  <w:num w:numId="7" w16cid:durableId="28438475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4609"/>
    <w:rsid w:val="00025B9D"/>
    <w:rsid w:val="0003189A"/>
    <w:rsid w:val="000320DB"/>
    <w:rsid w:val="000338FA"/>
    <w:rsid w:val="000353A0"/>
    <w:rsid w:val="00037C74"/>
    <w:rsid w:val="000405A6"/>
    <w:rsid w:val="0004422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5EAE3"/>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1AF"/>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C2439"/>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09A3F"/>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0113E5C9"/>
    <w:rsid w:val="0125737F"/>
    <w:rsid w:val="016DADFC"/>
    <w:rsid w:val="019AD3B7"/>
    <w:rsid w:val="02F85926"/>
    <w:rsid w:val="03340F9B"/>
    <w:rsid w:val="0393F2FD"/>
    <w:rsid w:val="03B64690"/>
    <w:rsid w:val="04577A03"/>
    <w:rsid w:val="04D0E9FA"/>
    <w:rsid w:val="0540BB6D"/>
    <w:rsid w:val="054361AA"/>
    <w:rsid w:val="054A6E60"/>
    <w:rsid w:val="056148BD"/>
    <w:rsid w:val="056DB8EF"/>
    <w:rsid w:val="05910DA8"/>
    <w:rsid w:val="05EBB18F"/>
    <w:rsid w:val="06328527"/>
    <w:rsid w:val="06380A35"/>
    <w:rsid w:val="06D9BBA6"/>
    <w:rsid w:val="06FD317A"/>
    <w:rsid w:val="0755D8A5"/>
    <w:rsid w:val="080DFCB2"/>
    <w:rsid w:val="081CEE41"/>
    <w:rsid w:val="08458B0D"/>
    <w:rsid w:val="0877C4B7"/>
    <w:rsid w:val="0885D860"/>
    <w:rsid w:val="08C3AC12"/>
    <w:rsid w:val="08E07BA0"/>
    <w:rsid w:val="09703146"/>
    <w:rsid w:val="09DBBAFB"/>
    <w:rsid w:val="0A386B52"/>
    <w:rsid w:val="0A65FA08"/>
    <w:rsid w:val="0ACE763C"/>
    <w:rsid w:val="0AED47CF"/>
    <w:rsid w:val="0B281D66"/>
    <w:rsid w:val="0B297A34"/>
    <w:rsid w:val="0B480459"/>
    <w:rsid w:val="0B833B30"/>
    <w:rsid w:val="0C07BBBD"/>
    <w:rsid w:val="0C0A39CF"/>
    <w:rsid w:val="0C3ACA71"/>
    <w:rsid w:val="0CEC32D1"/>
    <w:rsid w:val="0D2C53B9"/>
    <w:rsid w:val="0D6E3B79"/>
    <w:rsid w:val="0E2F1CC8"/>
    <w:rsid w:val="0E8E74CB"/>
    <w:rsid w:val="0EA5C486"/>
    <w:rsid w:val="0F3B9341"/>
    <w:rsid w:val="0F6237CF"/>
    <w:rsid w:val="0FA7779A"/>
    <w:rsid w:val="0FAF0067"/>
    <w:rsid w:val="0FB761E3"/>
    <w:rsid w:val="0FC66B76"/>
    <w:rsid w:val="0FF73EDA"/>
    <w:rsid w:val="0FFB7DBC"/>
    <w:rsid w:val="100C4E09"/>
    <w:rsid w:val="10225FB3"/>
    <w:rsid w:val="104A5E6F"/>
    <w:rsid w:val="104A8167"/>
    <w:rsid w:val="1075F1E3"/>
    <w:rsid w:val="10AFA14D"/>
    <w:rsid w:val="10EF3303"/>
    <w:rsid w:val="111B6DF9"/>
    <w:rsid w:val="1148716A"/>
    <w:rsid w:val="11914E7A"/>
    <w:rsid w:val="11C97156"/>
    <w:rsid w:val="11EDA6DB"/>
    <w:rsid w:val="12532C63"/>
    <w:rsid w:val="126DECA4"/>
    <w:rsid w:val="1383CCF0"/>
    <w:rsid w:val="13A0B239"/>
    <w:rsid w:val="13BD7B9B"/>
    <w:rsid w:val="13F20101"/>
    <w:rsid w:val="13F8AFB7"/>
    <w:rsid w:val="145363DB"/>
    <w:rsid w:val="145695A1"/>
    <w:rsid w:val="145D7B75"/>
    <w:rsid w:val="147D50A0"/>
    <w:rsid w:val="14D8598B"/>
    <w:rsid w:val="14EFA9B8"/>
    <w:rsid w:val="152AA988"/>
    <w:rsid w:val="1557975C"/>
    <w:rsid w:val="155D9CD2"/>
    <w:rsid w:val="15D94436"/>
    <w:rsid w:val="161E220D"/>
    <w:rsid w:val="16B73999"/>
    <w:rsid w:val="174DA6BB"/>
    <w:rsid w:val="176CAC58"/>
    <w:rsid w:val="180D5F04"/>
    <w:rsid w:val="184E892A"/>
    <w:rsid w:val="18BDBE9F"/>
    <w:rsid w:val="18C6B717"/>
    <w:rsid w:val="18DB68AE"/>
    <w:rsid w:val="1930F696"/>
    <w:rsid w:val="1964787D"/>
    <w:rsid w:val="19C3046A"/>
    <w:rsid w:val="19F2D59C"/>
    <w:rsid w:val="19FD5725"/>
    <w:rsid w:val="1A236ED3"/>
    <w:rsid w:val="1A6A73C9"/>
    <w:rsid w:val="1ABC07D2"/>
    <w:rsid w:val="1AC0E588"/>
    <w:rsid w:val="1ADB18E9"/>
    <w:rsid w:val="1AE0D268"/>
    <w:rsid w:val="1B830649"/>
    <w:rsid w:val="1BADF47D"/>
    <w:rsid w:val="1BC83293"/>
    <w:rsid w:val="1C3BD280"/>
    <w:rsid w:val="1CA72980"/>
    <w:rsid w:val="1CB29D80"/>
    <w:rsid w:val="1D980A19"/>
    <w:rsid w:val="1DBADD6F"/>
    <w:rsid w:val="1DBB8779"/>
    <w:rsid w:val="1DC03BAD"/>
    <w:rsid w:val="1E854594"/>
    <w:rsid w:val="1ECC951B"/>
    <w:rsid w:val="1ED17188"/>
    <w:rsid w:val="1F6BC9BF"/>
    <w:rsid w:val="1FB6DC39"/>
    <w:rsid w:val="1FD9ABB0"/>
    <w:rsid w:val="1FEF0697"/>
    <w:rsid w:val="201537F3"/>
    <w:rsid w:val="20293726"/>
    <w:rsid w:val="20536167"/>
    <w:rsid w:val="206C2FFD"/>
    <w:rsid w:val="206F8E01"/>
    <w:rsid w:val="20ACD4AE"/>
    <w:rsid w:val="21079A20"/>
    <w:rsid w:val="2195A603"/>
    <w:rsid w:val="21B07EFA"/>
    <w:rsid w:val="220B20B3"/>
    <w:rsid w:val="2271CE74"/>
    <w:rsid w:val="22EA760E"/>
    <w:rsid w:val="234E2405"/>
    <w:rsid w:val="23576089"/>
    <w:rsid w:val="23CD62D1"/>
    <w:rsid w:val="23DAB80A"/>
    <w:rsid w:val="243140E6"/>
    <w:rsid w:val="243EA30D"/>
    <w:rsid w:val="2468F02D"/>
    <w:rsid w:val="24C4C2C2"/>
    <w:rsid w:val="24FE22C0"/>
    <w:rsid w:val="255139C5"/>
    <w:rsid w:val="2564C0B4"/>
    <w:rsid w:val="257D41B9"/>
    <w:rsid w:val="2588239C"/>
    <w:rsid w:val="25A20EB6"/>
    <w:rsid w:val="25F22620"/>
    <w:rsid w:val="25F26D38"/>
    <w:rsid w:val="262DB134"/>
    <w:rsid w:val="26C99D56"/>
    <w:rsid w:val="272FD01E"/>
    <w:rsid w:val="27599516"/>
    <w:rsid w:val="27B2AB85"/>
    <w:rsid w:val="282317F2"/>
    <w:rsid w:val="282CB474"/>
    <w:rsid w:val="289C1FC0"/>
    <w:rsid w:val="28AE1D54"/>
    <w:rsid w:val="28CDB317"/>
    <w:rsid w:val="2932DD45"/>
    <w:rsid w:val="296454DC"/>
    <w:rsid w:val="296637A4"/>
    <w:rsid w:val="29FBD0B3"/>
    <w:rsid w:val="2A2F6B23"/>
    <w:rsid w:val="2AE4F5BD"/>
    <w:rsid w:val="2AF1CFDE"/>
    <w:rsid w:val="2B3F0F7A"/>
    <w:rsid w:val="2B60DED7"/>
    <w:rsid w:val="2BBA6D47"/>
    <w:rsid w:val="2C75708A"/>
    <w:rsid w:val="2CD8D461"/>
    <w:rsid w:val="2D669CA6"/>
    <w:rsid w:val="2D7B3327"/>
    <w:rsid w:val="2D85FB06"/>
    <w:rsid w:val="2E2D39DE"/>
    <w:rsid w:val="2E66DFAB"/>
    <w:rsid w:val="2E8B2AA6"/>
    <w:rsid w:val="2EED1DC8"/>
    <w:rsid w:val="2EFAA989"/>
    <w:rsid w:val="2EFB6A77"/>
    <w:rsid w:val="2FFE16C3"/>
    <w:rsid w:val="300AA72F"/>
    <w:rsid w:val="3035A1DB"/>
    <w:rsid w:val="306E9A8A"/>
    <w:rsid w:val="308C15D6"/>
    <w:rsid w:val="30C91FBB"/>
    <w:rsid w:val="30E8CF07"/>
    <w:rsid w:val="314B1033"/>
    <w:rsid w:val="316640AE"/>
    <w:rsid w:val="32ABE9E1"/>
    <w:rsid w:val="32D21AED"/>
    <w:rsid w:val="32F7A0BC"/>
    <w:rsid w:val="3319A08D"/>
    <w:rsid w:val="33D2EDEC"/>
    <w:rsid w:val="33DACE75"/>
    <w:rsid w:val="341BEBB0"/>
    <w:rsid w:val="3446AE43"/>
    <w:rsid w:val="34D4CA65"/>
    <w:rsid w:val="34F1E3DA"/>
    <w:rsid w:val="34F52A05"/>
    <w:rsid w:val="34FFDAC7"/>
    <w:rsid w:val="35102512"/>
    <w:rsid w:val="3603D63D"/>
    <w:rsid w:val="3643820E"/>
    <w:rsid w:val="36608BE5"/>
    <w:rsid w:val="368513CC"/>
    <w:rsid w:val="369C30D8"/>
    <w:rsid w:val="36E61BA8"/>
    <w:rsid w:val="375ED851"/>
    <w:rsid w:val="3786F85B"/>
    <w:rsid w:val="37E3B23B"/>
    <w:rsid w:val="37E5D7E7"/>
    <w:rsid w:val="38103786"/>
    <w:rsid w:val="388737B5"/>
    <w:rsid w:val="38E78115"/>
    <w:rsid w:val="3907376F"/>
    <w:rsid w:val="394B5745"/>
    <w:rsid w:val="397EBD40"/>
    <w:rsid w:val="3A6B6CD0"/>
    <w:rsid w:val="3BA561E4"/>
    <w:rsid w:val="3C5F31C1"/>
    <w:rsid w:val="3C8B3324"/>
    <w:rsid w:val="3D24658A"/>
    <w:rsid w:val="3D725318"/>
    <w:rsid w:val="3D89AFC1"/>
    <w:rsid w:val="3DFC9E01"/>
    <w:rsid w:val="3E20ECC1"/>
    <w:rsid w:val="3EEAB7DD"/>
    <w:rsid w:val="3F1C69EF"/>
    <w:rsid w:val="3F6BB5E1"/>
    <w:rsid w:val="3F718473"/>
    <w:rsid w:val="3F93A6B3"/>
    <w:rsid w:val="400EB445"/>
    <w:rsid w:val="40AD0CC1"/>
    <w:rsid w:val="417AA9A3"/>
    <w:rsid w:val="417C9749"/>
    <w:rsid w:val="41AAEAB3"/>
    <w:rsid w:val="421C5E1D"/>
    <w:rsid w:val="424A4C2B"/>
    <w:rsid w:val="42C310FA"/>
    <w:rsid w:val="42D5C7D7"/>
    <w:rsid w:val="42E07E2A"/>
    <w:rsid w:val="4304F1E4"/>
    <w:rsid w:val="43495BF3"/>
    <w:rsid w:val="43632AAD"/>
    <w:rsid w:val="438EEEA7"/>
    <w:rsid w:val="43FEB809"/>
    <w:rsid w:val="44214B12"/>
    <w:rsid w:val="44262198"/>
    <w:rsid w:val="443F6AA2"/>
    <w:rsid w:val="445DDE0C"/>
    <w:rsid w:val="447990D7"/>
    <w:rsid w:val="448B52FA"/>
    <w:rsid w:val="44A0C245"/>
    <w:rsid w:val="44AD2F16"/>
    <w:rsid w:val="45653D6F"/>
    <w:rsid w:val="457A275A"/>
    <w:rsid w:val="4580C2B7"/>
    <w:rsid w:val="46C6FFA3"/>
    <w:rsid w:val="46DCAFFF"/>
    <w:rsid w:val="46E478D6"/>
    <w:rsid w:val="4787ACEE"/>
    <w:rsid w:val="479CC4FC"/>
    <w:rsid w:val="487F1E94"/>
    <w:rsid w:val="48A51634"/>
    <w:rsid w:val="48C64092"/>
    <w:rsid w:val="48DF73D8"/>
    <w:rsid w:val="496FCC21"/>
    <w:rsid w:val="4978FA02"/>
    <w:rsid w:val="49A205CB"/>
    <w:rsid w:val="49AA66DD"/>
    <w:rsid w:val="49AA89CE"/>
    <w:rsid w:val="49C844B7"/>
    <w:rsid w:val="49F3E3BF"/>
    <w:rsid w:val="4A0C4829"/>
    <w:rsid w:val="4A408723"/>
    <w:rsid w:val="4A82FE9D"/>
    <w:rsid w:val="4AA19CA4"/>
    <w:rsid w:val="4ABB3D61"/>
    <w:rsid w:val="4B42A0D1"/>
    <w:rsid w:val="4B797ECF"/>
    <w:rsid w:val="4B7AA027"/>
    <w:rsid w:val="4BE27872"/>
    <w:rsid w:val="4BEC9CE1"/>
    <w:rsid w:val="4C23D300"/>
    <w:rsid w:val="4C5DA167"/>
    <w:rsid w:val="4C6AB659"/>
    <w:rsid w:val="4C942485"/>
    <w:rsid w:val="4CBA45E9"/>
    <w:rsid w:val="4D38F3CE"/>
    <w:rsid w:val="4D3B6B59"/>
    <w:rsid w:val="4D5E4766"/>
    <w:rsid w:val="4D7CA3AA"/>
    <w:rsid w:val="4DE7285A"/>
    <w:rsid w:val="4E43ED16"/>
    <w:rsid w:val="4EF27887"/>
    <w:rsid w:val="4EF824D3"/>
    <w:rsid w:val="4F419740"/>
    <w:rsid w:val="4F6FF77C"/>
    <w:rsid w:val="4FADCB2E"/>
    <w:rsid w:val="4FAE9577"/>
    <w:rsid w:val="4FAF5CAE"/>
    <w:rsid w:val="4FF026D4"/>
    <w:rsid w:val="4FFE998E"/>
    <w:rsid w:val="5077620B"/>
    <w:rsid w:val="50D2D022"/>
    <w:rsid w:val="50ECAB33"/>
    <w:rsid w:val="511F2C3E"/>
    <w:rsid w:val="515AD0E5"/>
    <w:rsid w:val="51619949"/>
    <w:rsid w:val="516DE23D"/>
    <w:rsid w:val="518F18CD"/>
    <w:rsid w:val="523A4299"/>
    <w:rsid w:val="52594B0B"/>
    <w:rsid w:val="525D27BE"/>
    <w:rsid w:val="526913A3"/>
    <w:rsid w:val="532F283C"/>
    <w:rsid w:val="53633E63"/>
    <w:rsid w:val="53715754"/>
    <w:rsid w:val="53ACFFF7"/>
    <w:rsid w:val="53DE290C"/>
    <w:rsid w:val="5469C933"/>
    <w:rsid w:val="54A513C0"/>
    <w:rsid w:val="54E2F872"/>
    <w:rsid w:val="54EB1166"/>
    <w:rsid w:val="5554B3AA"/>
    <w:rsid w:val="555F729C"/>
    <w:rsid w:val="55BD547F"/>
    <w:rsid w:val="55C14B46"/>
    <w:rsid w:val="57078159"/>
    <w:rsid w:val="575DB4D0"/>
    <w:rsid w:val="57B2A347"/>
    <w:rsid w:val="57EDF9F1"/>
    <w:rsid w:val="583C5541"/>
    <w:rsid w:val="584CD99C"/>
    <w:rsid w:val="5883BF40"/>
    <w:rsid w:val="588DE476"/>
    <w:rsid w:val="58BB8CDD"/>
    <w:rsid w:val="59068E8A"/>
    <w:rsid w:val="590DB815"/>
    <w:rsid w:val="5911E426"/>
    <w:rsid w:val="5966F678"/>
    <w:rsid w:val="59A9E768"/>
    <w:rsid w:val="59D825A2"/>
    <w:rsid w:val="5AFD0384"/>
    <w:rsid w:val="5B0442CC"/>
    <w:rsid w:val="5B2D7EEA"/>
    <w:rsid w:val="5B5925AA"/>
    <w:rsid w:val="5BBA4783"/>
    <w:rsid w:val="5BCB6BE9"/>
    <w:rsid w:val="5C198880"/>
    <w:rsid w:val="5C9FB964"/>
    <w:rsid w:val="5CC98A70"/>
    <w:rsid w:val="5D052AAF"/>
    <w:rsid w:val="5D1A69F9"/>
    <w:rsid w:val="5D273B61"/>
    <w:rsid w:val="5D829DE3"/>
    <w:rsid w:val="5D9480A5"/>
    <w:rsid w:val="5DB84009"/>
    <w:rsid w:val="5E0612D8"/>
    <w:rsid w:val="5E0CE066"/>
    <w:rsid w:val="5E1EF6DF"/>
    <w:rsid w:val="5EC10DC5"/>
    <w:rsid w:val="5EC3BACC"/>
    <w:rsid w:val="5FA38A27"/>
    <w:rsid w:val="5FC51DE8"/>
    <w:rsid w:val="6091AA59"/>
    <w:rsid w:val="60CF5DD5"/>
    <w:rsid w:val="610376A2"/>
    <w:rsid w:val="611A9BB5"/>
    <w:rsid w:val="613D5027"/>
    <w:rsid w:val="61436536"/>
    <w:rsid w:val="61E2FE81"/>
    <w:rsid w:val="61F059A9"/>
    <w:rsid w:val="626212A4"/>
    <w:rsid w:val="62B2E249"/>
    <w:rsid w:val="62C553CC"/>
    <w:rsid w:val="633BF86A"/>
    <w:rsid w:val="6345D8E6"/>
    <w:rsid w:val="63585C86"/>
    <w:rsid w:val="63F02BDB"/>
    <w:rsid w:val="65011F61"/>
    <w:rsid w:val="65112556"/>
    <w:rsid w:val="6512427E"/>
    <w:rsid w:val="6535231E"/>
    <w:rsid w:val="657C222B"/>
    <w:rsid w:val="658BBA86"/>
    <w:rsid w:val="65B8A6DF"/>
    <w:rsid w:val="661D2154"/>
    <w:rsid w:val="667A1918"/>
    <w:rsid w:val="670F375B"/>
    <w:rsid w:val="67457CEE"/>
    <w:rsid w:val="676DAFCB"/>
    <w:rsid w:val="67795BF7"/>
    <w:rsid w:val="6793681A"/>
    <w:rsid w:val="67B76D12"/>
    <w:rsid w:val="68D80933"/>
    <w:rsid w:val="6905B922"/>
    <w:rsid w:val="69974728"/>
    <w:rsid w:val="69ABF85E"/>
    <w:rsid w:val="69CD992B"/>
    <w:rsid w:val="6A7C067D"/>
    <w:rsid w:val="6A94E44C"/>
    <w:rsid w:val="6AAA9D48"/>
    <w:rsid w:val="6AAE0CA9"/>
    <w:rsid w:val="6B015488"/>
    <w:rsid w:val="6B3BCE5D"/>
    <w:rsid w:val="6B4DCDF2"/>
    <w:rsid w:val="6BB81F01"/>
    <w:rsid w:val="6BE0AA05"/>
    <w:rsid w:val="6C6376EE"/>
    <w:rsid w:val="6D12AF1E"/>
    <w:rsid w:val="6D43A3C6"/>
    <w:rsid w:val="6D898CA8"/>
    <w:rsid w:val="6D9D99E6"/>
    <w:rsid w:val="6E0FBA43"/>
    <w:rsid w:val="6E44A09D"/>
    <w:rsid w:val="6E5288BB"/>
    <w:rsid w:val="6E8044F3"/>
    <w:rsid w:val="6EE9ED30"/>
    <w:rsid w:val="6F6E7745"/>
    <w:rsid w:val="6F88E074"/>
    <w:rsid w:val="6FA21100"/>
    <w:rsid w:val="6FDA7DB0"/>
    <w:rsid w:val="709BE3BB"/>
    <w:rsid w:val="70D2E492"/>
    <w:rsid w:val="711BE81F"/>
    <w:rsid w:val="71591DC8"/>
    <w:rsid w:val="7182FAAD"/>
    <w:rsid w:val="72088C22"/>
    <w:rsid w:val="726FF6A6"/>
    <w:rsid w:val="7279C1DD"/>
    <w:rsid w:val="72CCDA21"/>
    <w:rsid w:val="734F1166"/>
    <w:rsid w:val="735F6147"/>
    <w:rsid w:val="73754990"/>
    <w:rsid w:val="7381F2FC"/>
    <w:rsid w:val="73F5586C"/>
    <w:rsid w:val="74412367"/>
    <w:rsid w:val="747003E6"/>
    <w:rsid w:val="74A35F90"/>
    <w:rsid w:val="74A3F29A"/>
    <w:rsid w:val="74C39B29"/>
    <w:rsid w:val="754C4402"/>
    <w:rsid w:val="754FA66E"/>
    <w:rsid w:val="75F771C0"/>
    <w:rsid w:val="760B0AC4"/>
    <w:rsid w:val="7639352A"/>
    <w:rsid w:val="770052FD"/>
    <w:rsid w:val="77C02390"/>
    <w:rsid w:val="77FD929B"/>
    <w:rsid w:val="77FF4292"/>
    <w:rsid w:val="7813D768"/>
    <w:rsid w:val="7828D0E5"/>
    <w:rsid w:val="783BFC60"/>
    <w:rsid w:val="78B3EF30"/>
    <w:rsid w:val="78C7E3E1"/>
    <w:rsid w:val="78D1D43D"/>
    <w:rsid w:val="78F58E94"/>
    <w:rsid w:val="799BD6FF"/>
    <w:rsid w:val="79C48F7E"/>
    <w:rsid w:val="7A2D3870"/>
    <w:rsid w:val="7A41194D"/>
    <w:rsid w:val="7A4D37FB"/>
    <w:rsid w:val="7A92BCB2"/>
    <w:rsid w:val="7ACAF9A1"/>
    <w:rsid w:val="7B2BE511"/>
    <w:rsid w:val="7B4A6DA5"/>
    <w:rsid w:val="7B9079B1"/>
    <w:rsid w:val="7C9C3BA7"/>
    <w:rsid w:val="7CC7B572"/>
    <w:rsid w:val="7CCB4147"/>
    <w:rsid w:val="7CD34716"/>
    <w:rsid w:val="7D1D6C20"/>
    <w:rsid w:val="7D5755E7"/>
    <w:rsid w:val="7D6A1DC4"/>
    <w:rsid w:val="7D7C4969"/>
    <w:rsid w:val="7DFB029F"/>
    <w:rsid w:val="7E098037"/>
    <w:rsid w:val="7E348033"/>
    <w:rsid w:val="7E3F01BC"/>
    <w:rsid w:val="7E6385D3"/>
    <w:rsid w:val="7EAFC73D"/>
    <w:rsid w:val="7F463FC5"/>
    <w:rsid w:val="7F9AB7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069A3"/>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4"/>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4"/>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4"/>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4"/>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7"/>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5"/>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6"/>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u.ca/comninel/courses/3025pdf/Lock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estopedia.com/terms/e/economic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1586</Words>
  <Characters>9046</Characters>
  <Application>Microsoft Office Word</Application>
  <DocSecurity>0</DocSecurity>
  <Lines>75</Lines>
  <Paragraphs>21</Paragraphs>
  <ScaleCrop>false</ScaleCrop>
  <Company>DASSAULT SYSTEMES</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8</cp:revision>
  <cp:lastPrinted>2014-07-05T11:25:00Z</cp:lastPrinted>
  <dcterms:created xsi:type="dcterms:W3CDTF">2022-09-21T19:54:00Z</dcterms:created>
  <dcterms:modified xsi:type="dcterms:W3CDTF">2022-12-12T11:49:00Z</dcterms:modified>
</cp:coreProperties>
</file>