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40328C6B" w:rsidR="00934A35" w:rsidRPr="00BF314B" w:rsidRDefault="00EE1E8E" w:rsidP="00D462AA">
      <w:pPr>
        <w:pStyle w:val="Title"/>
      </w:pPr>
      <w:r w:rsidRPr="00BF314B">
        <w:t xml:space="preserve">Negative: </w:t>
      </w:r>
      <w:r w:rsidR="00DB5979" w:rsidRPr="00BF314B">
        <w:t xml:space="preserve"> East Med Pipeline - Bad</w:t>
      </w:r>
    </w:p>
    <w:p w14:paraId="16A637BD" w14:textId="197F3A13" w:rsidR="00AF2404" w:rsidRPr="00BF314B" w:rsidRDefault="00D462AA" w:rsidP="00AF2404">
      <w:pPr>
        <w:jc w:val="center"/>
      </w:pPr>
      <w:r w:rsidRPr="00BF314B">
        <w:t xml:space="preserve">By </w:t>
      </w:r>
      <w:r w:rsidR="0029753D" w:rsidRPr="00BF314B">
        <w:t>“Coach Vance” Trefethen</w:t>
      </w:r>
    </w:p>
    <w:p w14:paraId="4872F4D5" w14:textId="77777777" w:rsidR="0029753D" w:rsidRPr="00BF314B" w:rsidRDefault="0029753D" w:rsidP="0029753D">
      <w:pPr>
        <w:pStyle w:val="Constructive"/>
        <w:spacing w:after="240"/>
        <w:jc w:val="center"/>
        <w:rPr>
          <w:rFonts w:eastAsiaTheme="minorEastAsia"/>
          <w:b/>
          <w:i/>
          <w:sz w:val="22"/>
          <w:szCs w:val="22"/>
        </w:rPr>
      </w:pPr>
      <w:r w:rsidRPr="00BF314B">
        <w:rPr>
          <w:rFonts w:eastAsia="MS Mincho"/>
          <w:b/>
          <w:i/>
          <w:sz w:val="22"/>
          <w:szCs w:val="22"/>
        </w:rPr>
        <w:t xml:space="preserve">Resolved: </w:t>
      </w:r>
      <w:r w:rsidRPr="00BF314B">
        <w:rPr>
          <w:b/>
          <w:i/>
          <w:color w:val="222222"/>
          <w:sz w:val="22"/>
          <w:szCs w:val="22"/>
          <w:shd w:val="clear" w:color="auto" w:fill="FFFFFF"/>
        </w:rPr>
        <w:t>The United States Federal Government should substantially reform its policy towards one or more countries in Europe</w:t>
      </w:r>
    </w:p>
    <w:p w14:paraId="18A9E88D" w14:textId="7F6CE89F" w:rsidR="00F07F3F" w:rsidRPr="00BF314B" w:rsidRDefault="000D52B5" w:rsidP="00F07F3F">
      <w:pPr>
        <w:pStyle w:val="Case"/>
        <w:numPr>
          <w:ilvl w:val="0"/>
          <w:numId w:val="0"/>
        </w:numPr>
        <w:pBdr>
          <w:bottom w:val="single" w:sz="4" w:space="0" w:color="595959"/>
        </w:pBdr>
        <w:rPr>
          <w:rFonts w:eastAsiaTheme="minorEastAsia"/>
        </w:rPr>
      </w:pPr>
      <w:r w:rsidRPr="00BF314B">
        <w:rPr>
          <w:rFonts w:eastAsiaTheme="minorEastAsia"/>
        </w:rPr>
        <w:t xml:space="preserve">In the last few years, large deposits of natural gas have been discovered under the waters of the eastern Mediterranean Sea.  A plan was developed to build a pipeline known as the East Med pipeline to </w:t>
      </w:r>
      <w:r w:rsidR="00E61562" w:rsidRPr="00BF314B">
        <w:rPr>
          <w:rFonts w:eastAsiaTheme="minorEastAsia"/>
        </w:rPr>
        <w:t>import</w:t>
      </w:r>
      <w:r w:rsidRPr="00BF314B">
        <w:rPr>
          <w:rFonts w:eastAsiaTheme="minorEastAsia"/>
        </w:rPr>
        <w:t xml:space="preserve"> the natural gas to markets in Europe, with a couple of European companies putting up the money.  </w:t>
      </w:r>
      <w:r w:rsidR="00E61562" w:rsidRPr="00BF314B">
        <w:rPr>
          <w:rFonts w:eastAsiaTheme="minorEastAsia"/>
        </w:rPr>
        <w:t xml:space="preserve">The goal was to provide Europe with an alternate source of energy besides being dependent on Russia, which as a policy priority even before the February 2022 invasion of Ukraine.  </w:t>
      </w:r>
      <w:r w:rsidRPr="00BF314B">
        <w:rPr>
          <w:rFonts w:eastAsiaTheme="minorEastAsia"/>
        </w:rPr>
        <w:t xml:space="preserve">Pres. Trump announced US approval and agreement for the idea, which helped give it legitimacy and attract investors and support, although neither the US government nor any US companies had </w:t>
      </w:r>
      <w:r w:rsidR="00683198" w:rsidRPr="00BF314B">
        <w:rPr>
          <w:rFonts w:eastAsiaTheme="minorEastAsia"/>
        </w:rPr>
        <w:t>any</w:t>
      </w:r>
      <w:r w:rsidRPr="00BF314B">
        <w:rPr>
          <w:rFonts w:eastAsiaTheme="minorEastAsia"/>
        </w:rPr>
        <w:t xml:space="preserve"> direct financial stake in it. </w:t>
      </w:r>
      <w:r w:rsidR="00E61562" w:rsidRPr="00BF314B">
        <w:rPr>
          <w:rFonts w:eastAsiaTheme="minorEastAsia"/>
        </w:rPr>
        <w:t xml:space="preserve"> Pres. Biden in January 2022 reversed the policy by telling the Greek government that the US would no longer support it.  AFF plan will reverse Biden's policy and bring back US support.  This NEG brief argues the East Med pipeline is a bad idea and Biden is right to oppose it.</w:t>
      </w:r>
    </w:p>
    <w:p w14:paraId="25043AE6" w14:textId="780486F6" w:rsidR="00E61562" w:rsidRPr="00BF314B" w:rsidRDefault="00DA2F2D">
      <w:pPr>
        <w:pStyle w:val="TOC1"/>
        <w:rPr>
          <w:rFonts w:asciiTheme="minorHAnsi" w:eastAsiaTheme="minorEastAsia" w:hAnsiTheme="minorHAnsi" w:cstheme="minorBidi"/>
          <w:b w:val="0"/>
          <w:noProof/>
        </w:rPr>
      </w:pPr>
      <w:r w:rsidRPr="00BF314B">
        <w:fldChar w:fldCharType="begin"/>
      </w:r>
      <w:r w:rsidRPr="00BF314B">
        <w:instrText xml:space="preserve"> TOC \o "1-3" \t "Contention 1,2,Contention 2,3,Title 2,1" </w:instrText>
      </w:r>
      <w:r w:rsidRPr="00BF314B">
        <w:fldChar w:fldCharType="separate"/>
      </w:r>
      <w:r w:rsidR="00E61562" w:rsidRPr="00BF314B">
        <w:rPr>
          <w:noProof/>
        </w:rPr>
        <w:t>Negative: East Med Pipeline</w:t>
      </w:r>
      <w:r w:rsidR="00E61562" w:rsidRPr="00BF314B">
        <w:rPr>
          <w:noProof/>
        </w:rPr>
        <w:tab/>
      </w:r>
      <w:r w:rsidR="00E61562" w:rsidRPr="00BF314B">
        <w:rPr>
          <w:noProof/>
        </w:rPr>
        <w:fldChar w:fldCharType="begin"/>
      </w:r>
      <w:r w:rsidR="00E61562" w:rsidRPr="00BF314B">
        <w:rPr>
          <w:noProof/>
        </w:rPr>
        <w:instrText xml:space="preserve"> PAGEREF _Toc109680781 \h </w:instrText>
      </w:r>
      <w:r w:rsidR="00E61562" w:rsidRPr="00BF314B">
        <w:rPr>
          <w:noProof/>
        </w:rPr>
      </w:r>
      <w:r w:rsidR="00E61562" w:rsidRPr="00BF314B">
        <w:rPr>
          <w:noProof/>
        </w:rPr>
        <w:fldChar w:fldCharType="separate"/>
      </w:r>
      <w:r w:rsidR="00E61562" w:rsidRPr="00BF314B">
        <w:rPr>
          <w:noProof/>
        </w:rPr>
        <w:t>3</w:t>
      </w:r>
      <w:r w:rsidR="00E61562" w:rsidRPr="00BF314B">
        <w:rPr>
          <w:noProof/>
        </w:rPr>
        <w:fldChar w:fldCharType="end"/>
      </w:r>
    </w:p>
    <w:p w14:paraId="2E5451F0" w14:textId="5F894C59" w:rsidR="00E61562" w:rsidRPr="00BF314B" w:rsidRDefault="00E61562">
      <w:pPr>
        <w:pStyle w:val="TOC2"/>
        <w:rPr>
          <w:rFonts w:asciiTheme="minorHAnsi" w:eastAsiaTheme="minorEastAsia" w:hAnsiTheme="minorHAnsi" w:cstheme="minorBidi"/>
          <w:noProof/>
          <w:sz w:val="22"/>
        </w:rPr>
      </w:pPr>
      <w:r w:rsidRPr="00BF314B">
        <w:rPr>
          <w:noProof/>
        </w:rPr>
        <w:t>INHERENCY</w:t>
      </w:r>
      <w:r w:rsidRPr="00BF314B">
        <w:rPr>
          <w:noProof/>
        </w:rPr>
        <w:tab/>
      </w:r>
      <w:r w:rsidRPr="00BF314B">
        <w:rPr>
          <w:noProof/>
        </w:rPr>
        <w:fldChar w:fldCharType="begin"/>
      </w:r>
      <w:r w:rsidRPr="00BF314B">
        <w:rPr>
          <w:noProof/>
        </w:rPr>
        <w:instrText xml:space="preserve"> PAGEREF _Toc109680782 \h </w:instrText>
      </w:r>
      <w:r w:rsidRPr="00BF314B">
        <w:rPr>
          <w:noProof/>
        </w:rPr>
      </w:r>
      <w:r w:rsidRPr="00BF314B">
        <w:rPr>
          <w:noProof/>
        </w:rPr>
        <w:fldChar w:fldCharType="separate"/>
      </w:r>
      <w:r w:rsidRPr="00BF314B">
        <w:rPr>
          <w:noProof/>
        </w:rPr>
        <w:t>3</w:t>
      </w:r>
      <w:r w:rsidRPr="00BF314B">
        <w:rPr>
          <w:noProof/>
        </w:rPr>
        <w:fldChar w:fldCharType="end"/>
      </w:r>
    </w:p>
    <w:p w14:paraId="73D8297E" w14:textId="7A5BFA3E" w:rsidR="00E61562" w:rsidRPr="00BF314B" w:rsidRDefault="00E61562">
      <w:pPr>
        <w:pStyle w:val="TOC2"/>
        <w:rPr>
          <w:rFonts w:asciiTheme="minorHAnsi" w:eastAsiaTheme="minorEastAsia" w:hAnsiTheme="minorHAnsi" w:cstheme="minorBidi"/>
          <w:noProof/>
          <w:sz w:val="22"/>
        </w:rPr>
      </w:pPr>
      <w:r w:rsidRPr="00BF314B">
        <w:rPr>
          <w:noProof/>
        </w:rPr>
        <w:t>1.  Egypt option</w:t>
      </w:r>
      <w:r w:rsidRPr="00BF314B">
        <w:rPr>
          <w:noProof/>
        </w:rPr>
        <w:tab/>
      </w:r>
      <w:r w:rsidRPr="00BF314B">
        <w:rPr>
          <w:noProof/>
        </w:rPr>
        <w:fldChar w:fldCharType="begin"/>
      </w:r>
      <w:r w:rsidRPr="00BF314B">
        <w:rPr>
          <w:noProof/>
        </w:rPr>
        <w:instrText xml:space="preserve"> PAGEREF _Toc109680783 \h </w:instrText>
      </w:r>
      <w:r w:rsidRPr="00BF314B">
        <w:rPr>
          <w:noProof/>
        </w:rPr>
      </w:r>
      <w:r w:rsidRPr="00BF314B">
        <w:rPr>
          <w:noProof/>
        </w:rPr>
        <w:fldChar w:fldCharType="separate"/>
      </w:r>
      <w:r w:rsidRPr="00BF314B">
        <w:rPr>
          <w:noProof/>
        </w:rPr>
        <w:t>3</w:t>
      </w:r>
      <w:r w:rsidRPr="00BF314B">
        <w:rPr>
          <w:noProof/>
        </w:rPr>
        <w:fldChar w:fldCharType="end"/>
      </w:r>
    </w:p>
    <w:p w14:paraId="46BCC7A6" w14:textId="0E256FB2" w:rsidR="00E61562" w:rsidRPr="00BF314B" w:rsidRDefault="00E61562">
      <w:pPr>
        <w:pStyle w:val="TOC3"/>
        <w:rPr>
          <w:rFonts w:asciiTheme="minorHAnsi" w:eastAsiaTheme="minorEastAsia" w:hAnsiTheme="minorHAnsi" w:cstheme="minorBidi"/>
          <w:noProof/>
          <w:sz w:val="22"/>
        </w:rPr>
      </w:pPr>
      <w:r w:rsidRPr="00BF314B">
        <w:rPr>
          <w:noProof/>
        </w:rPr>
        <w:t>EastMed doesn’t matter because they can use the alternative Egypt option</w:t>
      </w:r>
      <w:r w:rsidRPr="00BF314B">
        <w:rPr>
          <w:noProof/>
        </w:rPr>
        <w:tab/>
      </w:r>
      <w:r w:rsidRPr="00BF314B">
        <w:rPr>
          <w:noProof/>
        </w:rPr>
        <w:fldChar w:fldCharType="begin"/>
      </w:r>
      <w:r w:rsidRPr="00BF314B">
        <w:rPr>
          <w:noProof/>
        </w:rPr>
        <w:instrText xml:space="preserve"> PAGEREF _Toc109680784 \h </w:instrText>
      </w:r>
      <w:r w:rsidRPr="00BF314B">
        <w:rPr>
          <w:noProof/>
        </w:rPr>
      </w:r>
      <w:r w:rsidRPr="00BF314B">
        <w:rPr>
          <w:noProof/>
        </w:rPr>
        <w:fldChar w:fldCharType="separate"/>
      </w:r>
      <w:r w:rsidRPr="00BF314B">
        <w:rPr>
          <w:noProof/>
        </w:rPr>
        <w:t>3</w:t>
      </w:r>
      <w:r w:rsidRPr="00BF314B">
        <w:rPr>
          <w:noProof/>
        </w:rPr>
        <w:fldChar w:fldCharType="end"/>
      </w:r>
    </w:p>
    <w:p w14:paraId="53441554" w14:textId="3F0699A2" w:rsidR="00E61562" w:rsidRPr="00BF314B" w:rsidRDefault="00E61562">
      <w:pPr>
        <w:pStyle w:val="TOC3"/>
        <w:rPr>
          <w:rFonts w:asciiTheme="minorHAnsi" w:eastAsiaTheme="minorEastAsia" w:hAnsiTheme="minorHAnsi" w:cstheme="minorBidi"/>
          <w:noProof/>
          <w:sz w:val="22"/>
        </w:rPr>
      </w:pPr>
      <w:r w:rsidRPr="00BF314B">
        <w:rPr>
          <w:noProof/>
        </w:rPr>
        <w:t>Details on how the Egypt alternative option works</w:t>
      </w:r>
      <w:r w:rsidRPr="00BF314B">
        <w:rPr>
          <w:noProof/>
        </w:rPr>
        <w:tab/>
      </w:r>
      <w:r w:rsidRPr="00BF314B">
        <w:rPr>
          <w:noProof/>
        </w:rPr>
        <w:fldChar w:fldCharType="begin"/>
      </w:r>
      <w:r w:rsidRPr="00BF314B">
        <w:rPr>
          <w:noProof/>
        </w:rPr>
        <w:instrText xml:space="preserve"> PAGEREF _Toc109680785 \h </w:instrText>
      </w:r>
      <w:r w:rsidRPr="00BF314B">
        <w:rPr>
          <w:noProof/>
        </w:rPr>
      </w:r>
      <w:r w:rsidRPr="00BF314B">
        <w:rPr>
          <w:noProof/>
        </w:rPr>
        <w:fldChar w:fldCharType="separate"/>
      </w:r>
      <w:r w:rsidRPr="00BF314B">
        <w:rPr>
          <w:noProof/>
        </w:rPr>
        <w:t>3</w:t>
      </w:r>
      <w:r w:rsidRPr="00BF314B">
        <w:rPr>
          <w:noProof/>
        </w:rPr>
        <w:fldChar w:fldCharType="end"/>
      </w:r>
    </w:p>
    <w:p w14:paraId="75F3122D" w14:textId="1ED06C61" w:rsidR="00E61562" w:rsidRPr="00BF314B" w:rsidRDefault="00E61562">
      <w:pPr>
        <w:pStyle w:val="TOC2"/>
        <w:rPr>
          <w:rFonts w:asciiTheme="minorHAnsi" w:eastAsiaTheme="minorEastAsia" w:hAnsiTheme="minorHAnsi" w:cstheme="minorBidi"/>
          <w:noProof/>
          <w:sz w:val="22"/>
        </w:rPr>
      </w:pPr>
      <w:r w:rsidRPr="00BF314B">
        <w:rPr>
          <w:noProof/>
        </w:rPr>
        <w:t>HARMS / SIGNIFICANCE</w:t>
      </w:r>
      <w:r w:rsidRPr="00BF314B">
        <w:rPr>
          <w:noProof/>
        </w:rPr>
        <w:tab/>
      </w:r>
      <w:r w:rsidRPr="00BF314B">
        <w:rPr>
          <w:noProof/>
        </w:rPr>
        <w:fldChar w:fldCharType="begin"/>
      </w:r>
      <w:r w:rsidRPr="00BF314B">
        <w:rPr>
          <w:noProof/>
        </w:rPr>
        <w:instrText xml:space="preserve"> PAGEREF _Toc109680786 \h </w:instrText>
      </w:r>
      <w:r w:rsidRPr="00BF314B">
        <w:rPr>
          <w:noProof/>
        </w:rPr>
      </w:r>
      <w:r w:rsidRPr="00BF314B">
        <w:rPr>
          <w:noProof/>
        </w:rPr>
        <w:fldChar w:fldCharType="separate"/>
      </w:r>
      <w:r w:rsidRPr="00BF314B">
        <w:rPr>
          <w:noProof/>
        </w:rPr>
        <w:t>3</w:t>
      </w:r>
      <w:r w:rsidRPr="00BF314B">
        <w:rPr>
          <w:noProof/>
        </w:rPr>
        <w:fldChar w:fldCharType="end"/>
      </w:r>
    </w:p>
    <w:p w14:paraId="090D4050" w14:textId="6222E881" w:rsidR="00E61562" w:rsidRPr="00BF314B" w:rsidRDefault="00E61562">
      <w:pPr>
        <w:pStyle w:val="TOC2"/>
        <w:rPr>
          <w:rFonts w:asciiTheme="minorHAnsi" w:eastAsiaTheme="minorEastAsia" w:hAnsiTheme="minorHAnsi" w:cstheme="minorBidi"/>
          <w:noProof/>
          <w:sz w:val="22"/>
        </w:rPr>
      </w:pPr>
      <w:r w:rsidRPr="00BF314B">
        <w:rPr>
          <w:noProof/>
        </w:rPr>
        <w:t>1.  Not needed for Europe</w:t>
      </w:r>
      <w:r w:rsidRPr="00BF314B">
        <w:rPr>
          <w:noProof/>
        </w:rPr>
        <w:tab/>
      </w:r>
      <w:r w:rsidRPr="00BF314B">
        <w:rPr>
          <w:noProof/>
        </w:rPr>
        <w:fldChar w:fldCharType="begin"/>
      </w:r>
      <w:r w:rsidRPr="00BF314B">
        <w:rPr>
          <w:noProof/>
        </w:rPr>
        <w:instrText xml:space="preserve"> PAGEREF _Toc109680787 \h </w:instrText>
      </w:r>
      <w:r w:rsidRPr="00BF314B">
        <w:rPr>
          <w:noProof/>
        </w:rPr>
      </w:r>
      <w:r w:rsidRPr="00BF314B">
        <w:rPr>
          <w:noProof/>
        </w:rPr>
        <w:fldChar w:fldCharType="separate"/>
      </w:r>
      <w:r w:rsidRPr="00BF314B">
        <w:rPr>
          <w:noProof/>
        </w:rPr>
        <w:t>3</w:t>
      </w:r>
      <w:r w:rsidRPr="00BF314B">
        <w:rPr>
          <w:noProof/>
        </w:rPr>
        <w:fldChar w:fldCharType="end"/>
      </w:r>
    </w:p>
    <w:p w14:paraId="5C68E932" w14:textId="791853EC" w:rsidR="00E61562" w:rsidRPr="00BF314B" w:rsidRDefault="00E61562">
      <w:pPr>
        <w:pStyle w:val="TOC3"/>
        <w:rPr>
          <w:rFonts w:asciiTheme="minorHAnsi" w:eastAsiaTheme="minorEastAsia" w:hAnsiTheme="minorHAnsi" w:cstheme="minorBidi"/>
          <w:noProof/>
          <w:sz w:val="22"/>
        </w:rPr>
      </w:pPr>
      <w:r w:rsidRPr="00BF314B">
        <w:rPr>
          <w:noProof/>
        </w:rPr>
        <w:t>East Med isn't needed to meet Europe's energy demand</w:t>
      </w:r>
      <w:r w:rsidRPr="00BF314B">
        <w:rPr>
          <w:noProof/>
        </w:rPr>
        <w:tab/>
      </w:r>
      <w:r w:rsidRPr="00BF314B">
        <w:rPr>
          <w:noProof/>
        </w:rPr>
        <w:fldChar w:fldCharType="begin"/>
      </w:r>
      <w:r w:rsidRPr="00BF314B">
        <w:rPr>
          <w:noProof/>
        </w:rPr>
        <w:instrText xml:space="preserve"> PAGEREF _Toc109680788 \h </w:instrText>
      </w:r>
      <w:r w:rsidRPr="00BF314B">
        <w:rPr>
          <w:noProof/>
        </w:rPr>
      </w:r>
      <w:r w:rsidRPr="00BF314B">
        <w:rPr>
          <w:noProof/>
        </w:rPr>
        <w:fldChar w:fldCharType="separate"/>
      </w:r>
      <w:r w:rsidRPr="00BF314B">
        <w:rPr>
          <w:noProof/>
        </w:rPr>
        <w:t>3</w:t>
      </w:r>
      <w:r w:rsidRPr="00BF314B">
        <w:rPr>
          <w:noProof/>
        </w:rPr>
        <w:fldChar w:fldCharType="end"/>
      </w:r>
    </w:p>
    <w:p w14:paraId="3FC6FC7B" w14:textId="344B160B" w:rsidR="00E61562" w:rsidRPr="00BF314B" w:rsidRDefault="00E61562">
      <w:pPr>
        <w:pStyle w:val="TOC2"/>
        <w:rPr>
          <w:rFonts w:asciiTheme="minorHAnsi" w:eastAsiaTheme="minorEastAsia" w:hAnsiTheme="minorHAnsi" w:cstheme="minorBidi"/>
          <w:noProof/>
          <w:sz w:val="22"/>
        </w:rPr>
      </w:pPr>
      <w:r w:rsidRPr="00BF314B">
        <w:rPr>
          <w:noProof/>
        </w:rPr>
        <w:t>2.  Status Quo not funding Russia's war machine</w:t>
      </w:r>
      <w:r w:rsidRPr="00BF314B">
        <w:rPr>
          <w:noProof/>
        </w:rPr>
        <w:tab/>
      </w:r>
      <w:r w:rsidRPr="00BF314B">
        <w:rPr>
          <w:noProof/>
        </w:rPr>
        <w:fldChar w:fldCharType="begin"/>
      </w:r>
      <w:r w:rsidRPr="00BF314B">
        <w:rPr>
          <w:noProof/>
        </w:rPr>
        <w:instrText xml:space="preserve"> PAGEREF _Toc109680789 \h </w:instrText>
      </w:r>
      <w:r w:rsidRPr="00BF314B">
        <w:rPr>
          <w:noProof/>
        </w:rPr>
      </w:r>
      <w:r w:rsidRPr="00BF314B">
        <w:rPr>
          <w:noProof/>
        </w:rPr>
        <w:fldChar w:fldCharType="separate"/>
      </w:r>
      <w:r w:rsidRPr="00BF314B">
        <w:rPr>
          <w:noProof/>
        </w:rPr>
        <w:t>4</w:t>
      </w:r>
      <w:r w:rsidRPr="00BF314B">
        <w:rPr>
          <w:noProof/>
        </w:rPr>
        <w:fldChar w:fldCharType="end"/>
      </w:r>
    </w:p>
    <w:p w14:paraId="4FD0C1F1" w14:textId="41DA0FCC" w:rsidR="00E61562" w:rsidRPr="00BF314B" w:rsidRDefault="00E61562">
      <w:pPr>
        <w:pStyle w:val="TOC3"/>
        <w:rPr>
          <w:rFonts w:asciiTheme="minorHAnsi" w:eastAsiaTheme="minorEastAsia" w:hAnsiTheme="minorHAnsi" w:cstheme="minorBidi"/>
          <w:noProof/>
          <w:sz w:val="22"/>
        </w:rPr>
      </w:pPr>
      <w:r w:rsidRPr="00BF314B">
        <w:rPr>
          <w:noProof/>
        </w:rPr>
        <w:t>Russian exports are not paying for the war - not physically possible because of where the money goes</w:t>
      </w:r>
      <w:r w:rsidRPr="00BF314B">
        <w:rPr>
          <w:noProof/>
        </w:rPr>
        <w:tab/>
      </w:r>
      <w:r w:rsidRPr="00BF314B">
        <w:rPr>
          <w:noProof/>
        </w:rPr>
        <w:fldChar w:fldCharType="begin"/>
      </w:r>
      <w:r w:rsidRPr="00BF314B">
        <w:rPr>
          <w:noProof/>
        </w:rPr>
        <w:instrText xml:space="preserve"> PAGEREF _Toc109680790 \h </w:instrText>
      </w:r>
      <w:r w:rsidRPr="00BF314B">
        <w:rPr>
          <w:noProof/>
        </w:rPr>
      </w:r>
      <w:r w:rsidRPr="00BF314B">
        <w:rPr>
          <w:noProof/>
        </w:rPr>
        <w:fldChar w:fldCharType="separate"/>
      </w:r>
      <w:r w:rsidRPr="00BF314B">
        <w:rPr>
          <w:noProof/>
        </w:rPr>
        <w:t>4</w:t>
      </w:r>
      <w:r w:rsidRPr="00BF314B">
        <w:rPr>
          <w:noProof/>
        </w:rPr>
        <w:fldChar w:fldCharType="end"/>
      </w:r>
    </w:p>
    <w:p w14:paraId="16AD0A6D" w14:textId="49E5750A" w:rsidR="00E61562" w:rsidRPr="00BF314B" w:rsidRDefault="00E61562">
      <w:pPr>
        <w:pStyle w:val="TOC2"/>
        <w:rPr>
          <w:rFonts w:asciiTheme="minorHAnsi" w:eastAsiaTheme="minorEastAsia" w:hAnsiTheme="minorHAnsi" w:cstheme="minorBidi"/>
          <w:noProof/>
          <w:sz w:val="22"/>
        </w:rPr>
      </w:pPr>
      <w:r w:rsidRPr="00BF314B">
        <w:rPr>
          <w:noProof/>
        </w:rPr>
        <w:t>3.   A/T "US geopolitical competition with Russia / China"</w:t>
      </w:r>
      <w:r w:rsidRPr="00BF314B">
        <w:rPr>
          <w:noProof/>
        </w:rPr>
        <w:tab/>
      </w:r>
      <w:r w:rsidRPr="00BF314B">
        <w:rPr>
          <w:noProof/>
        </w:rPr>
        <w:fldChar w:fldCharType="begin"/>
      </w:r>
      <w:r w:rsidRPr="00BF314B">
        <w:rPr>
          <w:noProof/>
        </w:rPr>
        <w:instrText xml:space="preserve"> PAGEREF _Toc109680791 \h </w:instrText>
      </w:r>
      <w:r w:rsidRPr="00BF314B">
        <w:rPr>
          <w:noProof/>
        </w:rPr>
      </w:r>
      <w:r w:rsidRPr="00BF314B">
        <w:rPr>
          <w:noProof/>
        </w:rPr>
        <w:fldChar w:fldCharType="separate"/>
      </w:r>
      <w:r w:rsidRPr="00BF314B">
        <w:rPr>
          <w:noProof/>
        </w:rPr>
        <w:t>4</w:t>
      </w:r>
      <w:r w:rsidRPr="00BF314B">
        <w:rPr>
          <w:noProof/>
        </w:rPr>
        <w:fldChar w:fldCharType="end"/>
      </w:r>
    </w:p>
    <w:p w14:paraId="0775C334" w14:textId="0F805BB8" w:rsidR="00E61562" w:rsidRPr="00BF314B" w:rsidRDefault="00E61562">
      <w:pPr>
        <w:pStyle w:val="TOC3"/>
        <w:rPr>
          <w:rFonts w:asciiTheme="minorHAnsi" w:eastAsiaTheme="minorEastAsia" w:hAnsiTheme="minorHAnsi" w:cstheme="minorBidi"/>
          <w:noProof/>
          <w:sz w:val="22"/>
        </w:rPr>
      </w:pPr>
      <w:r w:rsidRPr="00BF314B">
        <w:rPr>
          <w:noProof/>
        </w:rPr>
        <w:t>Neither China nor Russia are a threat to the US, just moving the world back into healthy balance of power</w:t>
      </w:r>
      <w:r w:rsidRPr="00BF314B">
        <w:rPr>
          <w:noProof/>
        </w:rPr>
        <w:tab/>
      </w:r>
      <w:r w:rsidRPr="00BF314B">
        <w:rPr>
          <w:noProof/>
        </w:rPr>
        <w:fldChar w:fldCharType="begin"/>
      </w:r>
      <w:r w:rsidRPr="00BF314B">
        <w:rPr>
          <w:noProof/>
        </w:rPr>
        <w:instrText xml:space="preserve"> PAGEREF _Toc109680792 \h </w:instrText>
      </w:r>
      <w:r w:rsidRPr="00BF314B">
        <w:rPr>
          <w:noProof/>
        </w:rPr>
      </w:r>
      <w:r w:rsidRPr="00BF314B">
        <w:rPr>
          <w:noProof/>
        </w:rPr>
        <w:fldChar w:fldCharType="separate"/>
      </w:r>
      <w:r w:rsidRPr="00BF314B">
        <w:rPr>
          <w:noProof/>
        </w:rPr>
        <w:t>4</w:t>
      </w:r>
      <w:r w:rsidRPr="00BF314B">
        <w:rPr>
          <w:noProof/>
        </w:rPr>
        <w:fldChar w:fldCharType="end"/>
      </w:r>
    </w:p>
    <w:p w14:paraId="4BCE5FEE" w14:textId="113817C6" w:rsidR="00E61562" w:rsidRPr="00BF314B" w:rsidRDefault="00E61562">
      <w:pPr>
        <w:pStyle w:val="TOC3"/>
        <w:rPr>
          <w:rFonts w:asciiTheme="minorHAnsi" w:eastAsiaTheme="minorEastAsia" w:hAnsiTheme="minorHAnsi" w:cstheme="minorBidi"/>
          <w:noProof/>
          <w:sz w:val="22"/>
        </w:rPr>
      </w:pPr>
      <w:r w:rsidRPr="00BF314B">
        <w:rPr>
          <w:noProof/>
        </w:rPr>
        <w:t>US massively spends more on military than Russia, and Russia can’t establish much power abroad</w:t>
      </w:r>
      <w:r w:rsidRPr="00BF314B">
        <w:rPr>
          <w:noProof/>
        </w:rPr>
        <w:tab/>
      </w:r>
      <w:r w:rsidRPr="00BF314B">
        <w:rPr>
          <w:noProof/>
        </w:rPr>
        <w:fldChar w:fldCharType="begin"/>
      </w:r>
      <w:r w:rsidRPr="00BF314B">
        <w:rPr>
          <w:noProof/>
        </w:rPr>
        <w:instrText xml:space="preserve"> PAGEREF _Toc109680793 \h </w:instrText>
      </w:r>
      <w:r w:rsidRPr="00BF314B">
        <w:rPr>
          <w:noProof/>
        </w:rPr>
      </w:r>
      <w:r w:rsidRPr="00BF314B">
        <w:rPr>
          <w:noProof/>
        </w:rPr>
        <w:fldChar w:fldCharType="separate"/>
      </w:r>
      <w:r w:rsidRPr="00BF314B">
        <w:rPr>
          <w:noProof/>
        </w:rPr>
        <w:t>4</w:t>
      </w:r>
      <w:r w:rsidRPr="00BF314B">
        <w:rPr>
          <w:noProof/>
        </w:rPr>
        <w:fldChar w:fldCharType="end"/>
      </w:r>
    </w:p>
    <w:p w14:paraId="47431696" w14:textId="2CBD6D0F" w:rsidR="00E61562" w:rsidRPr="00BF314B" w:rsidRDefault="00E61562">
      <w:pPr>
        <w:pStyle w:val="TOC2"/>
        <w:rPr>
          <w:rFonts w:asciiTheme="minorHAnsi" w:eastAsiaTheme="minorEastAsia" w:hAnsiTheme="minorHAnsi" w:cstheme="minorBidi"/>
          <w:noProof/>
          <w:sz w:val="22"/>
        </w:rPr>
      </w:pPr>
      <w:r w:rsidRPr="00BF314B">
        <w:rPr>
          <w:noProof/>
        </w:rPr>
        <w:t>SOLVENCY</w:t>
      </w:r>
      <w:r w:rsidRPr="00BF314B">
        <w:rPr>
          <w:noProof/>
        </w:rPr>
        <w:tab/>
      </w:r>
      <w:r w:rsidRPr="00BF314B">
        <w:rPr>
          <w:noProof/>
        </w:rPr>
        <w:fldChar w:fldCharType="begin"/>
      </w:r>
      <w:r w:rsidRPr="00BF314B">
        <w:rPr>
          <w:noProof/>
        </w:rPr>
        <w:instrText xml:space="preserve"> PAGEREF _Toc109680794 \h </w:instrText>
      </w:r>
      <w:r w:rsidRPr="00BF314B">
        <w:rPr>
          <w:noProof/>
        </w:rPr>
      </w:r>
      <w:r w:rsidRPr="00BF314B">
        <w:rPr>
          <w:noProof/>
        </w:rPr>
        <w:fldChar w:fldCharType="separate"/>
      </w:r>
      <w:r w:rsidRPr="00BF314B">
        <w:rPr>
          <w:noProof/>
        </w:rPr>
        <w:t>5</w:t>
      </w:r>
      <w:r w:rsidRPr="00BF314B">
        <w:rPr>
          <w:noProof/>
        </w:rPr>
        <w:fldChar w:fldCharType="end"/>
      </w:r>
    </w:p>
    <w:p w14:paraId="73C64C42" w14:textId="075884AA" w:rsidR="00E61562" w:rsidRPr="00BF314B" w:rsidRDefault="00E61562">
      <w:pPr>
        <w:pStyle w:val="TOC2"/>
        <w:rPr>
          <w:rFonts w:asciiTheme="minorHAnsi" w:eastAsiaTheme="minorEastAsia" w:hAnsiTheme="minorHAnsi" w:cstheme="minorBidi"/>
          <w:noProof/>
          <w:sz w:val="22"/>
        </w:rPr>
      </w:pPr>
      <w:r w:rsidRPr="00BF314B">
        <w:rPr>
          <w:noProof/>
        </w:rPr>
        <w:t>1.   Key countries not supporting</w:t>
      </w:r>
      <w:r w:rsidRPr="00BF314B">
        <w:rPr>
          <w:noProof/>
        </w:rPr>
        <w:tab/>
      </w:r>
      <w:r w:rsidRPr="00BF314B">
        <w:rPr>
          <w:noProof/>
        </w:rPr>
        <w:fldChar w:fldCharType="begin"/>
      </w:r>
      <w:r w:rsidRPr="00BF314B">
        <w:rPr>
          <w:noProof/>
        </w:rPr>
        <w:instrText xml:space="preserve"> PAGEREF _Toc109680795 \h </w:instrText>
      </w:r>
      <w:r w:rsidRPr="00BF314B">
        <w:rPr>
          <w:noProof/>
        </w:rPr>
      </w:r>
      <w:r w:rsidRPr="00BF314B">
        <w:rPr>
          <w:noProof/>
        </w:rPr>
        <w:fldChar w:fldCharType="separate"/>
      </w:r>
      <w:r w:rsidRPr="00BF314B">
        <w:rPr>
          <w:noProof/>
        </w:rPr>
        <w:t>5</w:t>
      </w:r>
      <w:r w:rsidRPr="00BF314B">
        <w:rPr>
          <w:noProof/>
        </w:rPr>
        <w:fldChar w:fldCharType="end"/>
      </w:r>
    </w:p>
    <w:p w14:paraId="19688307" w14:textId="7FA875B1" w:rsidR="00E61562" w:rsidRPr="00BF314B" w:rsidRDefault="00E61562">
      <w:pPr>
        <w:pStyle w:val="TOC3"/>
        <w:rPr>
          <w:rFonts w:asciiTheme="minorHAnsi" w:eastAsiaTheme="minorEastAsia" w:hAnsiTheme="minorHAnsi" w:cstheme="minorBidi"/>
          <w:noProof/>
          <w:sz w:val="22"/>
        </w:rPr>
      </w:pPr>
      <w:r w:rsidRPr="00BF314B">
        <w:rPr>
          <w:noProof/>
        </w:rPr>
        <w:t>Italy, Cyprus, Israel and Greece aren’t fully on board with EastMed</w:t>
      </w:r>
      <w:r w:rsidRPr="00BF314B">
        <w:rPr>
          <w:noProof/>
        </w:rPr>
        <w:tab/>
      </w:r>
      <w:r w:rsidRPr="00BF314B">
        <w:rPr>
          <w:noProof/>
        </w:rPr>
        <w:fldChar w:fldCharType="begin"/>
      </w:r>
      <w:r w:rsidRPr="00BF314B">
        <w:rPr>
          <w:noProof/>
        </w:rPr>
        <w:instrText xml:space="preserve"> PAGEREF _Toc109680796 \h </w:instrText>
      </w:r>
      <w:r w:rsidRPr="00BF314B">
        <w:rPr>
          <w:noProof/>
        </w:rPr>
      </w:r>
      <w:r w:rsidRPr="00BF314B">
        <w:rPr>
          <w:noProof/>
        </w:rPr>
        <w:fldChar w:fldCharType="separate"/>
      </w:r>
      <w:r w:rsidRPr="00BF314B">
        <w:rPr>
          <w:noProof/>
        </w:rPr>
        <w:t>5</w:t>
      </w:r>
      <w:r w:rsidRPr="00BF314B">
        <w:rPr>
          <w:noProof/>
        </w:rPr>
        <w:fldChar w:fldCharType="end"/>
      </w:r>
    </w:p>
    <w:p w14:paraId="5977718B" w14:textId="50577883" w:rsidR="00E61562" w:rsidRPr="00BF314B" w:rsidRDefault="00E61562">
      <w:pPr>
        <w:pStyle w:val="TOC2"/>
        <w:rPr>
          <w:rFonts w:asciiTheme="minorHAnsi" w:eastAsiaTheme="minorEastAsia" w:hAnsiTheme="minorHAnsi" w:cstheme="minorBidi"/>
          <w:noProof/>
          <w:sz w:val="22"/>
        </w:rPr>
      </w:pPr>
      <w:r w:rsidRPr="00BF314B">
        <w:rPr>
          <w:noProof/>
        </w:rPr>
        <w:t>2.  Small capacity</w:t>
      </w:r>
      <w:r w:rsidRPr="00BF314B">
        <w:rPr>
          <w:noProof/>
        </w:rPr>
        <w:tab/>
      </w:r>
      <w:r w:rsidRPr="00BF314B">
        <w:rPr>
          <w:noProof/>
        </w:rPr>
        <w:fldChar w:fldCharType="begin"/>
      </w:r>
      <w:r w:rsidRPr="00BF314B">
        <w:rPr>
          <w:noProof/>
        </w:rPr>
        <w:instrText xml:space="preserve"> PAGEREF _Toc109680797 \h </w:instrText>
      </w:r>
      <w:r w:rsidRPr="00BF314B">
        <w:rPr>
          <w:noProof/>
        </w:rPr>
      </w:r>
      <w:r w:rsidRPr="00BF314B">
        <w:rPr>
          <w:noProof/>
        </w:rPr>
        <w:fldChar w:fldCharType="separate"/>
      </w:r>
      <w:r w:rsidRPr="00BF314B">
        <w:rPr>
          <w:noProof/>
        </w:rPr>
        <w:t>5</w:t>
      </w:r>
      <w:r w:rsidRPr="00BF314B">
        <w:rPr>
          <w:noProof/>
        </w:rPr>
        <w:fldChar w:fldCharType="end"/>
      </w:r>
    </w:p>
    <w:p w14:paraId="564BBEB5" w14:textId="14376BCB" w:rsidR="00E61562" w:rsidRPr="00BF314B" w:rsidRDefault="00E61562">
      <w:pPr>
        <w:pStyle w:val="TOC3"/>
        <w:rPr>
          <w:rFonts w:asciiTheme="minorHAnsi" w:eastAsiaTheme="minorEastAsia" w:hAnsiTheme="minorHAnsi" w:cstheme="minorBidi"/>
          <w:noProof/>
          <w:sz w:val="22"/>
        </w:rPr>
      </w:pPr>
      <w:r w:rsidRPr="00BF314B">
        <w:rPr>
          <w:noProof/>
        </w:rPr>
        <w:t>East Med's capacity is too small to make any difference in diversifying Europe's energy supplies</w:t>
      </w:r>
      <w:r w:rsidRPr="00BF314B">
        <w:rPr>
          <w:noProof/>
        </w:rPr>
        <w:tab/>
      </w:r>
      <w:r w:rsidRPr="00BF314B">
        <w:rPr>
          <w:noProof/>
        </w:rPr>
        <w:fldChar w:fldCharType="begin"/>
      </w:r>
      <w:r w:rsidRPr="00BF314B">
        <w:rPr>
          <w:noProof/>
        </w:rPr>
        <w:instrText xml:space="preserve"> PAGEREF _Toc109680798 \h </w:instrText>
      </w:r>
      <w:r w:rsidRPr="00BF314B">
        <w:rPr>
          <w:noProof/>
        </w:rPr>
      </w:r>
      <w:r w:rsidRPr="00BF314B">
        <w:rPr>
          <w:noProof/>
        </w:rPr>
        <w:fldChar w:fldCharType="separate"/>
      </w:r>
      <w:r w:rsidRPr="00BF314B">
        <w:rPr>
          <w:noProof/>
        </w:rPr>
        <w:t>5</w:t>
      </w:r>
      <w:r w:rsidRPr="00BF314B">
        <w:rPr>
          <w:noProof/>
        </w:rPr>
        <w:fldChar w:fldCharType="end"/>
      </w:r>
    </w:p>
    <w:p w14:paraId="32DFFE18" w14:textId="19732553" w:rsidR="00E61562" w:rsidRPr="00BF314B" w:rsidRDefault="00E61562">
      <w:pPr>
        <w:pStyle w:val="TOC2"/>
        <w:rPr>
          <w:rFonts w:asciiTheme="minorHAnsi" w:eastAsiaTheme="minorEastAsia" w:hAnsiTheme="minorHAnsi" w:cstheme="minorBidi"/>
          <w:noProof/>
          <w:sz w:val="22"/>
        </w:rPr>
      </w:pPr>
      <w:r w:rsidRPr="00BF314B">
        <w:rPr>
          <w:noProof/>
        </w:rPr>
        <w:t>3.  Not economically viable</w:t>
      </w:r>
      <w:r w:rsidRPr="00BF314B">
        <w:rPr>
          <w:noProof/>
        </w:rPr>
        <w:tab/>
      </w:r>
      <w:r w:rsidRPr="00BF314B">
        <w:rPr>
          <w:noProof/>
        </w:rPr>
        <w:fldChar w:fldCharType="begin"/>
      </w:r>
      <w:r w:rsidRPr="00BF314B">
        <w:rPr>
          <w:noProof/>
        </w:rPr>
        <w:instrText xml:space="preserve"> PAGEREF _Toc109680799 \h </w:instrText>
      </w:r>
      <w:r w:rsidRPr="00BF314B">
        <w:rPr>
          <w:noProof/>
        </w:rPr>
      </w:r>
      <w:r w:rsidRPr="00BF314B">
        <w:rPr>
          <w:noProof/>
        </w:rPr>
        <w:fldChar w:fldCharType="separate"/>
      </w:r>
      <w:r w:rsidRPr="00BF314B">
        <w:rPr>
          <w:noProof/>
        </w:rPr>
        <w:t>5</w:t>
      </w:r>
      <w:r w:rsidRPr="00BF314B">
        <w:rPr>
          <w:noProof/>
        </w:rPr>
        <w:fldChar w:fldCharType="end"/>
      </w:r>
    </w:p>
    <w:p w14:paraId="5623BE7A" w14:textId="11F2FEF1" w:rsidR="00E61562" w:rsidRPr="00BF314B" w:rsidRDefault="00E61562">
      <w:pPr>
        <w:pStyle w:val="TOC3"/>
        <w:rPr>
          <w:rFonts w:asciiTheme="minorHAnsi" w:eastAsiaTheme="minorEastAsia" w:hAnsiTheme="minorHAnsi" w:cstheme="minorBidi"/>
          <w:noProof/>
          <w:sz w:val="22"/>
        </w:rPr>
      </w:pPr>
      <w:r w:rsidRPr="00BF314B">
        <w:rPr>
          <w:noProof/>
        </w:rPr>
        <w:t>EastMed is too expensive and would take too long to build</w:t>
      </w:r>
      <w:r w:rsidRPr="00BF314B">
        <w:rPr>
          <w:noProof/>
        </w:rPr>
        <w:tab/>
      </w:r>
      <w:r w:rsidRPr="00BF314B">
        <w:rPr>
          <w:noProof/>
        </w:rPr>
        <w:fldChar w:fldCharType="begin"/>
      </w:r>
      <w:r w:rsidRPr="00BF314B">
        <w:rPr>
          <w:noProof/>
        </w:rPr>
        <w:instrText xml:space="preserve"> PAGEREF _Toc109680800 \h </w:instrText>
      </w:r>
      <w:r w:rsidRPr="00BF314B">
        <w:rPr>
          <w:noProof/>
        </w:rPr>
      </w:r>
      <w:r w:rsidRPr="00BF314B">
        <w:rPr>
          <w:noProof/>
        </w:rPr>
        <w:fldChar w:fldCharType="separate"/>
      </w:r>
      <w:r w:rsidRPr="00BF314B">
        <w:rPr>
          <w:noProof/>
        </w:rPr>
        <w:t>5</w:t>
      </w:r>
      <w:r w:rsidRPr="00BF314B">
        <w:rPr>
          <w:noProof/>
        </w:rPr>
        <w:fldChar w:fldCharType="end"/>
      </w:r>
    </w:p>
    <w:p w14:paraId="344F2D68" w14:textId="591B0569" w:rsidR="00E61562" w:rsidRPr="00BF314B" w:rsidRDefault="00E61562">
      <w:pPr>
        <w:pStyle w:val="TOC2"/>
        <w:rPr>
          <w:rFonts w:asciiTheme="minorHAnsi" w:eastAsiaTheme="minorEastAsia" w:hAnsiTheme="minorHAnsi" w:cstheme="minorBidi"/>
          <w:noProof/>
          <w:sz w:val="22"/>
        </w:rPr>
      </w:pPr>
      <w:r w:rsidRPr="00BF314B">
        <w:rPr>
          <w:noProof/>
        </w:rPr>
        <w:t>4.   Political and business complications</w:t>
      </w:r>
      <w:r w:rsidRPr="00BF314B">
        <w:rPr>
          <w:noProof/>
        </w:rPr>
        <w:tab/>
      </w:r>
      <w:r w:rsidRPr="00BF314B">
        <w:rPr>
          <w:noProof/>
        </w:rPr>
        <w:fldChar w:fldCharType="begin"/>
      </w:r>
      <w:r w:rsidRPr="00BF314B">
        <w:rPr>
          <w:noProof/>
        </w:rPr>
        <w:instrText xml:space="preserve"> PAGEREF _Toc109680801 \h </w:instrText>
      </w:r>
      <w:r w:rsidRPr="00BF314B">
        <w:rPr>
          <w:noProof/>
        </w:rPr>
      </w:r>
      <w:r w:rsidRPr="00BF314B">
        <w:rPr>
          <w:noProof/>
        </w:rPr>
        <w:fldChar w:fldCharType="separate"/>
      </w:r>
      <w:r w:rsidRPr="00BF314B">
        <w:rPr>
          <w:noProof/>
        </w:rPr>
        <w:t>6</w:t>
      </w:r>
      <w:r w:rsidRPr="00BF314B">
        <w:rPr>
          <w:noProof/>
        </w:rPr>
        <w:fldChar w:fldCharType="end"/>
      </w:r>
    </w:p>
    <w:p w14:paraId="5C8DB583" w14:textId="51930515" w:rsidR="00E61562" w:rsidRPr="00BF314B" w:rsidRDefault="00E61562">
      <w:pPr>
        <w:pStyle w:val="TOC3"/>
        <w:rPr>
          <w:rFonts w:asciiTheme="minorHAnsi" w:eastAsiaTheme="minorEastAsia" w:hAnsiTheme="minorHAnsi" w:cstheme="minorBidi"/>
          <w:noProof/>
          <w:sz w:val="22"/>
        </w:rPr>
      </w:pPr>
      <w:r w:rsidRPr="00BF314B">
        <w:rPr>
          <w:noProof/>
        </w:rPr>
        <w:t>Turkey is blocking, Cyprus wants to wait for more study, companies want to change direction, investors aren't interested</w:t>
      </w:r>
      <w:r w:rsidRPr="00BF314B">
        <w:rPr>
          <w:noProof/>
        </w:rPr>
        <w:tab/>
      </w:r>
      <w:r w:rsidRPr="00BF314B">
        <w:rPr>
          <w:noProof/>
        </w:rPr>
        <w:fldChar w:fldCharType="begin"/>
      </w:r>
      <w:r w:rsidRPr="00BF314B">
        <w:rPr>
          <w:noProof/>
        </w:rPr>
        <w:instrText xml:space="preserve"> PAGEREF _Toc109680802 \h </w:instrText>
      </w:r>
      <w:r w:rsidRPr="00BF314B">
        <w:rPr>
          <w:noProof/>
        </w:rPr>
      </w:r>
      <w:r w:rsidRPr="00BF314B">
        <w:rPr>
          <w:noProof/>
        </w:rPr>
        <w:fldChar w:fldCharType="separate"/>
      </w:r>
      <w:r w:rsidRPr="00BF314B">
        <w:rPr>
          <w:noProof/>
        </w:rPr>
        <w:t>6</w:t>
      </w:r>
      <w:r w:rsidRPr="00BF314B">
        <w:rPr>
          <w:noProof/>
        </w:rPr>
        <w:fldChar w:fldCharType="end"/>
      </w:r>
    </w:p>
    <w:p w14:paraId="43794E69" w14:textId="1AF31EA7" w:rsidR="00E61562" w:rsidRPr="00BF314B" w:rsidRDefault="00E61562">
      <w:pPr>
        <w:pStyle w:val="TOC3"/>
        <w:rPr>
          <w:rFonts w:asciiTheme="minorHAnsi" w:eastAsiaTheme="minorEastAsia" w:hAnsiTheme="minorHAnsi" w:cstheme="minorBidi"/>
          <w:noProof/>
          <w:sz w:val="22"/>
        </w:rPr>
      </w:pPr>
      <w:r w:rsidRPr="00BF314B">
        <w:rPr>
          <w:noProof/>
        </w:rPr>
        <w:t>Turkish political interference prevents investors from being interested in East Med pipeline</w:t>
      </w:r>
      <w:r w:rsidRPr="00BF314B">
        <w:rPr>
          <w:noProof/>
        </w:rPr>
        <w:tab/>
      </w:r>
      <w:r w:rsidRPr="00BF314B">
        <w:rPr>
          <w:noProof/>
        </w:rPr>
        <w:fldChar w:fldCharType="begin"/>
      </w:r>
      <w:r w:rsidRPr="00BF314B">
        <w:rPr>
          <w:noProof/>
        </w:rPr>
        <w:instrText xml:space="preserve"> PAGEREF _Toc109680803 \h </w:instrText>
      </w:r>
      <w:r w:rsidRPr="00BF314B">
        <w:rPr>
          <w:noProof/>
        </w:rPr>
      </w:r>
      <w:r w:rsidRPr="00BF314B">
        <w:rPr>
          <w:noProof/>
        </w:rPr>
        <w:fldChar w:fldCharType="separate"/>
      </w:r>
      <w:r w:rsidRPr="00BF314B">
        <w:rPr>
          <w:noProof/>
        </w:rPr>
        <w:t>6</w:t>
      </w:r>
      <w:r w:rsidRPr="00BF314B">
        <w:rPr>
          <w:noProof/>
        </w:rPr>
        <w:fldChar w:fldCharType="end"/>
      </w:r>
    </w:p>
    <w:p w14:paraId="1FC1FA99" w14:textId="609767C7" w:rsidR="00E61562" w:rsidRPr="00BF314B" w:rsidRDefault="00E61562">
      <w:pPr>
        <w:pStyle w:val="TOC2"/>
        <w:rPr>
          <w:rFonts w:asciiTheme="minorHAnsi" w:eastAsiaTheme="minorEastAsia" w:hAnsiTheme="minorHAnsi" w:cstheme="minorBidi"/>
          <w:noProof/>
          <w:sz w:val="22"/>
        </w:rPr>
      </w:pPr>
      <w:r w:rsidRPr="00BF314B">
        <w:rPr>
          <w:noProof/>
        </w:rPr>
        <w:t>DISADVANTAGES</w:t>
      </w:r>
      <w:r w:rsidRPr="00BF314B">
        <w:rPr>
          <w:noProof/>
        </w:rPr>
        <w:tab/>
      </w:r>
      <w:r w:rsidRPr="00BF314B">
        <w:rPr>
          <w:noProof/>
        </w:rPr>
        <w:fldChar w:fldCharType="begin"/>
      </w:r>
      <w:r w:rsidRPr="00BF314B">
        <w:rPr>
          <w:noProof/>
        </w:rPr>
        <w:instrText xml:space="preserve"> PAGEREF _Toc109680804 \h </w:instrText>
      </w:r>
      <w:r w:rsidRPr="00BF314B">
        <w:rPr>
          <w:noProof/>
        </w:rPr>
      </w:r>
      <w:r w:rsidRPr="00BF314B">
        <w:rPr>
          <w:noProof/>
        </w:rPr>
        <w:fldChar w:fldCharType="separate"/>
      </w:r>
      <w:r w:rsidRPr="00BF314B">
        <w:rPr>
          <w:noProof/>
        </w:rPr>
        <w:t>6</w:t>
      </w:r>
      <w:r w:rsidRPr="00BF314B">
        <w:rPr>
          <w:noProof/>
        </w:rPr>
        <w:fldChar w:fldCharType="end"/>
      </w:r>
    </w:p>
    <w:p w14:paraId="6FB77AFF" w14:textId="6308829D" w:rsidR="00E61562" w:rsidRPr="00BF314B" w:rsidRDefault="00E61562">
      <w:pPr>
        <w:pStyle w:val="TOC2"/>
        <w:rPr>
          <w:rFonts w:asciiTheme="minorHAnsi" w:eastAsiaTheme="minorEastAsia" w:hAnsiTheme="minorHAnsi" w:cstheme="minorBidi"/>
          <w:noProof/>
          <w:sz w:val="22"/>
        </w:rPr>
      </w:pPr>
      <w:r w:rsidRPr="00BF314B">
        <w:rPr>
          <w:noProof/>
        </w:rPr>
        <w:t>1.   Oppression of Palestinian human rights</w:t>
      </w:r>
      <w:r w:rsidRPr="00BF314B">
        <w:rPr>
          <w:noProof/>
        </w:rPr>
        <w:tab/>
      </w:r>
      <w:r w:rsidRPr="00BF314B">
        <w:rPr>
          <w:noProof/>
        </w:rPr>
        <w:fldChar w:fldCharType="begin"/>
      </w:r>
      <w:r w:rsidRPr="00BF314B">
        <w:rPr>
          <w:noProof/>
        </w:rPr>
        <w:instrText xml:space="preserve"> PAGEREF _Toc109680805 \h </w:instrText>
      </w:r>
      <w:r w:rsidRPr="00BF314B">
        <w:rPr>
          <w:noProof/>
        </w:rPr>
      </w:r>
      <w:r w:rsidRPr="00BF314B">
        <w:rPr>
          <w:noProof/>
        </w:rPr>
        <w:fldChar w:fldCharType="separate"/>
      </w:r>
      <w:r w:rsidRPr="00BF314B">
        <w:rPr>
          <w:noProof/>
        </w:rPr>
        <w:t>6</w:t>
      </w:r>
      <w:r w:rsidRPr="00BF314B">
        <w:rPr>
          <w:noProof/>
        </w:rPr>
        <w:fldChar w:fldCharType="end"/>
      </w:r>
    </w:p>
    <w:p w14:paraId="6CF68A69" w14:textId="7A13ABF1" w:rsidR="00E61562" w:rsidRPr="00BF314B" w:rsidRDefault="00E61562">
      <w:pPr>
        <w:pStyle w:val="TOC3"/>
        <w:rPr>
          <w:rFonts w:asciiTheme="minorHAnsi" w:eastAsiaTheme="minorEastAsia" w:hAnsiTheme="minorHAnsi" w:cstheme="minorBidi"/>
          <w:noProof/>
          <w:sz w:val="22"/>
        </w:rPr>
      </w:pPr>
      <w:r w:rsidRPr="00BF314B">
        <w:rPr>
          <w:noProof/>
        </w:rPr>
        <w:t>Link:  East Med will send gas from Israel to Europe</w:t>
      </w:r>
      <w:r w:rsidRPr="00BF314B">
        <w:rPr>
          <w:noProof/>
        </w:rPr>
        <w:tab/>
      </w:r>
      <w:r w:rsidRPr="00BF314B">
        <w:rPr>
          <w:noProof/>
        </w:rPr>
        <w:fldChar w:fldCharType="begin"/>
      </w:r>
      <w:r w:rsidRPr="00BF314B">
        <w:rPr>
          <w:noProof/>
        </w:rPr>
        <w:instrText xml:space="preserve"> PAGEREF _Toc109680806 \h </w:instrText>
      </w:r>
      <w:r w:rsidRPr="00BF314B">
        <w:rPr>
          <w:noProof/>
        </w:rPr>
      </w:r>
      <w:r w:rsidRPr="00BF314B">
        <w:rPr>
          <w:noProof/>
        </w:rPr>
        <w:fldChar w:fldCharType="separate"/>
      </w:r>
      <w:r w:rsidRPr="00BF314B">
        <w:rPr>
          <w:noProof/>
        </w:rPr>
        <w:t>6</w:t>
      </w:r>
      <w:r w:rsidRPr="00BF314B">
        <w:rPr>
          <w:noProof/>
        </w:rPr>
        <w:fldChar w:fldCharType="end"/>
      </w:r>
    </w:p>
    <w:p w14:paraId="4928CF10" w14:textId="3197CA4A" w:rsidR="00E61562" w:rsidRPr="00BF314B" w:rsidRDefault="00E61562">
      <w:pPr>
        <w:pStyle w:val="TOC3"/>
        <w:rPr>
          <w:rFonts w:asciiTheme="minorHAnsi" w:eastAsiaTheme="minorEastAsia" w:hAnsiTheme="minorHAnsi" w:cstheme="minorBidi"/>
          <w:noProof/>
          <w:sz w:val="22"/>
        </w:rPr>
      </w:pPr>
      <w:r w:rsidRPr="00BF314B">
        <w:rPr>
          <w:noProof/>
        </w:rPr>
        <w:lastRenderedPageBreak/>
        <w:t>Brink:  Natural gas windfall will transform Israel's relationship with Palestinians</w:t>
      </w:r>
      <w:r w:rsidRPr="00BF314B">
        <w:rPr>
          <w:noProof/>
        </w:rPr>
        <w:tab/>
      </w:r>
      <w:r w:rsidRPr="00BF314B">
        <w:rPr>
          <w:noProof/>
        </w:rPr>
        <w:fldChar w:fldCharType="begin"/>
      </w:r>
      <w:r w:rsidRPr="00BF314B">
        <w:rPr>
          <w:noProof/>
        </w:rPr>
        <w:instrText xml:space="preserve"> PAGEREF _Toc109680807 \h </w:instrText>
      </w:r>
      <w:r w:rsidRPr="00BF314B">
        <w:rPr>
          <w:noProof/>
        </w:rPr>
      </w:r>
      <w:r w:rsidRPr="00BF314B">
        <w:rPr>
          <w:noProof/>
        </w:rPr>
        <w:fldChar w:fldCharType="separate"/>
      </w:r>
      <w:r w:rsidRPr="00BF314B">
        <w:rPr>
          <w:noProof/>
        </w:rPr>
        <w:t>6</w:t>
      </w:r>
      <w:r w:rsidRPr="00BF314B">
        <w:rPr>
          <w:noProof/>
        </w:rPr>
        <w:fldChar w:fldCharType="end"/>
      </w:r>
    </w:p>
    <w:p w14:paraId="3D9C6876" w14:textId="5C4A9086" w:rsidR="00E61562" w:rsidRPr="00BF314B" w:rsidRDefault="00E61562">
      <w:pPr>
        <w:pStyle w:val="TOC3"/>
        <w:rPr>
          <w:rFonts w:asciiTheme="minorHAnsi" w:eastAsiaTheme="minorEastAsia" w:hAnsiTheme="minorHAnsi" w:cstheme="minorBidi"/>
          <w:noProof/>
          <w:sz w:val="22"/>
        </w:rPr>
      </w:pPr>
      <w:r w:rsidRPr="00BF314B">
        <w:rPr>
          <w:noProof/>
        </w:rPr>
        <w:t>Link:  Gas revenues will fuel and increase Israeli oppression of Palestinians</w:t>
      </w:r>
      <w:r w:rsidRPr="00BF314B">
        <w:rPr>
          <w:noProof/>
        </w:rPr>
        <w:tab/>
      </w:r>
      <w:r w:rsidRPr="00BF314B">
        <w:rPr>
          <w:noProof/>
        </w:rPr>
        <w:fldChar w:fldCharType="begin"/>
      </w:r>
      <w:r w:rsidRPr="00BF314B">
        <w:rPr>
          <w:noProof/>
        </w:rPr>
        <w:instrText xml:space="preserve"> PAGEREF _Toc109680808 \h </w:instrText>
      </w:r>
      <w:r w:rsidRPr="00BF314B">
        <w:rPr>
          <w:noProof/>
        </w:rPr>
      </w:r>
      <w:r w:rsidRPr="00BF314B">
        <w:rPr>
          <w:noProof/>
        </w:rPr>
        <w:fldChar w:fldCharType="separate"/>
      </w:r>
      <w:r w:rsidRPr="00BF314B">
        <w:rPr>
          <w:noProof/>
        </w:rPr>
        <w:t>7</w:t>
      </w:r>
      <w:r w:rsidRPr="00BF314B">
        <w:rPr>
          <w:noProof/>
        </w:rPr>
        <w:fldChar w:fldCharType="end"/>
      </w:r>
    </w:p>
    <w:p w14:paraId="346053EE" w14:textId="3682784C" w:rsidR="00E61562" w:rsidRPr="00BF314B" w:rsidRDefault="00E61562">
      <w:pPr>
        <w:pStyle w:val="TOC3"/>
        <w:rPr>
          <w:rFonts w:asciiTheme="minorHAnsi" w:eastAsiaTheme="minorEastAsia" w:hAnsiTheme="minorHAnsi" w:cstheme="minorBidi"/>
          <w:noProof/>
          <w:sz w:val="22"/>
        </w:rPr>
      </w:pPr>
      <w:r w:rsidRPr="00BF314B">
        <w:rPr>
          <w:noProof/>
        </w:rPr>
        <w:t>Impact:   Oppression and denial of human rights</w:t>
      </w:r>
      <w:r w:rsidRPr="00BF314B">
        <w:rPr>
          <w:noProof/>
        </w:rPr>
        <w:tab/>
      </w:r>
      <w:r w:rsidRPr="00BF314B">
        <w:rPr>
          <w:noProof/>
        </w:rPr>
        <w:fldChar w:fldCharType="begin"/>
      </w:r>
      <w:r w:rsidRPr="00BF314B">
        <w:rPr>
          <w:noProof/>
        </w:rPr>
        <w:instrText xml:space="preserve"> PAGEREF _Toc109680809 \h </w:instrText>
      </w:r>
      <w:r w:rsidRPr="00BF314B">
        <w:rPr>
          <w:noProof/>
        </w:rPr>
      </w:r>
      <w:r w:rsidRPr="00BF314B">
        <w:rPr>
          <w:noProof/>
        </w:rPr>
        <w:fldChar w:fldCharType="separate"/>
      </w:r>
      <w:r w:rsidRPr="00BF314B">
        <w:rPr>
          <w:noProof/>
        </w:rPr>
        <w:t>7</w:t>
      </w:r>
      <w:r w:rsidRPr="00BF314B">
        <w:rPr>
          <w:noProof/>
        </w:rPr>
        <w:fldChar w:fldCharType="end"/>
      </w:r>
    </w:p>
    <w:p w14:paraId="6E809BDD" w14:textId="69EBCA09" w:rsidR="00E61562" w:rsidRPr="00BF314B" w:rsidRDefault="00E61562">
      <w:pPr>
        <w:pStyle w:val="TOC2"/>
        <w:rPr>
          <w:rFonts w:asciiTheme="minorHAnsi" w:eastAsiaTheme="minorEastAsia" w:hAnsiTheme="minorHAnsi" w:cstheme="minorBidi"/>
          <w:noProof/>
          <w:sz w:val="22"/>
        </w:rPr>
      </w:pPr>
      <w:r w:rsidRPr="00BF314B">
        <w:rPr>
          <w:noProof/>
        </w:rPr>
        <w:t>2.   Conflict with Lebanon and Hezbollah</w:t>
      </w:r>
      <w:r w:rsidRPr="00BF314B">
        <w:rPr>
          <w:noProof/>
        </w:rPr>
        <w:tab/>
      </w:r>
      <w:r w:rsidRPr="00BF314B">
        <w:rPr>
          <w:noProof/>
        </w:rPr>
        <w:fldChar w:fldCharType="begin"/>
      </w:r>
      <w:r w:rsidRPr="00BF314B">
        <w:rPr>
          <w:noProof/>
        </w:rPr>
        <w:instrText xml:space="preserve"> PAGEREF _Toc109680810 \h </w:instrText>
      </w:r>
      <w:r w:rsidRPr="00BF314B">
        <w:rPr>
          <w:noProof/>
        </w:rPr>
      </w:r>
      <w:r w:rsidRPr="00BF314B">
        <w:rPr>
          <w:noProof/>
        </w:rPr>
        <w:fldChar w:fldCharType="separate"/>
      </w:r>
      <w:r w:rsidRPr="00BF314B">
        <w:rPr>
          <w:noProof/>
        </w:rPr>
        <w:t>8</w:t>
      </w:r>
      <w:r w:rsidRPr="00BF314B">
        <w:rPr>
          <w:noProof/>
        </w:rPr>
        <w:fldChar w:fldCharType="end"/>
      </w:r>
    </w:p>
    <w:p w14:paraId="56E85549" w14:textId="6D017931" w:rsidR="00E61562" w:rsidRPr="00BF314B" w:rsidRDefault="00E61562">
      <w:pPr>
        <w:pStyle w:val="TOC3"/>
        <w:rPr>
          <w:rFonts w:asciiTheme="minorHAnsi" w:eastAsiaTheme="minorEastAsia" w:hAnsiTheme="minorHAnsi" w:cstheme="minorBidi"/>
          <w:noProof/>
          <w:sz w:val="22"/>
        </w:rPr>
      </w:pPr>
      <w:r w:rsidRPr="00BF314B">
        <w:rPr>
          <w:noProof/>
        </w:rPr>
        <w:t>Link:  Eastern Mediterranean drilling zones are disputed.  Drilling before settlement will trigger Hezbollah</w:t>
      </w:r>
      <w:r w:rsidRPr="00BF314B">
        <w:rPr>
          <w:noProof/>
        </w:rPr>
        <w:tab/>
      </w:r>
      <w:r w:rsidRPr="00BF314B">
        <w:rPr>
          <w:noProof/>
        </w:rPr>
        <w:fldChar w:fldCharType="begin"/>
      </w:r>
      <w:r w:rsidRPr="00BF314B">
        <w:rPr>
          <w:noProof/>
        </w:rPr>
        <w:instrText xml:space="preserve"> PAGEREF _Toc109680811 \h </w:instrText>
      </w:r>
      <w:r w:rsidRPr="00BF314B">
        <w:rPr>
          <w:noProof/>
        </w:rPr>
      </w:r>
      <w:r w:rsidRPr="00BF314B">
        <w:rPr>
          <w:noProof/>
        </w:rPr>
        <w:fldChar w:fldCharType="separate"/>
      </w:r>
      <w:r w:rsidRPr="00BF314B">
        <w:rPr>
          <w:noProof/>
        </w:rPr>
        <w:t>8</w:t>
      </w:r>
      <w:r w:rsidRPr="00BF314B">
        <w:rPr>
          <w:noProof/>
        </w:rPr>
        <w:fldChar w:fldCharType="end"/>
      </w:r>
    </w:p>
    <w:p w14:paraId="2A1CAFDB" w14:textId="03758147" w:rsidR="00E61562" w:rsidRPr="00BF314B" w:rsidRDefault="00E61562">
      <w:pPr>
        <w:pStyle w:val="TOC3"/>
        <w:rPr>
          <w:rFonts w:asciiTheme="minorHAnsi" w:eastAsiaTheme="minorEastAsia" w:hAnsiTheme="minorHAnsi" w:cstheme="minorBidi"/>
          <w:noProof/>
          <w:sz w:val="22"/>
        </w:rPr>
      </w:pPr>
      <w:r w:rsidRPr="00BF314B">
        <w:rPr>
          <w:noProof/>
        </w:rPr>
        <w:t>Link: Drilling before boundary dispute is settled allows Hezbollah to strengthen its power in Lebanon</w:t>
      </w:r>
      <w:r w:rsidRPr="00BF314B">
        <w:rPr>
          <w:noProof/>
        </w:rPr>
        <w:tab/>
      </w:r>
      <w:r w:rsidRPr="00BF314B">
        <w:rPr>
          <w:noProof/>
        </w:rPr>
        <w:fldChar w:fldCharType="begin"/>
      </w:r>
      <w:r w:rsidRPr="00BF314B">
        <w:rPr>
          <w:noProof/>
        </w:rPr>
        <w:instrText xml:space="preserve"> PAGEREF _Toc109680812 \h </w:instrText>
      </w:r>
      <w:r w:rsidRPr="00BF314B">
        <w:rPr>
          <w:noProof/>
        </w:rPr>
      </w:r>
      <w:r w:rsidRPr="00BF314B">
        <w:rPr>
          <w:noProof/>
        </w:rPr>
        <w:fldChar w:fldCharType="separate"/>
      </w:r>
      <w:r w:rsidRPr="00BF314B">
        <w:rPr>
          <w:noProof/>
        </w:rPr>
        <w:t>8</w:t>
      </w:r>
      <w:r w:rsidRPr="00BF314B">
        <w:rPr>
          <w:noProof/>
        </w:rPr>
        <w:fldChar w:fldCharType="end"/>
      </w:r>
    </w:p>
    <w:p w14:paraId="29933256" w14:textId="7F2A8938" w:rsidR="00E61562" w:rsidRPr="00BF314B" w:rsidRDefault="00E61562">
      <w:pPr>
        <w:pStyle w:val="TOC3"/>
        <w:rPr>
          <w:rFonts w:asciiTheme="minorHAnsi" w:eastAsiaTheme="minorEastAsia" w:hAnsiTheme="minorHAnsi" w:cstheme="minorBidi"/>
          <w:noProof/>
          <w:sz w:val="22"/>
        </w:rPr>
      </w:pPr>
      <w:r w:rsidRPr="00BF314B">
        <w:rPr>
          <w:noProof/>
        </w:rPr>
        <w:t>Link: Hezbollah threatens war over natural gas rights</w:t>
      </w:r>
      <w:r w:rsidRPr="00BF314B">
        <w:rPr>
          <w:noProof/>
        </w:rPr>
        <w:tab/>
      </w:r>
      <w:r w:rsidRPr="00BF314B">
        <w:rPr>
          <w:noProof/>
        </w:rPr>
        <w:fldChar w:fldCharType="begin"/>
      </w:r>
      <w:r w:rsidRPr="00BF314B">
        <w:rPr>
          <w:noProof/>
        </w:rPr>
        <w:instrText xml:space="preserve"> PAGEREF _Toc109680813 \h </w:instrText>
      </w:r>
      <w:r w:rsidRPr="00BF314B">
        <w:rPr>
          <w:noProof/>
        </w:rPr>
      </w:r>
      <w:r w:rsidRPr="00BF314B">
        <w:rPr>
          <w:noProof/>
        </w:rPr>
        <w:fldChar w:fldCharType="separate"/>
      </w:r>
      <w:r w:rsidRPr="00BF314B">
        <w:rPr>
          <w:noProof/>
        </w:rPr>
        <w:t>8</w:t>
      </w:r>
      <w:r w:rsidRPr="00BF314B">
        <w:rPr>
          <w:noProof/>
        </w:rPr>
        <w:fldChar w:fldCharType="end"/>
      </w:r>
    </w:p>
    <w:p w14:paraId="0EFED58D" w14:textId="0CAB5079" w:rsidR="00E61562" w:rsidRPr="00BF314B" w:rsidRDefault="00E61562">
      <w:pPr>
        <w:pStyle w:val="TOC3"/>
        <w:rPr>
          <w:rFonts w:asciiTheme="minorHAnsi" w:eastAsiaTheme="minorEastAsia" w:hAnsiTheme="minorHAnsi" w:cstheme="minorBidi"/>
          <w:noProof/>
          <w:sz w:val="22"/>
        </w:rPr>
      </w:pPr>
      <w:r w:rsidRPr="00BF314B">
        <w:rPr>
          <w:noProof/>
        </w:rPr>
        <w:t>Link:  Hezbollah isn't afraid of war and can attack natural gas drilling ships</w:t>
      </w:r>
      <w:r w:rsidRPr="00BF314B">
        <w:rPr>
          <w:noProof/>
        </w:rPr>
        <w:tab/>
      </w:r>
      <w:r w:rsidRPr="00BF314B">
        <w:rPr>
          <w:noProof/>
        </w:rPr>
        <w:fldChar w:fldCharType="begin"/>
      </w:r>
      <w:r w:rsidRPr="00BF314B">
        <w:rPr>
          <w:noProof/>
        </w:rPr>
        <w:instrText xml:space="preserve"> PAGEREF _Toc109680814 \h </w:instrText>
      </w:r>
      <w:r w:rsidRPr="00BF314B">
        <w:rPr>
          <w:noProof/>
        </w:rPr>
      </w:r>
      <w:r w:rsidRPr="00BF314B">
        <w:rPr>
          <w:noProof/>
        </w:rPr>
        <w:fldChar w:fldCharType="separate"/>
      </w:r>
      <w:r w:rsidRPr="00BF314B">
        <w:rPr>
          <w:noProof/>
        </w:rPr>
        <w:t>9</w:t>
      </w:r>
      <w:r w:rsidRPr="00BF314B">
        <w:rPr>
          <w:noProof/>
        </w:rPr>
        <w:fldChar w:fldCharType="end"/>
      </w:r>
    </w:p>
    <w:p w14:paraId="61534090" w14:textId="5F6AAB0D" w:rsidR="00E61562" w:rsidRPr="00BF314B" w:rsidRDefault="00E61562">
      <w:pPr>
        <w:pStyle w:val="TOC3"/>
        <w:rPr>
          <w:rFonts w:asciiTheme="minorHAnsi" w:eastAsiaTheme="minorEastAsia" w:hAnsiTheme="minorHAnsi" w:cstheme="minorBidi"/>
          <w:noProof/>
          <w:sz w:val="22"/>
        </w:rPr>
      </w:pPr>
      <w:r w:rsidRPr="00BF314B">
        <w:rPr>
          <w:noProof/>
        </w:rPr>
        <w:t>Brink:  Current dispute is diplomatic but tensions could turn violent if we don’t calm things now</w:t>
      </w:r>
      <w:r w:rsidRPr="00BF314B">
        <w:rPr>
          <w:noProof/>
        </w:rPr>
        <w:tab/>
      </w:r>
      <w:r w:rsidRPr="00BF314B">
        <w:rPr>
          <w:noProof/>
        </w:rPr>
        <w:fldChar w:fldCharType="begin"/>
      </w:r>
      <w:r w:rsidRPr="00BF314B">
        <w:rPr>
          <w:noProof/>
        </w:rPr>
        <w:instrText xml:space="preserve"> PAGEREF _Toc109680815 \h </w:instrText>
      </w:r>
      <w:r w:rsidRPr="00BF314B">
        <w:rPr>
          <w:noProof/>
        </w:rPr>
      </w:r>
      <w:r w:rsidRPr="00BF314B">
        <w:rPr>
          <w:noProof/>
        </w:rPr>
        <w:fldChar w:fldCharType="separate"/>
      </w:r>
      <w:r w:rsidRPr="00BF314B">
        <w:rPr>
          <w:noProof/>
        </w:rPr>
        <w:t>9</w:t>
      </w:r>
      <w:r w:rsidRPr="00BF314B">
        <w:rPr>
          <w:noProof/>
        </w:rPr>
        <w:fldChar w:fldCharType="end"/>
      </w:r>
    </w:p>
    <w:p w14:paraId="51E0B2F2" w14:textId="2650670C" w:rsidR="00E61562" w:rsidRPr="00BF314B" w:rsidRDefault="00E61562">
      <w:pPr>
        <w:pStyle w:val="TOC3"/>
        <w:rPr>
          <w:rFonts w:asciiTheme="minorHAnsi" w:eastAsiaTheme="minorEastAsia" w:hAnsiTheme="minorHAnsi" w:cstheme="minorBidi"/>
          <w:noProof/>
          <w:sz w:val="22"/>
        </w:rPr>
      </w:pPr>
      <w:r w:rsidRPr="00BF314B">
        <w:rPr>
          <w:noProof/>
        </w:rPr>
        <w:t>Impact: Another deadly Israel/Lebanon war</w:t>
      </w:r>
      <w:r w:rsidRPr="00BF314B">
        <w:rPr>
          <w:noProof/>
        </w:rPr>
        <w:tab/>
      </w:r>
      <w:r w:rsidRPr="00BF314B">
        <w:rPr>
          <w:noProof/>
        </w:rPr>
        <w:fldChar w:fldCharType="begin"/>
      </w:r>
      <w:r w:rsidRPr="00BF314B">
        <w:rPr>
          <w:noProof/>
        </w:rPr>
        <w:instrText xml:space="preserve"> PAGEREF _Toc109680816 \h </w:instrText>
      </w:r>
      <w:r w:rsidRPr="00BF314B">
        <w:rPr>
          <w:noProof/>
        </w:rPr>
      </w:r>
      <w:r w:rsidRPr="00BF314B">
        <w:rPr>
          <w:noProof/>
        </w:rPr>
        <w:fldChar w:fldCharType="separate"/>
      </w:r>
      <w:r w:rsidRPr="00BF314B">
        <w:rPr>
          <w:noProof/>
        </w:rPr>
        <w:t>9</w:t>
      </w:r>
      <w:r w:rsidRPr="00BF314B">
        <w:rPr>
          <w:noProof/>
        </w:rPr>
        <w:fldChar w:fldCharType="end"/>
      </w:r>
    </w:p>
    <w:p w14:paraId="343DD790" w14:textId="6D1D868F" w:rsidR="00E61562" w:rsidRPr="00BF314B" w:rsidRDefault="00E61562">
      <w:pPr>
        <w:pStyle w:val="TOC2"/>
        <w:rPr>
          <w:rFonts w:asciiTheme="minorHAnsi" w:eastAsiaTheme="minorEastAsia" w:hAnsiTheme="minorHAnsi" w:cstheme="minorBidi"/>
          <w:noProof/>
          <w:sz w:val="22"/>
        </w:rPr>
      </w:pPr>
      <w:r w:rsidRPr="00BF314B">
        <w:rPr>
          <w:noProof/>
        </w:rPr>
        <w:t>3.   Methane emissions</w:t>
      </w:r>
      <w:r w:rsidRPr="00BF314B">
        <w:rPr>
          <w:noProof/>
        </w:rPr>
        <w:tab/>
      </w:r>
      <w:r w:rsidRPr="00BF314B">
        <w:rPr>
          <w:noProof/>
        </w:rPr>
        <w:fldChar w:fldCharType="begin"/>
      </w:r>
      <w:r w:rsidRPr="00BF314B">
        <w:rPr>
          <w:noProof/>
        </w:rPr>
        <w:instrText xml:space="preserve"> PAGEREF _Toc109680817 \h </w:instrText>
      </w:r>
      <w:r w:rsidRPr="00BF314B">
        <w:rPr>
          <w:noProof/>
        </w:rPr>
      </w:r>
      <w:r w:rsidRPr="00BF314B">
        <w:rPr>
          <w:noProof/>
        </w:rPr>
        <w:fldChar w:fldCharType="separate"/>
      </w:r>
      <w:r w:rsidRPr="00BF314B">
        <w:rPr>
          <w:noProof/>
        </w:rPr>
        <w:t>10</w:t>
      </w:r>
      <w:r w:rsidRPr="00BF314B">
        <w:rPr>
          <w:noProof/>
        </w:rPr>
        <w:fldChar w:fldCharType="end"/>
      </w:r>
    </w:p>
    <w:p w14:paraId="43838D7F" w14:textId="70E1E455" w:rsidR="00E61562" w:rsidRPr="00BF314B" w:rsidRDefault="00E61562">
      <w:pPr>
        <w:pStyle w:val="TOC3"/>
        <w:rPr>
          <w:rFonts w:asciiTheme="minorHAnsi" w:eastAsiaTheme="minorEastAsia" w:hAnsiTheme="minorHAnsi" w:cstheme="minorBidi"/>
          <w:noProof/>
          <w:sz w:val="22"/>
        </w:rPr>
      </w:pPr>
      <w:r w:rsidRPr="00BF314B">
        <w:rPr>
          <w:noProof/>
        </w:rPr>
        <w:t>Link:  When it's not East Med, Europeans admit we shouldn't do natural gas projects due to methane emissions</w:t>
      </w:r>
      <w:r w:rsidRPr="00BF314B">
        <w:rPr>
          <w:noProof/>
        </w:rPr>
        <w:tab/>
      </w:r>
      <w:r w:rsidRPr="00BF314B">
        <w:rPr>
          <w:noProof/>
        </w:rPr>
        <w:fldChar w:fldCharType="begin"/>
      </w:r>
      <w:r w:rsidRPr="00BF314B">
        <w:rPr>
          <w:noProof/>
        </w:rPr>
        <w:instrText xml:space="preserve"> PAGEREF _Toc109680818 \h </w:instrText>
      </w:r>
      <w:r w:rsidRPr="00BF314B">
        <w:rPr>
          <w:noProof/>
        </w:rPr>
      </w:r>
      <w:r w:rsidRPr="00BF314B">
        <w:rPr>
          <w:noProof/>
        </w:rPr>
        <w:fldChar w:fldCharType="separate"/>
      </w:r>
      <w:r w:rsidRPr="00BF314B">
        <w:rPr>
          <w:noProof/>
        </w:rPr>
        <w:t>10</w:t>
      </w:r>
      <w:r w:rsidRPr="00BF314B">
        <w:rPr>
          <w:noProof/>
        </w:rPr>
        <w:fldChar w:fldCharType="end"/>
      </w:r>
    </w:p>
    <w:p w14:paraId="28D82757" w14:textId="2F6FA531" w:rsidR="00E61562" w:rsidRPr="00BF314B" w:rsidRDefault="00E61562">
      <w:pPr>
        <w:pStyle w:val="TOC3"/>
        <w:rPr>
          <w:rFonts w:asciiTheme="minorHAnsi" w:eastAsiaTheme="minorEastAsia" w:hAnsiTheme="minorHAnsi" w:cstheme="minorBidi"/>
          <w:noProof/>
          <w:sz w:val="22"/>
        </w:rPr>
      </w:pPr>
      <w:r w:rsidRPr="00BF314B">
        <w:rPr>
          <w:noProof/>
        </w:rPr>
        <w:t>Link:  Methane has substantial impact on climate warming</w:t>
      </w:r>
      <w:r w:rsidRPr="00BF314B">
        <w:rPr>
          <w:noProof/>
        </w:rPr>
        <w:tab/>
      </w:r>
      <w:r w:rsidRPr="00BF314B">
        <w:rPr>
          <w:noProof/>
        </w:rPr>
        <w:fldChar w:fldCharType="begin"/>
      </w:r>
      <w:r w:rsidRPr="00BF314B">
        <w:rPr>
          <w:noProof/>
        </w:rPr>
        <w:instrText xml:space="preserve"> PAGEREF _Toc109680819 \h </w:instrText>
      </w:r>
      <w:r w:rsidRPr="00BF314B">
        <w:rPr>
          <w:noProof/>
        </w:rPr>
      </w:r>
      <w:r w:rsidRPr="00BF314B">
        <w:rPr>
          <w:noProof/>
        </w:rPr>
        <w:fldChar w:fldCharType="separate"/>
      </w:r>
      <w:r w:rsidRPr="00BF314B">
        <w:rPr>
          <w:noProof/>
        </w:rPr>
        <w:t>10</w:t>
      </w:r>
      <w:r w:rsidRPr="00BF314B">
        <w:rPr>
          <w:noProof/>
        </w:rPr>
        <w:fldChar w:fldCharType="end"/>
      </w:r>
    </w:p>
    <w:p w14:paraId="076A0528" w14:textId="34EB4F0A" w:rsidR="00E61562" w:rsidRPr="00BF314B" w:rsidRDefault="00E61562">
      <w:pPr>
        <w:pStyle w:val="TOC3"/>
        <w:rPr>
          <w:rFonts w:asciiTheme="minorHAnsi" w:eastAsiaTheme="minorEastAsia" w:hAnsiTheme="minorHAnsi" w:cstheme="minorBidi"/>
          <w:noProof/>
          <w:sz w:val="22"/>
        </w:rPr>
      </w:pPr>
      <w:r w:rsidRPr="00BF314B">
        <w:rPr>
          <w:noProof/>
        </w:rPr>
        <w:t>Link:  East Med must be abandoned to avoid climate impacts</w:t>
      </w:r>
      <w:r w:rsidRPr="00BF314B">
        <w:rPr>
          <w:noProof/>
        </w:rPr>
        <w:tab/>
      </w:r>
      <w:r w:rsidRPr="00BF314B">
        <w:rPr>
          <w:noProof/>
        </w:rPr>
        <w:fldChar w:fldCharType="begin"/>
      </w:r>
      <w:r w:rsidRPr="00BF314B">
        <w:rPr>
          <w:noProof/>
        </w:rPr>
        <w:instrText xml:space="preserve"> PAGEREF _Toc109680820 \h </w:instrText>
      </w:r>
      <w:r w:rsidRPr="00BF314B">
        <w:rPr>
          <w:noProof/>
        </w:rPr>
      </w:r>
      <w:r w:rsidRPr="00BF314B">
        <w:rPr>
          <w:noProof/>
        </w:rPr>
        <w:fldChar w:fldCharType="separate"/>
      </w:r>
      <w:r w:rsidRPr="00BF314B">
        <w:rPr>
          <w:noProof/>
        </w:rPr>
        <w:t>10</w:t>
      </w:r>
      <w:r w:rsidRPr="00BF314B">
        <w:rPr>
          <w:noProof/>
        </w:rPr>
        <w:fldChar w:fldCharType="end"/>
      </w:r>
    </w:p>
    <w:p w14:paraId="09548D20" w14:textId="307588DB" w:rsidR="00E61562" w:rsidRPr="00BF314B" w:rsidRDefault="00E61562">
      <w:pPr>
        <w:pStyle w:val="TOC3"/>
        <w:rPr>
          <w:rFonts w:asciiTheme="minorHAnsi" w:eastAsiaTheme="minorEastAsia" w:hAnsiTheme="minorHAnsi" w:cstheme="minorBidi"/>
          <w:noProof/>
          <w:sz w:val="22"/>
        </w:rPr>
      </w:pPr>
      <w:r w:rsidRPr="00BF314B">
        <w:rPr>
          <w:noProof/>
        </w:rPr>
        <w:t>Link:  East Med distracts attention and funding from safer renewable energy sources</w:t>
      </w:r>
      <w:r w:rsidRPr="00BF314B">
        <w:rPr>
          <w:noProof/>
        </w:rPr>
        <w:tab/>
      </w:r>
      <w:r w:rsidRPr="00BF314B">
        <w:rPr>
          <w:noProof/>
        </w:rPr>
        <w:fldChar w:fldCharType="begin"/>
      </w:r>
      <w:r w:rsidRPr="00BF314B">
        <w:rPr>
          <w:noProof/>
        </w:rPr>
        <w:instrText xml:space="preserve"> PAGEREF _Toc109680821 \h </w:instrText>
      </w:r>
      <w:r w:rsidRPr="00BF314B">
        <w:rPr>
          <w:noProof/>
        </w:rPr>
      </w:r>
      <w:r w:rsidRPr="00BF314B">
        <w:rPr>
          <w:noProof/>
        </w:rPr>
        <w:fldChar w:fldCharType="separate"/>
      </w:r>
      <w:r w:rsidRPr="00BF314B">
        <w:rPr>
          <w:noProof/>
        </w:rPr>
        <w:t>11</w:t>
      </w:r>
      <w:r w:rsidRPr="00BF314B">
        <w:rPr>
          <w:noProof/>
        </w:rPr>
        <w:fldChar w:fldCharType="end"/>
      </w:r>
    </w:p>
    <w:p w14:paraId="0BB6C3F1" w14:textId="0A77D4D5" w:rsidR="00E61562" w:rsidRPr="00BF314B" w:rsidRDefault="00E61562">
      <w:pPr>
        <w:pStyle w:val="TOC3"/>
        <w:rPr>
          <w:rFonts w:asciiTheme="minorHAnsi" w:eastAsiaTheme="minorEastAsia" w:hAnsiTheme="minorHAnsi" w:cstheme="minorBidi"/>
          <w:noProof/>
          <w:sz w:val="22"/>
        </w:rPr>
      </w:pPr>
      <w:r w:rsidRPr="00BF314B">
        <w:rPr>
          <w:noProof/>
        </w:rPr>
        <w:t>Impact:  Harms human health</w:t>
      </w:r>
      <w:r w:rsidRPr="00BF314B">
        <w:rPr>
          <w:noProof/>
        </w:rPr>
        <w:tab/>
      </w:r>
      <w:r w:rsidRPr="00BF314B">
        <w:rPr>
          <w:noProof/>
        </w:rPr>
        <w:fldChar w:fldCharType="begin"/>
      </w:r>
      <w:r w:rsidRPr="00BF314B">
        <w:rPr>
          <w:noProof/>
        </w:rPr>
        <w:instrText xml:space="preserve"> PAGEREF _Toc109680822 \h </w:instrText>
      </w:r>
      <w:r w:rsidRPr="00BF314B">
        <w:rPr>
          <w:noProof/>
        </w:rPr>
      </w:r>
      <w:r w:rsidRPr="00BF314B">
        <w:rPr>
          <w:noProof/>
        </w:rPr>
        <w:fldChar w:fldCharType="separate"/>
      </w:r>
      <w:r w:rsidRPr="00BF314B">
        <w:rPr>
          <w:noProof/>
        </w:rPr>
        <w:t>11</w:t>
      </w:r>
      <w:r w:rsidRPr="00BF314B">
        <w:rPr>
          <w:noProof/>
        </w:rPr>
        <w:fldChar w:fldCharType="end"/>
      </w:r>
    </w:p>
    <w:p w14:paraId="5D7F073C" w14:textId="7D87BAAE" w:rsidR="00D462AA" w:rsidRPr="00BF314B" w:rsidRDefault="00DA2F2D" w:rsidP="00303BC4">
      <w:pPr>
        <w:pStyle w:val="Title2"/>
      </w:pPr>
      <w:r w:rsidRPr="00BF314B">
        <w:rPr>
          <w:sz w:val="22"/>
        </w:rPr>
        <w:lastRenderedPageBreak/>
        <w:fldChar w:fldCharType="end"/>
      </w:r>
      <w:bookmarkStart w:id="0" w:name="_Toc109680781"/>
      <w:r w:rsidR="00EE1E8E" w:rsidRPr="00BF314B">
        <w:t>Negative</w:t>
      </w:r>
      <w:r w:rsidR="00CC737B" w:rsidRPr="00BF314B">
        <w:t xml:space="preserve">: </w:t>
      </w:r>
      <w:r w:rsidR="00DB5979" w:rsidRPr="00BF314B">
        <w:t>East Med Pipeline</w:t>
      </w:r>
      <w:bookmarkEnd w:id="0"/>
    </w:p>
    <w:p w14:paraId="6C1981B5" w14:textId="1DF40698" w:rsidR="00C04EE0" w:rsidRPr="00BF314B" w:rsidRDefault="00C04EE0" w:rsidP="00CC737B">
      <w:pPr>
        <w:pStyle w:val="Contention1"/>
      </w:pPr>
      <w:bookmarkStart w:id="1" w:name="_Toc109680782"/>
      <w:bookmarkStart w:id="2" w:name="_Toc20851519"/>
      <w:r w:rsidRPr="00BF314B">
        <w:t>INHERENCY</w:t>
      </w:r>
      <w:bookmarkEnd w:id="1"/>
    </w:p>
    <w:p w14:paraId="35ADC099" w14:textId="4F326051" w:rsidR="009502AC" w:rsidRPr="00BF314B" w:rsidRDefault="009502AC" w:rsidP="00CC737B">
      <w:pPr>
        <w:pStyle w:val="Contention1"/>
      </w:pPr>
      <w:bookmarkStart w:id="3" w:name="_Toc109680783"/>
      <w:r w:rsidRPr="00BF314B">
        <w:t>1.  Egypt option</w:t>
      </w:r>
      <w:bookmarkEnd w:id="3"/>
      <w:r w:rsidRPr="00BF314B">
        <w:t xml:space="preserve"> </w:t>
      </w:r>
    </w:p>
    <w:p w14:paraId="47529877" w14:textId="2E268D80" w:rsidR="009502AC" w:rsidRPr="00BF314B" w:rsidRDefault="009502AC" w:rsidP="009502AC">
      <w:pPr>
        <w:pStyle w:val="Contention2"/>
      </w:pPr>
      <w:bookmarkStart w:id="4" w:name="_Toc109680784"/>
      <w:r w:rsidRPr="00BF314B">
        <w:t>EastMed doesn’t matter because they can use the alternative Egypt option</w:t>
      </w:r>
      <w:bookmarkEnd w:id="4"/>
    </w:p>
    <w:p w14:paraId="0A5D34B0" w14:textId="7F39D4F7" w:rsidR="009502AC" w:rsidRPr="00BF314B" w:rsidRDefault="009502AC" w:rsidP="009502AC">
      <w:pPr>
        <w:pStyle w:val="Citation3"/>
      </w:pPr>
      <w:r w:rsidRPr="00BF314B">
        <w:rPr>
          <w:u w:val="single"/>
        </w:rPr>
        <w:t>Nektaria Stamouli 2022</w:t>
      </w:r>
      <w:r w:rsidRPr="00BF314B">
        <w:t xml:space="preserve"> (journalist) 18 Jan 2022 " EastMed: A pipeline project that ran afoul of geopolitics and green policies" </w:t>
      </w:r>
      <w:r w:rsidRPr="00BF314B">
        <w:rPr>
          <w:u w:color="7F7F7F"/>
        </w:rPr>
        <w:t>https://www.politico.eu/article/eastmed-a-pipeline-project-that-ran-afoul-of-geopolitics-and-green-policies/</w:t>
      </w:r>
      <w:r w:rsidRPr="00BF314B">
        <w:t xml:space="preserve"> (accessed 19 July 2022)</w:t>
      </w:r>
    </w:p>
    <w:p w14:paraId="2DB83D62" w14:textId="776BFDCC" w:rsidR="009502AC" w:rsidRPr="00BF314B" w:rsidRDefault="009502AC" w:rsidP="009502AC">
      <w:pPr>
        <w:pStyle w:val="Evidence"/>
      </w:pPr>
      <w:r w:rsidRPr="00BF314B">
        <w:t>Last year, officials from Israel and Greece said they were </w:t>
      </w:r>
      <w:hyperlink r:id="rId7" w:history="1">
        <w:r w:rsidRPr="00BF314B">
          <w:rPr>
            <w:rStyle w:val="Hyperlink"/>
            <w:color w:val="000000"/>
            <w:u w:val="none"/>
          </w:rPr>
          <w:t>weighing plans</w:t>
        </w:r>
      </w:hyperlink>
      <w:r w:rsidRPr="00BF314B">
        <w:t> to reroute the EastMed pipeline to bypass Cyprus and flow through Egypt. Egypt and Israel also signed an agreement to transport Israeli gas, which undermined the case for EastMed.  “The construction or not of the EastMed pipeline does not impact the transportation of gas reserves to Europe, because the Egypt option seems more efficient and viable,” said George Tzogopoulos, a senior research fellow at the International Center for European Studies, a French think tank.</w:t>
      </w:r>
    </w:p>
    <w:p w14:paraId="04F46CB4" w14:textId="3F861B47" w:rsidR="0058798B" w:rsidRPr="00BF314B" w:rsidRDefault="0058798B" w:rsidP="0058798B">
      <w:pPr>
        <w:pStyle w:val="Contention2"/>
      </w:pPr>
      <w:bookmarkStart w:id="5" w:name="_Toc109680785"/>
      <w:r w:rsidRPr="00BF314B">
        <w:t>Details on how the Egypt alternative option works</w:t>
      </w:r>
      <w:bookmarkEnd w:id="5"/>
    </w:p>
    <w:p w14:paraId="17FF4F84" w14:textId="4D52A994" w:rsidR="0058798B" w:rsidRPr="00BF314B" w:rsidRDefault="0058798B" w:rsidP="0058798B">
      <w:pPr>
        <w:pStyle w:val="Citation3"/>
      </w:pPr>
      <w:r w:rsidRPr="00BF314B">
        <w:rPr>
          <w:u w:val="single"/>
        </w:rPr>
        <w:t>Sarantis Michalopoulos 2022</w:t>
      </w:r>
      <w:r w:rsidRPr="00BF314B">
        <w:t xml:space="preserve"> (journalist) 5 Apr 2022 “Ukraine war revives EastMed gas pipe talks but EU insists on feasibility” </w:t>
      </w:r>
      <w:r w:rsidRPr="00BF314B">
        <w:rPr>
          <w:u w:color="7F7F7F"/>
        </w:rPr>
        <w:t>https://www.euractiv.com/section/energy/news/ukraine-war-revives-eastmed-gas-pipe-talks-but-eu-insists-on-feasibility/</w:t>
      </w:r>
      <w:r w:rsidRPr="00BF314B">
        <w:t xml:space="preserve"> (accessed 21 July 2022)</w:t>
      </w:r>
    </w:p>
    <w:p w14:paraId="13AD5014" w14:textId="0A2F5B70" w:rsidR="0058798B" w:rsidRPr="00BF314B" w:rsidRDefault="0058798B" w:rsidP="0058798B">
      <w:pPr>
        <w:pStyle w:val="Evidence"/>
      </w:pPr>
      <w:r w:rsidRPr="00BF314B">
        <w:t>When Cyprus, Greece and Israel </w:t>
      </w:r>
      <w:hyperlink r:id="rId8" w:history="1">
        <w:r w:rsidRPr="00BF314B">
          <w:rPr>
            <w:rStyle w:val="Hyperlink"/>
            <w:color w:val="000000"/>
            <w:u w:val="none"/>
          </w:rPr>
          <w:t>signed</w:t>
        </w:r>
      </w:hyperlink>
      <w:r w:rsidRPr="00BF314B">
        <w:t> the pipeline deal in January 2020, an EU official told EURACTIV that the pipeline should be seen as “one option” of tapping EastMed gas supplies for the EU, alongside shipping it by tankers in the form of LNG. Egypt’s President Abdel Fattah el-Sisi presented an </w:t>
      </w:r>
      <w:hyperlink r:id="rId9" w:tgtFrame="_blank" w:history="1">
        <w:r w:rsidRPr="00BF314B">
          <w:rPr>
            <w:rStyle w:val="Hyperlink"/>
            <w:color w:val="000000"/>
            <w:u w:val="none"/>
          </w:rPr>
          <w:t>alternative idea</w:t>
        </w:r>
      </w:hyperlink>
      <w:r w:rsidRPr="00BF314B">
        <w:t> to Greek Premier Kyriakos Mitsotakis in March 2021. The pipeline would still start from Israel’s Leviathan gas field but instead of going to Cyprus through an offshore pipeline, it would head to Egypt by land and then ascend to the island of Crete, passing through the demarcated Greek-Egyptian Exclusive Economic Zone. LNG ships will then be able to transport the gas either to Alexandroupolis in north-eastern Greece or elsewhere, having Europe as a final destination.</w:t>
      </w:r>
    </w:p>
    <w:p w14:paraId="67AD132D" w14:textId="73E263F7" w:rsidR="00201378" w:rsidRPr="00BF314B" w:rsidRDefault="00201378" w:rsidP="00CC737B">
      <w:pPr>
        <w:pStyle w:val="Contention1"/>
      </w:pPr>
      <w:bookmarkStart w:id="6" w:name="_Toc109680786"/>
      <w:r w:rsidRPr="00BF314B">
        <w:t>HARMS / SIGNIFICANCE</w:t>
      </w:r>
      <w:bookmarkEnd w:id="6"/>
      <w:r w:rsidRPr="00BF314B">
        <w:t xml:space="preserve"> </w:t>
      </w:r>
    </w:p>
    <w:p w14:paraId="4F220379" w14:textId="3D9A2A9B" w:rsidR="00E01825" w:rsidRPr="00BF314B" w:rsidRDefault="00E01825" w:rsidP="00CC737B">
      <w:pPr>
        <w:pStyle w:val="Contention1"/>
      </w:pPr>
      <w:bookmarkStart w:id="7" w:name="_Toc109680787"/>
      <w:r w:rsidRPr="00BF314B">
        <w:t>1.  Not needed</w:t>
      </w:r>
      <w:r w:rsidR="00444BCF" w:rsidRPr="00BF314B">
        <w:t xml:space="preserve"> for Europe</w:t>
      </w:r>
      <w:bookmarkEnd w:id="7"/>
    </w:p>
    <w:p w14:paraId="4277B6E7" w14:textId="15FEBE66" w:rsidR="00E01825" w:rsidRPr="00BF314B" w:rsidRDefault="00E01825" w:rsidP="00E01825">
      <w:pPr>
        <w:pStyle w:val="Contention2"/>
      </w:pPr>
      <w:bookmarkStart w:id="8" w:name="_Toc109680788"/>
      <w:r w:rsidRPr="00BF314B">
        <w:t>East Med isn't needed to meet Europe's energy demand</w:t>
      </w:r>
      <w:bookmarkEnd w:id="8"/>
    </w:p>
    <w:p w14:paraId="36899B3B" w14:textId="52A801C5" w:rsidR="00E01825" w:rsidRPr="00BF314B" w:rsidRDefault="00E01825" w:rsidP="00E01825">
      <w:pPr>
        <w:pStyle w:val="Citation3"/>
      </w:pPr>
      <w:r w:rsidRPr="00BF314B">
        <w:rPr>
          <w:u w:val="single"/>
        </w:rPr>
        <w:t>Thodoris Chondrogiannos 2022</w:t>
      </w:r>
      <w:r w:rsidRPr="00BF314B">
        <w:t xml:space="preserve"> (Investigative Reporter at Inside Story Greece) 7 Jan 2022 "The climate hypocrisy behind the EastMed pipeline" </w:t>
      </w:r>
      <w:r w:rsidRPr="00BF314B">
        <w:rPr>
          <w:u w:color="7F7F7F"/>
        </w:rPr>
        <w:t>https://www.investigate-europe.eu/en/2022/the-climate-hypocrisy-behind-the-eastmed-pipeline/?ie_s=ga&amp;pk_campaign=en_dsa&amp;pk_source=google&amp;pk_medium=cpc&amp;gclid=Cj0KCQjw8uOWBhDXARIsAOxKJ2Era-KvuDHC28bmfieDFIA2GcUHuphoMgdaF1wCfDATI3f1qy0NdJIaAshbEALw_wcB</w:t>
      </w:r>
      <w:r w:rsidRPr="00BF314B">
        <w:t xml:space="preserve">  (accessed 24 July 2022)</w:t>
      </w:r>
    </w:p>
    <w:p w14:paraId="01EE1519" w14:textId="32613191" w:rsidR="00E01825" w:rsidRPr="00BF314B" w:rsidRDefault="00E01825" w:rsidP="00E01825">
      <w:pPr>
        <w:pStyle w:val="Evidence"/>
      </w:pPr>
      <w:r w:rsidRPr="00BF314B">
        <w:t>Data shows that EastMed is not required to meet Europe’s energy demand. According to the consultancy firm Artelys, the EU has </w:t>
      </w:r>
      <w:hyperlink r:id="rId10" w:tgtFrame="_blank" w:history="1">
        <w:r w:rsidRPr="00BF314B">
          <w:rPr>
            <w:rStyle w:val="Hyperlink"/>
            <w:color w:val="000000"/>
            <w:u w:val="none"/>
          </w:rPr>
          <w:t>sufficient supplies</w:t>
        </w:r>
      </w:hyperlink>
      <w:r w:rsidRPr="00BF314B">
        <w:t> from Norway, Russia, Central Asia and North Africa to cover demand. This is even assuming a supply shock in one of the source countries, given that Europe’s natural gas requirements are expected to diminish over time.  If it is to stay below the 1.5°C target, Europe must cut its consumption of natural gas by a quarter of 2018 levels by 2030, and by 90% by 2050. Such a rapid reduction in demand means there will be no time to make use of the EastMed gas. The Cyprus fields are not expected to start production until 2030, </w:t>
      </w:r>
      <w:hyperlink r:id="rId11" w:tgtFrame="_blank" w:history="1">
        <w:r w:rsidRPr="00BF314B">
          <w:rPr>
            <w:rStyle w:val="Hyperlink"/>
            <w:color w:val="000000"/>
            <w:u w:val="none"/>
          </w:rPr>
          <w:t>according to energy research specialist Rystad</w:t>
        </w:r>
      </w:hyperlink>
      <w:r w:rsidRPr="00BF314B">
        <w:t>. </w:t>
      </w:r>
    </w:p>
    <w:p w14:paraId="55B758AC" w14:textId="59CB2863" w:rsidR="00444BCF" w:rsidRPr="00BF314B" w:rsidRDefault="00444BCF" w:rsidP="00444BCF">
      <w:pPr>
        <w:pStyle w:val="Contention1"/>
      </w:pPr>
      <w:bookmarkStart w:id="9" w:name="_Toc109680789"/>
      <w:r w:rsidRPr="00BF314B">
        <w:lastRenderedPageBreak/>
        <w:t xml:space="preserve">2.  </w:t>
      </w:r>
      <w:r w:rsidR="009774A5" w:rsidRPr="00BF314B">
        <w:t>Status Quo not funding Russia's war machine</w:t>
      </w:r>
      <w:bookmarkEnd w:id="9"/>
    </w:p>
    <w:p w14:paraId="363BB180" w14:textId="625A889B" w:rsidR="00444BCF" w:rsidRPr="00BF314B" w:rsidRDefault="00444BCF" w:rsidP="00444BCF">
      <w:pPr>
        <w:pStyle w:val="Contention2"/>
      </w:pPr>
      <w:bookmarkStart w:id="10" w:name="_Toc107603293"/>
      <w:bookmarkStart w:id="11" w:name="_Toc109680790"/>
      <w:r w:rsidRPr="00BF314B">
        <w:t>Russian exports are not paying for the war - not physically possible because of where the money goes</w:t>
      </w:r>
      <w:bookmarkEnd w:id="10"/>
      <w:bookmarkEnd w:id="11"/>
    </w:p>
    <w:p w14:paraId="2B154E72" w14:textId="77777777" w:rsidR="00444BCF" w:rsidRPr="00BF314B" w:rsidRDefault="00444BCF" w:rsidP="00444BCF">
      <w:pPr>
        <w:pStyle w:val="Citation3"/>
      </w:pPr>
      <w:r w:rsidRPr="00BF314B">
        <w:rPr>
          <w:u w:val="single"/>
        </w:rPr>
        <w:t>Prof. Mark Harrison 2022</w:t>
      </w:r>
      <w:r w:rsidRPr="00BF314B">
        <w:t xml:space="preserve">. (Emeritus Professor, Univ. of Warwick) 13 June 2022 " Western sanctions on Russia are working, an energy embargo now is a costly distraction" </w:t>
      </w:r>
      <w:hyperlink r:id="rId12" w:history="1">
        <w:r w:rsidRPr="00BF314B">
          <w:rPr>
            <w:rStyle w:val="Hyperlink"/>
          </w:rPr>
          <w:t>https://voxeu.org/article/western-sanctions-russia-are-working-energy-embargo-now-costly-distraction</w:t>
        </w:r>
      </w:hyperlink>
      <w:r w:rsidRPr="00BF314B">
        <w:t xml:space="preserve"> (accessed 30 June 2022)</w:t>
      </w:r>
    </w:p>
    <w:p w14:paraId="6B6F482C" w14:textId="77777777" w:rsidR="00444BCF" w:rsidRPr="00BF314B" w:rsidRDefault="00444BCF" w:rsidP="00444BCF">
      <w:pPr>
        <w:pStyle w:val="Evidence"/>
      </w:pPr>
      <w:r w:rsidRPr="00BF314B">
        <w:t>Two things follow. One, the fact that Russia is exporting one seventh of its national income to the rest of the world is weakening, not strengthening, its war effort. Two, Russia’s exports are not ‘paying for Putin’s war’. They are certainly paying for something, but not that. What they are paying for is the accumulation of idle balances of foreign currency. This currency may be held by the state (within Russia) or by private citizens abroad (in the case of capital flight). But, if they cannot be used to import resources into Russia, they are </w:t>
      </w:r>
      <w:r w:rsidRPr="00BF314B">
        <w:rPr>
          <w:rStyle w:val="Emphasis"/>
          <w:rFonts w:ascii="Arial" w:hAnsi="Arial" w:cs="Arial"/>
          <w:bdr w:val="none" w:sz="0" w:space="0" w:color="auto" w:frame="1"/>
        </w:rPr>
        <w:t>not</w:t>
      </w:r>
      <w:r w:rsidRPr="00BF314B">
        <w:t> paying for Putin’s war.</w:t>
      </w:r>
    </w:p>
    <w:p w14:paraId="7D2958AC" w14:textId="102F4A74" w:rsidR="00444BCF" w:rsidRPr="00BF314B" w:rsidRDefault="00A9369D" w:rsidP="00444BCF">
      <w:pPr>
        <w:pStyle w:val="Contention1"/>
      </w:pPr>
      <w:bookmarkStart w:id="12" w:name="_Toc109680791"/>
      <w:r w:rsidRPr="00BF314B">
        <w:t>3.   A/T "US geopolitical competition with Russia / China"</w:t>
      </w:r>
      <w:bookmarkEnd w:id="12"/>
    </w:p>
    <w:p w14:paraId="6AD53747" w14:textId="77777777" w:rsidR="00A9369D" w:rsidRPr="00BF314B" w:rsidRDefault="00A9369D" w:rsidP="00A9369D">
      <w:pPr>
        <w:pStyle w:val="Contention2"/>
      </w:pPr>
      <w:bookmarkStart w:id="13" w:name="_Toc52473702"/>
      <w:bookmarkStart w:id="14" w:name="_Toc75451368"/>
      <w:bookmarkStart w:id="15" w:name="_Toc109680792"/>
      <w:bookmarkStart w:id="16" w:name="_Toc52473701"/>
      <w:bookmarkStart w:id="17" w:name="_Toc75451367"/>
      <w:r w:rsidRPr="00BF314B">
        <w:t>Neither China nor Russia are a threat to the US, just moving the world back into healthy balance of power</w:t>
      </w:r>
      <w:bookmarkEnd w:id="13"/>
      <w:bookmarkEnd w:id="14"/>
      <w:bookmarkEnd w:id="15"/>
    </w:p>
    <w:p w14:paraId="10B68C0B" w14:textId="77777777" w:rsidR="00A9369D" w:rsidRPr="00BF314B" w:rsidRDefault="00A9369D" w:rsidP="00A9369D">
      <w:pPr>
        <w:pStyle w:val="Citation3"/>
      </w:pPr>
      <w:r w:rsidRPr="00BF314B">
        <w:rPr>
          <w:u w:val="single"/>
        </w:rPr>
        <w:t>Vijay Prashad 2018</w:t>
      </w:r>
      <w:r w:rsidRPr="00BF314B">
        <w:t xml:space="preserve"> (Indian historian, editor and journalist. He is a writing fellow and chief correspondent at </w:t>
      </w:r>
      <w:hyperlink r:id="rId13" w:tgtFrame="_blank" w:history="1">
        <w:r w:rsidRPr="00BF314B">
          <w:rPr>
            <w:rStyle w:val="Hyperlink"/>
            <w:color w:val="auto"/>
            <w:u w:val="none"/>
          </w:rPr>
          <w:t>Globetrotter</w:t>
        </w:r>
      </w:hyperlink>
      <w:r w:rsidRPr="00BF314B">
        <w:t xml:space="preserve">, a project of the Independent Media Institute) A paranoid America is greatly exaggerating Russian power 22 Feb 2018  </w:t>
      </w:r>
      <w:r w:rsidRPr="00BF314B">
        <w:rPr>
          <w:u w:color="7F7F7F"/>
        </w:rPr>
        <w:t>https://www.salon.com/2018/02/22/a-paranoid-america-is-greatly-exaggerating-russian-power_partner/</w:t>
      </w:r>
      <w:r w:rsidRPr="00BF314B">
        <w:t xml:space="preserve"> (accessed 25 July 2022)</w:t>
      </w:r>
    </w:p>
    <w:p w14:paraId="46272F2E" w14:textId="77777777" w:rsidR="00A9369D" w:rsidRPr="00BF314B" w:rsidRDefault="00A9369D" w:rsidP="00A9369D">
      <w:pPr>
        <w:pStyle w:val="Evidence"/>
      </w:pPr>
      <w:r w:rsidRPr="00BF314B">
        <w:t>But it remains a defensive statement. Neither China nor Russia is making a push to become the global powerhouse. They are merely seeking to rebalance a world order that has — since the end of the Cold War — tilted unhealthily towards the United States.  So is Russia a threat? Is China a threat? The question really is, to whom? They are threats to any assertion of US dominance over the planet. But they are no threat to the United States as such. They are committed to a multi-polar planet: a sensible solution in our very unstable and dangerous times.</w:t>
      </w:r>
    </w:p>
    <w:p w14:paraId="17BB9A6E" w14:textId="77777777" w:rsidR="00A9369D" w:rsidRPr="00BF314B" w:rsidRDefault="00A9369D" w:rsidP="00A9369D">
      <w:pPr>
        <w:pStyle w:val="Contention2"/>
      </w:pPr>
      <w:bookmarkStart w:id="18" w:name="_Toc109680793"/>
      <w:r w:rsidRPr="00BF314B">
        <w:t>US massively spends more on military than Russia, and Russia can’t establish much power abroad</w:t>
      </w:r>
      <w:bookmarkEnd w:id="16"/>
      <w:bookmarkEnd w:id="17"/>
      <w:bookmarkEnd w:id="18"/>
    </w:p>
    <w:p w14:paraId="13203D50" w14:textId="57C3AD67" w:rsidR="00A9369D" w:rsidRPr="00BF314B" w:rsidRDefault="00A9369D" w:rsidP="00A9369D">
      <w:pPr>
        <w:pStyle w:val="Citation3"/>
      </w:pPr>
      <w:r w:rsidRPr="00BF314B">
        <w:rPr>
          <w:u w:val="single"/>
        </w:rPr>
        <w:t>Vijay Prashad 2018</w:t>
      </w:r>
      <w:r w:rsidRPr="00BF314B">
        <w:t xml:space="preserve"> (Indian historian, editor and journalist. He is a writing fellow and chief correspondent at </w:t>
      </w:r>
      <w:hyperlink r:id="rId14" w:tgtFrame="_blank" w:history="1">
        <w:r w:rsidRPr="00BF314B">
          <w:rPr>
            <w:rStyle w:val="Hyperlink"/>
            <w:color w:val="auto"/>
            <w:u w:val="none"/>
          </w:rPr>
          <w:t>Globetrotter</w:t>
        </w:r>
      </w:hyperlink>
      <w:r w:rsidRPr="00BF314B">
        <w:t xml:space="preserve">, a project of the Independent Media Institute) A paranoid America is greatly exaggerating Russian power 22 Feb 2018  </w:t>
      </w:r>
      <w:r w:rsidRPr="00BF314B">
        <w:rPr>
          <w:u w:color="7F7F7F"/>
        </w:rPr>
        <w:t>https://www.salon.com/2018/02/22/a-paranoid-america-is-greatly-exaggerating-russian-power_partner/</w:t>
      </w:r>
      <w:r w:rsidRPr="00BF314B">
        <w:t xml:space="preserve"> (accessed 25 July 2022)</w:t>
      </w:r>
    </w:p>
    <w:p w14:paraId="56DCE740" w14:textId="77777777" w:rsidR="00A9369D" w:rsidRPr="00BF314B" w:rsidRDefault="00A9369D" w:rsidP="00A9369D">
      <w:pPr>
        <w:pStyle w:val="Evidence"/>
      </w:pPr>
      <w:r w:rsidRPr="00BF314B">
        <w:t>One of the central features of Putin’s reforms was to strengthen the military, whose capacity had declined in the post-Soviet era. This included Russia’s weapons production, which withered for lack of investment. Putin put in resources towards both the arms industry and the military — although the numbers here are minuscule compared to those in the United States. It is important to point out that the increase of the US military budget insisted upon by Donald Trump is greater than the total Russian military budget. The new US budget will spend $105 billion more on the military than it did last year, taking US military spending to $716 billion; Russia’s total military spending is $69 billion. Even Russia’s interventions — in Ukraine and in Syria — are less acts of belligerence than acts of defense. The two warm-water ports that Russia is able to access for its navy are in Sevastopol (Ukraine) and Tartus (Syria). If the West had been able to draw Ukraine and Syria away from mild Russian influence, Russia would have lost its navy. The United States, meanwhile, has 40 warm-water bases on its own territory and an additional 31 naval bases across the world (from Peru to Japan, from Spain to Diego Garcia). Russia’s attempt to create the Collective Security Treaty Organization, a rival to NATO, has not gained traction. Eastern Ukraine remains in distress, while Syria is still in the midst of a terrible war. Russia has prevented American hegemony in these zones, but it has not been able to establish its own power here either.</w:t>
      </w:r>
    </w:p>
    <w:p w14:paraId="477E8714" w14:textId="2236C9C9" w:rsidR="005C0D5B" w:rsidRPr="00BF314B" w:rsidRDefault="005C0D5B" w:rsidP="00CC737B">
      <w:pPr>
        <w:pStyle w:val="Contention1"/>
      </w:pPr>
      <w:bookmarkStart w:id="19" w:name="_Toc109680794"/>
      <w:r w:rsidRPr="00BF314B">
        <w:lastRenderedPageBreak/>
        <w:t>SOLVENCY</w:t>
      </w:r>
      <w:bookmarkEnd w:id="19"/>
    </w:p>
    <w:p w14:paraId="2AE7F0BF" w14:textId="1A0AA119" w:rsidR="005C0D5B" w:rsidRPr="00BF314B" w:rsidRDefault="005C0D5B" w:rsidP="00CC737B">
      <w:pPr>
        <w:pStyle w:val="Contention1"/>
      </w:pPr>
      <w:bookmarkStart w:id="20" w:name="_Toc109680795"/>
      <w:r w:rsidRPr="00BF314B">
        <w:t>1.   Key countries not supporting</w:t>
      </w:r>
      <w:bookmarkEnd w:id="20"/>
    </w:p>
    <w:p w14:paraId="24D2F913" w14:textId="26887554" w:rsidR="005C0D5B" w:rsidRPr="00BF314B" w:rsidRDefault="005C0D5B" w:rsidP="005C0D5B">
      <w:pPr>
        <w:pStyle w:val="Contention2"/>
      </w:pPr>
      <w:bookmarkStart w:id="21" w:name="_Toc109680796"/>
      <w:r w:rsidRPr="00BF314B">
        <w:t>Italy, Cyprus, Israel and Greece aren’t fully on board with EastMed</w:t>
      </w:r>
      <w:bookmarkEnd w:id="21"/>
    </w:p>
    <w:p w14:paraId="0C05AD76" w14:textId="58CA628F" w:rsidR="005C0D5B" w:rsidRPr="00BF314B" w:rsidRDefault="005C0D5B" w:rsidP="005C0D5B">
      <w:pPr>
        <w:pStyle w:val="Citation3"/>
      </w:pPr>
      <w:r w:rsidRPr="00BF314B">
        <w:rPr>
          <w:u w:val="single"/>
        </w:rPr>
        <w:t>Nektaria Stamouli 2022</w:t>
      </w:r>
      <w:r w:rsidRPr="00BF314B">
        <w:t xml:space="preserve"> (journalist) 18 Jan 2022 " EastMed: A pipeline project that ran afoul of geopolitics and green policies" </w:t>
      </w:r>
      <w:r w:rsidRPr="00BF314B">
        <w:rPr>
          <w:u w:color="7F7F7F"/>
        </w:rPr>
        <w:t>https://www.politico.eu/article/eastmed-a-pipeline-project-that-ran-afoul-of-geopolitics-and-green-policies/</w:t>
      </w:r>
      <w:r w:rsidRPr="00BF314B">
        <w:t xml:space="preserve"> (accessed 19 July 2022)</w:t>
      </w:r>
    </w:p>
    <w:p w14:paraId="2196269D" w14:textId="4C19BF3A" w:rsidR="005C0D5B" w:rsidRPr="00BF314B" w:rsidRDefault="005C0D5B" w:rsidP="005C0D5B">
      <w:pPr>
        <w:pStyle w:val="Evidence"/>
      </w:pPr>
      <w:r w:rsidRPr="00BF314B">
        <w:t>Even in Cyprus, at the sharp edge of confrontations with Turkey, the American move was greeted with mixed signals.  Newly appointed Foreign Minister Ioannis Kasoulides </w:t>
      </w:r>
      <w:hyperlink r:id="rId15" w:tgtFrame="_blank" w:history="1">
        <w:r w:rsidRPr="00BF314B">
          <w:rPr>
            <w:rStyle w:val="Hyperlink"/>
            <w:rFonts w:ascii="var(--font-family)" w:hAnsi="var(--font-family)"/>
          </w:rPr>
          <w:t>told</w:t>
        </w:r>
      </w:hyperlink>
      <w:r w:rsidRPr="00BF314B">
        <w:t> local radio he “always considered EastMed as a tool for creating problems.” But Cypriot President Nicos Anastasiades said those were Kasoulides' personal views. “It is sad that some people are happy because the execution of the project has been supposedly cancelled,” Anastasiades said in a written statement. The EastMed pipeline was set to be one of the longest and deepest underwater pipelines in the world, capable of carrying between 9 billion and 12 billion cubic meters of natural gas annually — some 10 percent of Europe's supply, which would help reduce the EU's dependence on Russian gas.  But it had been dogged with complications since the get-go, raising doubts as to whether it made financial and technical sense. Italy, where the pipeline was supposed to land, was never officially on board.  Last year, officials from Israel and Greece said they were </w:t>
      </w:r>
      <w:hyperlink r:id="rId16" w:history="1">
        <w:r w:rsidRPr="00BF314B">
          <w:rPr>
            <w:rStyle w:val="Hyperlink"/>
            <w:rFonts w:ascii="var(--font-family)" w:hAnsi="var(--font-family)"/>
          </w:rPr>
          <w:t>weighing plans</w:t>
        </w:r>
      </w:hyperlink>
      <w:r w:rsidRPr="00BF314B">
        <w:t> to reroute the EastMed pipeline to bypass Cyprus and flow through Egypt. Egypt and Israel also signed an agreement to transport Israeli gas, which undermined the case for EastMed.</w:t>
      </w:r>
    </w:p>
    <w:p w14:paraId="12C9F136" w14:textId="6A7CEF59" w:rsidR="006068A3" w:rsidRPr="00BF314B" w:rsidRDefault="00B63356" w:rsidP="00B63356">
      <w:pPr>
        <w:pStyle w:val="Contention1"/>
      </w:pPr>
      <w:bookmarkStart w:id="22" w:name="_Toc109680797"/>
      <w:r w:rsidRPr="00BF314B">
        <w:t>2.  Small capacity</w:t>
      </w:r>
      <w:bookmarkEnd w:id="22"/>
    </w:p>
    <w:p w14:paraId="55F70D96" w14:textId="73855954" w:rsidR="00B63356" w:rsidRPr="00BF314B" w:rsidRDefault="00B63356" w:rsidP="00B63356">
      <w:pPr>
        <w:pStyle w:val="Contention2"/>
      </w:pPr>
      <w:bookmarkStart w:id="23" w:name="_Toc109680798"/>
      <w:r w:rsidRPr="00BF314B">
        <w:t>East Med's capacity is too small to make any difference in diversifying Europe's energy supplies</w:t>
      </w:r>
      <w:bookmarkEnd w:id="23"/>
    </w:p>
    <w:p w14:paraId="490972AA" w14:textId="4433A53C" w:rsidR="00B63356" w:rsidRPr="00BF314B" w:rsidRDefault="00B63356" w:rsidP="00B63356">
      <w:pPr>
        <w:pStyle w:val="Citation3"/>
      </w:pPr>
      <w:r w:rsidRPr="00BF314B">
        <w:rPr>
          <w:u w:val="single"/>
        </w:rPr>
        <w:t>Thodoris Chondrogiannos 2022</w:t>
      </w:r>
      <w:r w:rsidRPr="00BF314B">
        <w:t xml:space="preserve"> (Investigative Reporter at Inside Story Greece) 7 Jan 2022 "The climate hypocrisy behind the EastMed pipeline" </w:t>
      </w:r>
      <w:r w:rsidRPr="00BF314B">
        <w:rPr>
          <w:u w:color="7F7F7F"/>
        </w:rPr>
        <w:t>https://www.investigate-europe.eu/en/2022/the-climate-hypocrisy-behind-the-eastmed-pipeline/?ie_s=ga&amp;pk_campaign=en_dsa&amp;pk_source=google&amp;pk_medium=cpc&amp;gclid=Cj0KCQjw8uOWBhDXARIsAOxKJ2Era-KvuDHC28bmfieDFIA2GcUHuphoMgdaF1wCfDATI3f1qy0NdJIaAshbEALw_wcB</w:t>
      </w:r>
      <w:r w:rsidRPr="00BF314B">
        <w:t xml:space="preserve">  (accessed 24 July 2022) (brackets in original)</w:t>
      </w:r>
    </w:p>
    <w:p w14:paraId="17E44157" w14:textId="0D10CC6E" w:rsidR="00B63356" w:rsidRPr="00BF314B" w:rsidRDefault="00B63356" w:rsidP="00B63356">
      <w:pPr>
        <w:pStyle w:val="Evidence"/>
      </w:pPr>
      <w:r w:rsidRPr="00BF314B">
        <w:t>Supporters of the EastMed project argue that it will contribute to a diversification of natural gas sources. However, this is not the case as our research shows. To start with, its capacity is low. Charles Ellinas, former President of the Cyprus Hydrocarbons Company pointed out that “even at full capacity, EastMed could only cover a small fraction of [Europe’s] gas imports, and will not contribute to a diversification of sources.”</w:t>
      </w:r>
    </w:p>
    <w:p w14:paraId="2CC47019" w14:textId="4398870D" w:rsidR="00B63356" w:rsidRPr="00BF314B" w:rsidRDefault="0098240F" w:rsidP="0098240F">
      <w:pPr>
        <w:pStyle w:val="Contention1"/>
      </w:pPr>
      <w:bookmarkStart w:id="24" w:name="_Toc109680799"/>
      <w:r w:rsidRPr="00BF314B">
        <w:t>3.  Not economically viable</w:t>
      </w:r>
      <w:bookmarkEnd w:id="24"/>
    </w:p>
    <w:p w14:paraId="4D81C8BA" w14:textId="5C1E37BF" w:rsidR="0098240F" w:rsidRPr="00BF314B" w:rsidRDefault="0098240F" w:rsidP="0098240F">
      <w:pPr>
        <w:pStyle w:val="Contention2"/>
      </w:pPr>
      <w:bookmarkStart w:id="25" w:name="_Toc109680800"/>
      <w:r w:rsidRPr="00BF314B">
        <w:t>EastMed is too expensive and would take too long to build</w:t>
      </w:r>
      <w:bookmarkEnd w:id="25"/>
    </w:p>
    <w:p w14:paraId="41F49EFF" w14:textId="066D2C44" w:rsidR="0098240F" w:rsidRPr="00BF314B" w:rsidRDefault="0098240F" w:rsidP="0098240F">
      <w:pPr>
        <w:pStyle w:val="Citation3"/>
      </w:pPr>
      <w:r w:rsidRPr="00BF314B">
        <w:rPr>
          <w:u w:val="single"/>
        </w:rPr>
        <w:t>Bloomberg news 2022</w:t>
      </w:r>
      <w:r w:rsidRPr="00BF314B">
        <w:t xml:space="preserve">. (journalists </w:t>
      </w:r>
      <w:hyperlink r:id="rId17" w:history="1">
        <w:r w:rsidRPr="00BF314B">
          <w:rPr>
            <w:rStyle w:val="Hyperlink"/>
            <w:color w:val="auto"/>
            <w:u w:val="none"/>
          </w:rPr>
          <w:t>Paul Tugwell</w:t>
        </w:r>
      </w:hyperlink>
      <w:r w:rsidRPr="00BF314B">
        <w:t xml:space="preserve"> and </w:t>
      </w:r>
      <w:hyperlink r:id="rId18" w:history="1">
        <w:r w:rsidRPr="00BF314B">
          <w:rPr>
            <w:rStyle w:val="Hyperlink"/>
            <w:color w:val="auto"/>
            <w:u w:val="none"/>
          </w:rPr>
          <w:t>Georgios Georgiou</w:t>
        </w:r>
      </w:hyperlink>
      <w:r w:rsidRPr="00BF314B">
        <w:t xml:space="preserve">) 7 Apr 2022 U.S. Says EastMed Pipeline to Europe ‘Not Economically Viable’ </w:t>
      </w:r>
      <w:r w:rsidRPr="00BF314B">
        <w:rPr>
          <w:u w:color="7F7F7F"/>
        </w:rPr>
        <w:t>https://www.bloomberg.com/news/articles/2022-04-07/u-s-says-eastmed-pipeline-to-europe-not-economically-viable</w:t>
      </w:r>
      <w:r w:rsidRPr="00BF314B">
        <w:t xml:space="preserve"> (accessed 25 July 2022)</w:t>
      </w:r>
    </w:p>
    <w:p w14:paraId="37F64DB5" w14:textId="710EF5F4" w:rsidR="0098240F" w:rsidRPr="00BF314B" w:rsidRDefault="0098240F" w:rsidP="0098240F">
      <w:pPr>
        <w:pStyle w:val="Evidence"/>
      </w:pPr>
      <w:r w:rsidRPr="00BF314B">
        <w:t>A pipeline project to transport natural gas from the eastern Mediterranean to Europe will take too long to build and be too costly to be viable, according to U.S. Under Secretary for Political Affairs Victoria Nuland. The planned 1,900-kilometer (1,181-mile) EastMed pipeline will be one of the longest and deepest in the world and will provide an export route from gas fields in the eastern Mediterranean to European markets via Greece and Italy.  While there’s a need to find alternative supplies to reduce dependence on Russian gas, the EastMed project is “not economically viable” because it’s very long, in very deep water and will take some 10 years to build, Nuland said Thursday in Nicosia.</w:t>
      </w:r>
    </w:p>
    <w:p w14:paraId="65FE7837" w14:textId="3D404D40" w:rsidR="00E3117C" w:rsidRPr="00BF314B" w:rsidRDefault="00E3117C" w:rsidP="00E3117C">
      <w:pPr>
        <w:pStyle w:val="Contention1"/>
      </w:pPr>
      <w:bookmarkStart w:id="26" w:name="_Toc109680801"/>
      <w:r w:rsidRPr="00BF314B">
        <w:lastRenderedPageBreak/>
        <w:t xml:space="preserve">4.   Political </w:t>
      </w:r>
      <w:r w:rsidR="00F13B62" w:rsidRPr="00BF314B">
        <w:t xml:space="preserve">and business </w:t>
      </w:r>
      <w:r w:rsidRPr="00BF314B">
        <w:t>complications</w:t>
      </w:r>
      <w:bookmarkEnd w:id="26"/>
    </w:p>
    <w:p w14:paraId="0A359D05" w14:textId="2AC24B14" w:rsidR="00E3117C" w:rsidRPr="00BF314B" w:rsidRDefault="00933066" w:rsidP="00933066">
      <w:pPr>
        <w:pStyle w:val="Contention2"/>
      </w:pPr>
      <w:bookmarkStart w:id="27" w:name="_Toc109680802"/>
      <w:r w:rsidRPr="00BF314B">
        <w:t>Turkey is blocking, Cyprus wants to wait for more study, companies want to change direction</w:t>
      </w:r>
      <w:r w:rsidR="00F13B62" w:rsidRPr="00BF314B">
        <w:t>, investors aren't interested</w:t>
      </w:r>
      <w:bookmarkEnd w:id="27"/>
    </w:p>
    <w:p w14:paraId="50F18C3E" w14:textId="24BFA763" w:rsidR="00E3117C" w:rsidRPr="00BF314B" w:rsidRDefault="00933066" w:rsidP="00933066">
      <w:pPr>
        <w:pStyle w:val="Citation3"/>
      </w:pPr>
      <w:r w:rsidRPr="00BF314B">
        <w:rPr>
          <w:u w:val="single"/>
        </w:rPr>
        <w:t>FINANCIAL MIRROR 2022</w:t>
      </w:r>
      <w:r w:rsidRPr="00BF314B">
        <w:t>. (</w:t>
      </w:r>
      <w:r w:rsidR="00F13B62" w:rsidRPr="00BF314B">
        <w:t>Cyprus business newspaper</w:t>
      </w:r>
      <w:r w:rsidRPr="00BF314B">
        <w:t xml:space="preserve">) " Turkey obstacle to EastMed pipeline study" 29 June 2022 (ellipses in original) </w:t>
      </w:r>
      <w:r w:rsidRPr="00BF314B">
        <w:rPr>
          <w:u w:color="7F7F7F"/>
        </w:rPr>
        <w:t>https://www.financialmirror.com/2022/06/29/turkey-obstacle-to-eastmed-pipeline-study/</w:t>
      </w:r>
      <w:r w:rsidRPr="00BF314B">
        <w:t xml:space="preserve"> (accessed 25 July 2022)</w:t>
      </w:r>
      <w:r w:rsidR="00F13B62" w:rsidRPr="00BF314B">
        <w:t xml:space="preserve"> (ellipses in original)</w:t>
      </w:r>
    </w:p>
    <w:p w14:paraId="4986BC9E" w14:textId="6A3D5DFF" w:rsidR="00E3117C" w:rsidRPr="00BF314B" w:rsidRDefault="00E3117C" w:rsidP="00E3117C">
      <w:pPr>
        <w:pStyle w:val="Evidence"/>
      </w:pPr>
      <w:r w:rsidRPr="00BF314B">
        <w:rPr>
          <w:rFonts w:hint="cs"/>
        </w:rPr>
        <w:t>The commercial viability study of the ambitious EastMed gas pipeline is not proceeding normally as Turkey is “interfering with the Nautical Geo ship conducting environmental surveys,” Foreign Minister Ioannis Kasoulides said.</w:t>
      </w:r>
      <w:r w:rsidRPr="00BF314B">
        <w:t xml:space="preserve"> </w:t>
      </w:r>
      <w:r w:rsidRPr="00BF314B">
        <w:rPr>
          <w:rFonts w:hint="cs"/>
        </w:rPr>
        <w:t>He said that Cyprus’ attitude “has not changed on the need to wait for environmental sustainability, because of the new development that has arisen from the war in Ukraine.”</w:t>
      </w:r>
      <w:r w:rsidRPr="00BF314B">
        <w:t xml:space="preserve"> </w:t>
      </w:r>
      <w:r w:rsidRPr="00BF314B">
        <w:rPr>
          <w:rFonts w:hint="cs"/>
        </w:rPr>
        <w:t>“We are looking for other solutions such as extracting natural gas from the fields of Israel, Egypt and Cyprus (Aphrodite).”</w:t>
      </w:r>
      <w:r w:rsidRPr="00BF314B">
        <w:t xml:space="preserve"> </w:t>
      </w:r>
      <w:r w:rsidRPr="00BF314B">
        <w:rPr>
          <w:rFonts w:hint="cs"/>
        </w:rPr>
        <w:t>He revealed companies involved in the </w:t>
      </w:r>
      <w:hyperlink r:id="rId19" w:history="1">
        <w:r w:rsidRPr="00BF314B">
          <w:rPr>
            <w:rStyle w:val="Hyperlink"/>
            <w:rFonts w:hint="cs"/>
            <w:color w:val="000000"/>
            <w:u w:val="none"/>
          </w:rPr>
          <w:t>EastMed pipeline</w:t>
        </w:r>
      </w:hyperlink>
      <w:r w:rsidRPr="00BF314B">
        <w:rPr>
          <w:rFonts w:hint="cs"/>
        </w:rPr>
        <w:t> want to change its direction so that it “can go over the border of the EEZ of Egypt and the Republic of Cyprus and proceed to Crete, bypassing the areas within Turkey’s reach; to harass.”</w:t>
      </w:r>
      <w:r w:rsidRPr="00BF314B">
        <w:t xml:space="preserve"> </w:t>
      </w:r>
      <w:r w:rsidRPr="00BF314B">
        <w:rPr>
          <w:rFonts w:hint="cs"/>
        </w:rPr>
        <w:t>“The Cypriot government has not given its consent to the change of route of the pipeline…so far, no investor has shown interest in the project…this is a bad development in terms of viability.”</w:t>
      </w:r>
    </w:p>
    <w:p w14:paraId="4F4BFCFE" w14:textId="45B394F5" w:rsidR="00AD7AFD" w:rsidRPr="00BF314B" w:rsidRDefault="00AD7AFD" w:rsidP="00AD7AFD">
      <w:pPr>
        <w:pStyle w:val="Contention2"/>
      </w:pPr>
      <w:bookmarkStart w:id="28" w:name="_Toc109680803"/>
      <w:r w:rsidRPr="00BF314B">
        <w:t>Turkish political interference prevents investors from being interested in East Med pipeline</w:t>
      </w:r>
      <w:bookmarkEnd w:id="28"/>
    </w:p>
    <w:p w14:paraId="000E5AD0" w14:textId="61455F49" w:rsidR="00AD7AFD" w:rsidRPr="00BF314B" w:rsidRDefault="00AD7AFD" w:rsidP="00AD7AFD">
      <w:pPr>
        <w:pStyle w:val="Citation3"/>
      </w:pPr>
      <w:r w:rsidRPr="00BF314B">
        <w:rPr>
          <w:u w:val="single"/>
        </w:rPr>
        <w:t>Elias Hazou 2022</w:t>
      </w:r>
      <w:r w:rsidRPr="00BF314B">
        <w:t xml:space="preserve"> (journalist) 28 June 2022 " Lack of interest in EastMed pipeline ‘worrying’" CYPRUS MAIL </w:t>
      </w:r>
      <w:hyperlink r:id="rId20" w:history="1">
        <w:r w:rsidRPr="00BF314B">
          <w:rPr>
            <w:rStyle w:val="Hyperlink"/>
          </w:rPr>
          <w:t>https://cyprus-mail.com/2022/06/28/lack-of-interest-in-eastmed-pipeline-worrying/</w:t>
        </w:r>
      </w:hyperlink>
      <w:r w:rsidRPr="00BF314B">
        <w:t xml:space="preserve">  (accessed 25 July 2022)</w:t>
      </w:r>
    </w:p>
    <w:p w14:paraId="638C98AA" w14:textId="29A08226" w:rsidR="00AD7AFD" w:rsidRPr="00BF314B" w:rsidRDefault="00AD7AFD" w:rsidP="00AD7AFD">
      <w:pPr>
        <w:pStyle w:val="Evidence"/>
      </w:pPr>
      <w:r w:rsidRPr="00BF314B">
        <w:t>Companies have so far not expressed an interest in the construction of the mooted EastMed pipeline, Foreign Minister Ioannis Kasoulides said on Tuesday. He was briefing MPs at the House foreign affairs committee. Kasoulides called the lack of interest “worrying.” He explained that the problem has to do with the fact that a feasibility study for the pipeline has stalled, because the company tasked with the study is being “harassed” by Turkish ships at a location which Turkey claims lies within its continental shelf. As things stand, the minister said, there are only rough estimates relating to the length and cost of the proposed pipeline. The project is thought to carry a price tag of €7 billion. But as long as no feasibility study is available, companies have no information to go on – hence the absence of interest.</w:t>
      </w:r>
    </w:p>
    <w:p w14:paraId="3C6F4BA0" w14:textId="42931DDC" w:rsidR="005C0D5B" w:rsidRPr="00BF314B" w:rsidRDefault="00A3770A" w:rsidP="00CC737B">
      <w:pPr>
        <w:pStyle w:val="Contention1"/>
      </w:pPr>
      <w:bookmarkStart w:id="29" w:name="_Toc109680804"/>
      <w:r w:rsidRPr="00BF314B">
        <w:t>D</w:t>
      </w:r>
      <w:r w:rsidR="00CC737B" w:rsidRPr="00BF314B">
        <w:t>ISADVANTAGES</w:t>
      </w:r>
      <w:bookmarkEnd w:id="29"/>
      <w:r w:rsidR="00CC737B" w:rsidRPr="00BF314B">
        <w:t xml:space="preserve"> </w:t>
      </w:r>
    </w:p>
    <w:p w14:paraId="7DFAAB39" w14:textId="11B2AE49" w:rsidR="008D22D2" w:rsidRPr="00BF314B" w:rsidRDefault="008D22D2" w:rsidP="00CC737B">
      <w:pPr>
        <w:pStyle w:val="Contention1"/>
      </w:pPr>
      <w:bookmarkStart w:id="30" w:name="_Toc109680805"/>
      <w:r w:rsidRPr="00BF314B">
        <w:t xml:space="preserve">1.   </w:t>
      </w:r>
      <w:r w:rsidR="00BE52D4" w:rsidRPr="00BF314B">
        <w:t xml:space="preserve">Oppression of </w:t>
      </w:r>
      <w:r w:rsidRPr="00BF314B">
        <w:t>Palestinian human rights</w:t>
      </w:r>
      <w:bookmarkEnd w:id="30"/>
    </w:p>
    <w:p w14:paraId="04A4B2CB" w14:textId="00E40720" w:rsidR="00F51935" w:rsidRPr="00BF314B" w:rsidRDefault="00F51935" w:rsidP="008D22D2">
      <w:pPr>
        <w:pStyle w:val="Contention2"/>
      </w:pPr>
      <w:bookmarkStart w:id="31" w:name="_Toc109680806"/>
      <w:r w:rsidRPr="00BF314B">
        <w:t>Link:  East Med will send gas from Israel to Europe</w:t>
      </w:r>
      <w:bookmarkEnd w:id="31"/>
    </w:p>
    <w:p w14:paraId="42236038" w14:textId="77777777" w:rsidR="00F51935" w:rsidRPr="00BF314B" w:rsidRDefault="00F51935" w:rsidP="00F51935">
      <w:pPr>
        <w:pStyle w:val="Citation3"/>
        <w:rPr>
          <w:rStyle w:val="Hyperlink"/>
          <w:color w:val="auto"/>
          <w:u w:val="none"/>
        </w:rPr>
      </w:pPr>
      <w:r w:rsidRPr="00BF314B">
        <w:rPr>
          <w:u w:val="single"/>
        </w:rPr>
        <w:t>Joseph Dana 2022</w:t>
      </w:r>
      <w:r w:rsidRPr="00BF314B">
        <w:t>. (</w:t>
      </w:r>
      <w:r w:rsidRPr="00BF314B">
        <w:rPr>
          <w:rStyle w:val="Emphasis"/>
          <w:i/>
          <w:iCs w:val="0"/>
        </w:rPr>
        <w:t>former senior editor of Exponential View, a weekly newsletter about technology and its impact on society</w:t>
      </w:r>
      <w:r w:rsidRPr="00BF314B">
        <w:t xml:space="preserve">) ARAB NEWS 1 July 2022 "Israel’s natural gas windfall is bad news for Palestinians" </w:t>
      </w:r>
      <w:hyperlink r:id="rId21" w:history="1">
        <w:r w:rsidRPr="00BF314B">
          <w:rPr>
            <w:rStyle w:val="Hyperlink"/>
            <w:color w:val="auto"/>
            <w:u w:val="none"/>
          </w:rPr>
          <w:t>https://www.arabnews.com/node/2114406</w:t>
        </w:r>
      </w:hyperlink>
      <w:r w:rsidRPr="00BF314B">
        <w:rPr>
          <w:rStyle w:val="Hyperlink"/>
          <w:color w:val="auto"/>
          <w:u w:val="none"/>
        </w:rPr>
        <w:t xml:space="preserve"> (accessed 21 July 2022)</w:t>
      </w:r>
    </w:p>
    <w:p w14:paraId="44149B46" w14:textId="7B7C69EF" w:rsidR="00F51935" w:rsidRPr="00BF314B" w:rsidRDefault="00F51935" w:rsidP="00F51935">
      <w:pPr>
        <w:pStyle w:val="Evidence"/>
      </w:pPr>
      <w:r w:rsidRPr="00BF314B">
        <w:t>European Commission President Ursula von der Leyen this month said that the EU was preparing two “major” energy infrastructure projects to increase energy links with Israel. The projects include a gas and hydrogen pipeline in the Eastern Mediterranean and an underwater power cable linking Israel to Cyprus and Greece.</w:t>
      </w:r>
    </w:p>
    <w:p w14:paraId="5407E89F" w14:textId="77777777" w:rsidR="00356C15" w:rsidRPr="00BF314B" w:rsidRDefault="00356C15" w:rsidP="00356C15">
      <w:pPr>
        <w:pStyle w:val="Contention2"/>
      </w:pPr>
      <w:bookmarkStart w:id="32" w:name="_Toc109680807"/>
      <w:r w:rsidRPr="00BF314B">
        <w:t>Brink:  Natural gas windfall will transform Israel's relationship with Palestinians</w:t>
      </w:r>
      <w:bookmarkEnd w:id="32"/>
    </w:p>
    <w:p w14:paraId="4E74020A" w14:textId="77777777" w:rsidR="00356C15" w:rsidRPr="00BF314B" w:rsidRDefault="00356C15" w:rsidP="00356C15">
      <w:pPr>
        <w:pStyle w:val="Citation3"/>
        <w:rPr>
          <w:rStyle w:val="Hyperlink"/>
          <w:color w:val="auto"/>
          <w:u w:val="none"/>
        </w:rPr>
      </w:pPr>
      <w:r w:rsidRPr="00BF314B">
        <w:rPr>
          <w:u w:val="single"/>
        </w:rPr>
        <w:t>Joseph Dana 2022</w:t>
      </w:r>
      <w:r w:rsidRPr="00BF314B">
        <w:t>. (</w:t>
      </w:r>
      <w:r w:rsidRPr="00BF314B">
        <w:rPr>
          <w:rStyle w:val="Emphasis"/>
          <w:i/>
          <w:iCs w:val="0"/>
        </w:rPr>
        <w:t>former senior editor of Exponential View, a weekly newsletter about technology and its impact on society</w:t>
      </w:r>
      <w:r w:rsidRPr="00BF314B">
        <w:t xml:space="preserve">) ARAB NEWS 1 July 2022 "Israel’s natural gas windfall is bad news for Palestinians" </w:t>
      </w:r>
      <w:hyperlink r:id="rId22" w:history="1">
        <w:r w:rsidRPr="00BF314B">
          <w:rPr>
            <w:rStyle w:val="Hyperlink"/>
            <w:color w:val="auto"/>
            <w:u w:val="none"/>
          </w:rPr>
          <w:t>https://www.arabnews.com/node/2114406</w:t>
        </w:r>
      </w:hyperlink>
      <w:r w:rsidRPr="00BF314B">
        <w:rPr>
          <w:rStyle w:val="Hyperlink"/>
          <w:color w:val="auto"/>
          <w:u w:val="none"/>
        </w:rPr>
        <w:t xml:space="preserve"> (accessed 21 July 2022)</w:t>
      </w:r>
    </w:p>
    <w:p w14:paraId="537F1126" w14:textId="77777777" w:rsidR="00356C15" w:rsidRPr="00BF314B" w:rsidRDefault="00356C15" w:rsidP="00356C15">
      <w:pPr>
        <w:pStyle w:val="Evidence"/>
      </w:pPr>
      <w:r w:rsidRPr="00BF314B">
        <w:t>The recent news that Germany is firing up long-dormant </w:t>
      </w:r>
      <w:hyperlink r:id="rId23" w:anchor=":~:text=BERLIN,%20May%2024%20(Reuters),ministry%20sources%20said%20on%20Tuesday." w:history="1">
        <w:r w:rsidRPr="00BF314B">
          <w:rPr>
            <w:rStyle w:val="Hyperlink"/>
            <w:color w:val="000000"/>
            <w:u w:val="none"/>
          </w:rPr>
          <w:t>coal-powered plants</w:t>
        </w:r>
      </w:hyperlink>
      <w:r w:rsidRPr="00BF314B">
        <w:t> is a significant setback for years of positive growth in the green energy sector. Coal will mitigate some energy concerns, but it cannot replace Europe’s need for natural gas. The continent is looking to kickstart Israeli natural gas imports, and this subsequent cash windfall for Israel could transform its relationship with the Palestinians forever.</w:t>
      </w:r>
    </w:p>
    <w:p w14:paraId="02BD9697" w14:textId="3FB4581A" w:rsidR="00D8663E" w:rsidRPr="00BF314B" w:rsidRDefault="008D22D2" w:rsidP="008D22D2">
      <w:pPr>
        <w:pStyle w:val="Contention2"/>
      </w:pPr>
      <w:bookmarkStart w:id="33" w:name="_Toc109680808"/>
      <w:r w:rsidRPr="00BF314B">
        <w:lastRenderedPageBreak/>
        <w:t>Link:  Gas revenues will fuel and increase Israeli oppression of Palestinians</w:t>
      </w:r>
      <w:bookmarkEnd w:id="33"/>
    </w:p>
    <w:p w14:paraId="5021686F" w14:textId="42BAA56D" w:rsidR="00DB5979" w:rsidRPr="00BF314B" w:rsidRDefault="00D8663E" w:rsidP="008D22D2">
      <w:pPr>
        <w:pStyle w:val="Citation3"/>
        <w:rPr>
          <w:rStyle w:val="Hyperlink"/>
          <w:color w:val="auto"/>
          <w:u w:val="none"/>
        </w:rPr>
      </w:pPr>
      <w:r w:rsidRPr="00BF314B">
        <w:rPr>
          <w:u w:val="single"/>
        </w:rPr>
        <w:t>Joseph Dana 2022</w:t>
      </w:r>
      <w:r w:rsidRPr="00BF314B">
        <w:t>. (</w:t>
      </w:r>
      <w:r w:rsidR="008D22D2" w:rsidRPr="00BF314B">
        <w:rPr>
          <w:rStyle w:val="Emphasis"/>
          <w:i/>
          <w:iCs w:val="0"/>
        </w:rPr>
        <w:t>former senior editor of Exponential View, a weekly newsletter about technology and its impact on society</w:t>
      </w:r>
      <w:r w:rsidRPr="00BF314B">
        <w:t xml:space="preserve">) </w:t>
      </w:r>
      <w:r w:rsidR="008D22D2" w:rsidRPr="00BF314B">
        <w:t xml:space="preserve">ARAB NEWS </w:t>
      </w:r>
      <w:r w:rsidRPr="00BF314B">
        <w:t xml:space="preserve">1 July 2022 "Israel’s natural gas windfall is bad news for Palestinians" </w:t>
      </w:r>
      <w:hyperlink r:id="rId24" w:history="1">
        <w:r w:rsidR="00DB5979" w:rsidRPr="00BF314B">
          <w:rPr>
            <w:rStyle w:val="Hyperlink"/>
            <w:color w:val="auto"/>
            <w:u w:val="none"/>
          </w:rPr>
          <w:t>https://www.arabnews.com/node/2114406</w:t>
        </w:r>
      </w:hyperlink>
      <w:r w:rsidR="008D22D2" w:rsidRPr="00BF314B">
        <w:rPr>
          <w:rStyle w:val="Hyperlink"/>
          <w:color w:val="auto"/>
          <w:u w:val="none"/>
        </w:rPr>
        <w:t xml:space="preserve"> (accessed 21 July 2022)</w:t>
      </w:r>
    </w:p>
    <w:p w14:paraId="6BB6C97B" w14:textId="2E8DF8F8" w:rsidR="008D22D2" w:rsidRPr="00BF314B" w:rsidRDefault="008D22D2" w:rsidP="008D22D2">
      <w:pPr>
        <w:pStyle w:val="Evidence"/>
      </w:pPr>
      <w:r w:rsidRPr="00BF314B">
        <w:t xml:space="preserve">With so much focus on Russia’s actions in Ukraine and the subsequent end of Russian natural gas supply, it is unclear if there will be fresh discussions about what Israeli natural gas means for Europe’s commitment to human rights. </w:t>
      </w:r>
      <w:r w:rsidRPr="00BF314B">
        <w:rPr>
          <w:u w:val="single"/>
        </w:rPr>
        <w:t>Israel is on the verge of a cash windfall unlike any other in its brief history. This infusion of capital will radically transform its relationship with the international community over the ongoing occupation of Palestinian land. With recent normalization agreements in the Arab world, Israel is showing the world that it can maintain its brutal domination over the Palestinians while making new allies and getting rich from its bountiful natural gas reserves. The immediate effect will be the maintenance of the status quo and the expansion of Israel’s settlement project in the West Bank. The long-term impact of these developments, at least from a Palestinian perspective, is anything but hopeful</w:t>
      </w:r>
      <w:r w:rsidRPr="00BF314B">
        <w:t>.</w:t>
      </w:r>
    </w:p>
    <w:p w14:paraId="17950143" w14:textId="05EA9586" w:rsidR="00103ECF" w:rsidRPr="00BF314B" w:rsidRDefault="00103ECF" w:rsidP="00103ECF">
      <w:pPr>
        <w:pStyle w:val="Contention2"/>
      </w:pPr>
      <w:bookmarkStart w:id="34" w:name="_Toc109680809"/>
      <w:r w:rsidRPr="00BF314B">
        <w:t>Impact:   Oppression and denial of human rights</w:t>
      </w:r>
      <w:bookmarkEnd w:id="34"/>
    </w:p>
    <w:p w14:paraId="1376EF74" w14:textId="3FBBBCB7" w:rsidR="00103ECF" w:rsidRPr="00BF314B" w:rsidRDefault="00103ECF" w:rsidP="00103ECF">
      <w:pPr>
        <w:pStyle w:val="Citation3"/>
      </w:pPr>
      <w:r w:rsidRPr="00BF314B">
        <w:rPr>
          <w:u w:val="single"/>
        </w:rPr>
        <w:t>UN Office of the High Commissioner for Human Rights 2022</w:t>
      </w:r>
      <w:r w:rsidRPr="00BF314B">
        <w:t xml:space="preserve">. " Special Rapporteur on the situation of human rights in the Occupied Palestinian Territories: Israel has imposed upon Palestine an apartheid reality in a post-apartheid world" </w:t>
      </w:r>
      <w:r w:rsidRPr="00BF314B">
        <w:rPr>
          <w:u w:color="7F7F7F"/>
        </w:rPr>
        <w:t>https://www.ohchr.org/en/press-releases/2022/03/special-rapporteur-situation-human-rights-occupied-palestinian-territories</w:t>
      </w:r>
      <w:r w:rsidRPr="00BF314B">
        <w:t xml:space="preserve"> (accessed 22 July 2022) ("apartheid" (pronounced "apart hide") was the governmentally imposed system of racial segregation and white supremacy in South Africa from 1948 - 1994)</w:t>
      </w:r>
    </w:p>
    <w:p w14:paraId="3FBB5944" w14:textId="237CEEDC" w:rsidR="00356C15" w:rsidRPr="00BF314B" w:rsidRDefault="00103ECF" w:rsidP="00103ECF">
      <w:pPr>
        <w:pStyle w:val="Evidence"/>
      </w:pPr>
      <w:r w:rsidRPr="00BF314B">
        <w:rPr>
          <w:u w:val="single"/>
        </w:rPr>
        <w:t>Michael Lynk, Special Rapporteur on the situation of human rights in the Palestinian territory occupied since 1967, said the report addressed the question as to whether Israel’s acquisitive and repressive practices over the course of its 55-year-old regime had curdled from an endless occupation into something darker, harsher and more ominous.[</w:t>
      </w:r>
      <w:r w:rsidRPr="00BF314B">
        <w:rPr>
          <w:b/>
          <w:bCs w:val="0"/>
          <w:u w:val="single"/>
        </w:rPr>
        <w:t>END QUOTE]</w:t>
      </w:r>
      <w:r w:rsidRPr="00BF314B">
        <w:t>  He had concluded that the political system of entrenched rule in the occupied Palestinian territory satisfied the prevailing evidentiary standard for the existence of apartheid.  [</w:t>
      </w:r>
      <w:r w:rsidRPr="00BF314B">
        <w:rPr>
          <w:b/>
          <w:bCs w:val="0"/>
          <w:u w:val="single"/>
        </w:rPr>
        <w:t>HE CONTINUES IN THE SAME CONTEXT QUOTE:]</w:t>
      </w:r>
      <w:r w:rsidRPr="00BF314B">
        <w:t xml:space="preserve"> </w:t>
      </w:r>
      <w:r w:rsidRPr="00BF314B">
        <w:rPr>
          <w:u w:val="single"/>
        </w:rPr>
        <w:t>First, an institutionalised regime of systematic racial oppression and discrimination has been established.  Second, this system of alien rule had been established with the intent to maintain the domination of one racial-national-ethnic group over another.  And third, the imposition of this system of institutionalised discrimination with the intent of permanent domination had been built upon the regular practice of inhuman(e) acts</w:t>
      </w:r>
      <w:r w:rsidRPr="00BF314B">
        <w:t>.  This was apartheid.  With the eyes of the international community wide open, Israel had imposed upon Palestine an apartheid reality in a post-apartheid world.</w:t>
      </w:r>
    </w:p>
    <w:p w14:paraId="4C71FD93" w14:textId="77777777" w:rsidR="006068A3" w:rsidRPr="00BF314B" w:rsidRDefault="006068A3">
      <w:pPr>
        <w:spacing w:after="0" w:line="240" w:lineRule="auto"/>
        <w:rPr>
          <w:rFonts w:eastAsia="Times New Roman"/>
          <w:b/>
          <w:bCs/>
          <w:color w:val="000000"/>
          <w:sz w:val="20"/>
          <w:szCs w:val="20"/>
          <w:lang w:eastAsia="fr-FR"/>
        </w:rPr>
      </w:pPr>
      <w:r w:rsidRPr="00BF314B">
        <w:br w:type="page"/>
      </w:r>
    </w:p>
    <w:p w14:paraId="3E7781CA" w14:textId="39A6BB73" w:rsidR="00D8663E" w:rsidRPr="00BF314B" w:rsidRDefault="00F51935" w:rsidP="00F51935">
      <w:pPr>
        <w:pStyle w:val="Contention1"/>
      </w:pPr>
      <w:bookmarkStart w:id="35" w:name="_Toc109680810"/>
      <w:r w:rsidRPr="00BF314B">
        <w:lastRenderedPageBreak/>
        <w:t xml:space="preserve">2.   </w:t>
      </w:r>
      <w:r w:rsidR="00FE10D2" w:rsidRPr="00BF314B">
        <w:t>C</w:t>
      </w:r>
      <w:r w:rsidR="005F78DD" w:rsidRPr="00BF314B">
        <w:t>onflict</w:t>
      </w:r>
      <w:r w:rsidR="00FE10D2" w:rsidRPr="00BF314B">
        <w:t xml:space="preserve"> with Lebanon and Hezbollah</w:t>
      </w:r>
      <w:bookmarkEnd w:id="35"/>
    </w:p>
    <w:p w14:paraId="7660EF73" w14:textId="6C8F6726" w:rsidR="005F78DD" w:rsidRPr="00BF314B" w:rsidRDefault="005F78DD" w:rsidP="0043478B">
      <w:pPr>
        <w:pStyle w:val="Constructive"/>
        <w:spacing w:line="240" w:lineRule="auto"/>
      </w:pPr>
      <w:r w:rsidRPr="00BF314B">
        <w:t xml:space="preserve">[Background: Hezbollah is </w:t>
      </w:r>
      <w:r w:rsidR="00BD6788" w:rsidRPr="00BF314B">
        <w:t xml:space="preserve">a group operating in Lebanon and </w:t>
      </w:r>
      <w:r w:rsidRPr="00BF314B">
        <w:t xml:space="preserve">designated by the US as a terrorist </w:t>
      </w:r>
      <w:r w:rsidR="00BD6788" w:rsidRPr="00BF314B">
        <w:t>organization</w:t>
      </w:r>
      <w:r w:rsidRPr="00BF314B">
        <w:t>.</w:t>
      </w:r>
      <w:r w:rsidR="0043478B" w:rsidRPr="00BF314B">
        <w:t xml:space="preserve">  They have a habit of launching rockets and blowing up things in Israel and operate their own private militia/army outside of the armed forces of Lebanon.</w:t>
      </w:r>
      <w:r w:rsidRPr="00BF314B">
        <w:t xml:space="preserve"> In addition to their violent/military/terror activities, they also are a</w:t>
      </w:r>
      <w:r w:rsidR="0043478B" w:rsidRPr="00BF314B">
        <w:t xml:space="preserve"> legitimately operating</w:t>
      </w:r>
      <w:r w:rsidRPr="00BF314B">
        <w:t xml:space="preserve"> political party with elected seats in the Lebanese Parliament</w:t>
      </w:r>
      <w:r w:rsidR="0043478B" w:rsidRPr="00BF314B">
        <w:t>.</w:t>
      </w:r>
      <w:r w:rsidRPr="00BF314B">
        <w:t xml:space="preserve"> </w:t>
      </w:r>
      <w:r w:rsidR="0043478B" w:rsidRPr="00BF314B">
        <w:t xml:space="preserve">Their political goal inside Lebanon is to promote the interests of the Muslim citizens of Lebanon adhering to the Shi'a </w:t>
      </w:r>
      <w:r w:rsidR="00BD6788" w:rsidRPr="00BF314B">
        <w:t xml:space="preserve">flavor of Islam </w:t>
      </w:r>
      <w:r w:rsidR="0043478B" w:rsidRPr="00BF314B">
        <w:t>(pronounced "SHE-ya", and the people are called Shi'ites "SHE-ites"). Their international goal is the destruction of the State of Israel, which they view as illegitimately occupying land belonging to Arabs.  They get a lot of their funding from the government of Iran.]</w:t>
      </w:r>
    </w:p>
    <w:p w14:paraId="38B2865B" w14:textId="379647C2" w:rsidR="00F51935" w:rsidRPr="00BF314B" w:rsidRDefault="00F51935" w:rsidP="00F51935">
      <w:pPr>
        <w:pStyle w:val="Contention2"/>
      </w:pPr>
      <w:bookmarkStart w:id="36" w:name="_Toc109680811"/>
      <w:r w:rsidRPr="00BF314B">
        <w:t>Link:  Eastern Mediterranean drilling zones are disputed.  Drilling before settlement will trigger Hezbollah</w:t>
      </w:r>
      <w:bookmarkEnd w:id="36"/>
      <w:r w:rsidRPr="00BF314B">
        <w:t xml:space="preserve"> </w:t>
      </w:r>
    </w:p>
    <w:p w14:paraId="428812D0" w14:textId="77777777" w:rsidR="00F51935" w:rsidRPr="00BF314B" w:rsidRDefault="00F51935" w:rsidP="00F51935">
      <w:pPr>
        <w:pStyle w:val="Citation3"/>
        <w:rPr>
          <w:rStyle w:val="Hyperlink"/>
          <w:color w:val="auto"/>
          <w:u w:val="none"/>
        </w:rPr>
      </w:pPr>
      <w:r w:rsidRPr="00BF314B">
        <w:rPr>
          <w:u w:val="single"/>
        </w:rPr>
        <w:t>Joseph Dana 2022</w:t>
      </w:r>
      <w:r w:rsidRPr="00BF314B">
        <w:t>. (</w:t>
      </w:r>
      <w:r w:rsidRPr="00BF314B">
        <w:rPr>
          <w:rStyle w:val="Emphasis"/>
          <w:i/>
          <w:iCs w:val="0"/>
        </w:rPr>
        <w:t>former senior editor of Exponential View, a weekly newsletter about technology and its impact on society</w:t>
      </w:r>
      <w:r w:rsidRPr="00BF314B">
        <w:t xml:space="preserve">) ARAB NEWS 1 July 2022 "Israel’s natural gas windfall is bad news for Palestinians" </w:t>
      </w:r>
      <w:hyperlink r:id="rId25" w:history="1">
        <w:r w:rsidRPr="00BF314B">
          <w:rPr>
            <w:rStyle w:val="Hyperlink"/>
            <w:color w:val="auto"/>
            <w:u w:val="none"/>
          </w:rPr>
          <w:t>https://www.arabnews.com/node/2114406</w:t>
        </w:r>
      </w:hyperlink>
      <w:r w:rsidRPr="00BF314B">
        <w:rPr>
          <w:rStyle w:val="Hyperlink"/>
          <w:color w:val="auto"/>
          <w:u w:val="none"/>
        </w:rPr>
        <w:t xml:space="preserve"> (accessed 21 July 2022)</w:t>
      </w:r>
    </w:p>
    <w:p w14:paraId="71A45D1F" w14:textId="7B8ACEF9" w:rsidR="00F51935" w:rsidRPr="00BF314B" w:rsidRDefault="00F51935" w:rsidP="00F51935">
      <w:pPr>
        <w:pStyle w:val="Evidence"/>
      </w:pPr>
      <w:r w:rsidRPr="00BF314B">
        <w:t>There are still several significant challenges in the Eastern Mediterranean’s natural gas landscape. The Karish gas field between Israel and Lebanon continues to be a flashpoint. Israel claims the field lies entirely in its UN-designated exclusive economic zone, but Lebanon says the area is disputed. US-mediated talks between Israel and Lebanon have failed to reach a settlement, as the militant group Hezbollah said this month that it would “act” if Israel began to drill in the disputed area before an agreement was made.</w:t>
      </w:r>
    </w:p>
    <w:p w14:paraId="1733216B" w14:textId="40F2C448" w:rsidR="00F9115D" w:rsidRPr="00BF314B" w:rsidRDefault="00F9115D" w:rsidP="00F9115D">
      <w:pPr>
        <w:pStyle w:val="Contention2"/>
      </w:pPr>
      <w:bookmarkStart w:id="37" w:name="_Toc109680812"/>
      <w:r w:rsidRPr="00BF314B">
        <w:t>Link: Drilling before boundary dispute is settled allows Hezbollah to strengthen its power in Lebanon</w:t>
      </w:r>
      <w:bookmarkEnd w:id="37"/>
    </w:p>
    <w:p w14:paraId="3C60D719" w14:textId="52479A07" w:rsidR="00F9115D" w:rsidRPr="00BF314B" w:rsidRDefault="00F9115D" w:rsidP="00F9115D">
      <w:pPr>
        <w:pStyle w:val="Citation3"/>
      </w:pPr>
      <w:r w:rsidRPr="00BF314B">
        <w:rPr>
          <w:u w:val="single"/>
        </w:rPr>
        <w:t>Amir Bar Shalom 2022</w:t>
      </w:r>
      <w:r w:rsidRPr="00BF314B">
        <w:t xml:space="preserve"> (journalist) 3 July 2022 "Hezbollah’s drones carried a message to Israeli gas rig, not weapons" TIMES OF ISRAEL </w:t>
      </w:r>
      <w:r w:rsidRPr="00BF314B">
        <w:rPr>
          <w:u w:color="7F7F7F"/>
        </w:rPr>
        <w:t>https://www.timesofisrael.com/hezbollahs-drones-carried-a-message-to-israeli-gas-rig-not-weapons/</w:t>
      </w:r>
      <w:r w:rsidRPr="00BF314B">
        <w:t xml:space="preserve"> (accessed 22 July 2022)</w:t>
      </w:r>
    </w:p>
    <w:p w14:paraId="45D3FA8E" w14:textId="7BE440E3" w:rsidR="00F9115D" w:rsidRPr="00BF314B" w:rsidRDefault="00F9115D" w:rsidP="00F9115D">
      <w:pPr>
        <w:pStyle w:val="Evidence"/>
      </w:pPr>
      <w:r w:rsidRPr="00BF314B">
        <w:rPr>
          <w:u w:val="single"/>
        </w:rPr>
        <w:t>The Karish gas field is located in an area that is the subject of an ongoing dispute between Israel and Lebanon; both want to develop the lucrative natural gas reserves it holds. The dispute has been a key element of US-brokered negotiations between the two countries over their maritime border</w:t>
      </w:r>
      <w:r w:rsidRPr="00BF314B">
        <w:t>.</w:t>
      </w:r>
      <w:r w:rsidR="00760361" w:rsidRPr="00BF314B">
        <w:t>[</w:t>
      </w:r>
      <w:r w:rsidR="00760361" w:rsidRPr="00BF314B">
        <w:rPr>
          <w:b/>
          <w:bCs w:val="0"/>
          <w:u w:val="single"/>
        </w:rPr>
        <w:t>END QUOTE</w:t>
      </w:r>
      <w:r w:rsidR="00760361" w:rsidRPr="00BF314B">
        <w:t>]</w:t>
      </w:r>
      <w:r w:rsidRPr="00BF314B">
        <w:t xml:space="preserve"> Hezbollah initially took a pragmatic approach to the talks, surprising Israel. The terror group said it would defend any boundary laid down in the negotiations, effectively leaving the matter to the Lebanese government. And it was Lebanese army officials who attended the talks, not military representatives of the more powerfully armed Hezbollah. But after an initial round of talks headed downhill, Hezbollah backed away from that stance. </w:t>
      </w:r>
      <w:r w:rsidR="00760361" w:rsidRPr="00BF314B">
        <w:t>[</w:t>
      </w:r>
      <w:r w:rsidR="00760361" w:rsidRPr="00BF314B">
        <w:rPr>
          <w:b/>
          <w:bCs w:val="0"/>
          <w:u w:val="single"/>
        </w:rPr>
        <w:t>HE CONTINUES LATER WRITING QUOTE:</w:t>
      </w:r>
      <w:r w:rsidR="00760361" w:rsidRPr="00BF314B">
        <w:t xml:space="preserve">] </w:t>
      </w:r>
      <w:r w:rsidRPr="00BF314B">
        <w:rPr>
          <w:u w:val="single"/>
        </w:rPr>
        <w:t>Recent Lebanese elections saw the terror group and its allies </w:t>
      </w:r>
      <w:hyperlink r:id="rId26" w:history="1">
        <w:r w:rsidRPr="00BF314B">
          <w:rPr>
            <w:rStyle w:val="Hyperlink"/>
            <w:color w:val="000000"/>
            <w:u w:val="single"/>
          </w:rPr>
          <w:t>lose</w:t>
        </w:r>
      </w:hyperlink>
      <w:r w:rsidRPr="00BF314B">
        <w:rPr>
          <w:u w:val="single"/>
        </w:rPr>
        <w:t> their parliamentary majority while facing heavy criticism inside the country. It has responded by aligning itself with the more hawkish attitude of military figures. The Karish gas field — which took center stage last month after Israel moved a drilling ship there, prompting vocal protests from Lebanon — presents a convenient opportunity for the terror group to position itself as Lebanon’s guardian</w:t>
      </w:r>
      <w:r w:rsidRPr="00BF314B">
        <w:t>.</w:t>
      </w:r>
    </w:p>
    <w:p w14:paraId="6B28FF5A" w14:textId="11B21B42" w:rsidR="005056F8" w:rsidRPr="00BF314B" w:rsidRDefault="005056F8" w:rsidP="005056F8">
      <w:pPr>
        <w:pStyle w:val="Contention2"/>
      </w:pPr>
      <w:bookmarkStart w:id="38" w:name="_Toc109680813"/>
      <w:r w:rsidRPr="00BF314B">
        <w:t>Link: Hezbollah threatens war over natural gas rights</w:t>
      </w:r>
      <w:bookmarkEnd w:id="38"/>
    </w:p>
    <w:p w14:paraId="2BDCBBE9" w14:textId="1E80312A" w:rsidR="00F51935" w:rsidRPr="00BF314B" w:rsidRDefault="005056F8" w:rsidP="005056F8">
      <w:pPr>
        <w:pStyle w:val="Citation3"/>
      </w:pPr>
      <w:r w:rsidRPr="00BF314B">
        <w:rPr>
          <w:u w:val="single"/>
        </w:rPr>
        <w:t>ISRAEL TODAY 2022</w:t>
      </w:r>
      <w:r w:rsidRPr="00BF314B">
        <w:t xml:space="preserve">. (Israeli news organization) "Hezbollah Threatens War With Israel Over Mediterranean Gas Fields"  14 July 2022 </w:t>
      </w:r>
      <w:hyperlink r:id="rId27" w:history="1">
        <w:r w:rsidRPr="00BF314B">
          <w:rPr>
            <w:rStyle w:val="Hyperlink"/>
          </w:rPr>
          <w:t>https://www.israeltoday.co.il/read/hezbollah-threatens-war-with-israel-over-mediterranean-gas-fields/</w:t>
        </w:r>
      </w:hyperlink>
      <w:r w:rsidRPr="00BF314B">
        <w:t xml:space="preserve"> (accessed 22 July 2022)</w:t>
      </w:r>
    </w:p>
    <w:p w14:paraId="6AB8AF49" w14:textId="306CB866" w:rsidR="005056F8" w:rsidRPr="00BF314B" w:rsidRDefault="005056F8" w:rsidP="005056F8">
      <w:pPr>
        <w:pStyle w:val="Evidence"/>
      </w:pPr>
      <w:r w:rsidRPr="00BF314B">
        <w:t>Lebanon’s Hezbollah terrorist militia on Wednesday issued a </w:t>
      </w:r>
      <w:hyperlink r:id="rId28" w:history="1">
        <w:r w:rsidRPr="00BF314B">
          <w:rPr>
            <w:rStyle w:val="Hyperlink"/>
            <w:color w:val="000000"/>
            <w:u w:val="none"/>
          </w:rPr>
          <w:t>threat of war</w:t>
        </w:r>
      </w:hyperlink>
      <w:r w:rsidRPr="00BF314B">
        <w:t> should Israel fail to surrender to Lebanon the Karish natural gas field in the Mediterranean Sea. Hezbollah chief </w:t>
      </w:r>
      <w:r w:rsidRPr="00BF314B">
        <w:rPr>
          <w:rStyle w:val="Strong"/>
          <w:b w:val="0"/>
          <w:bCs/>
        </w:rPr>
        <w:t>Sheikh Hassan Nasrallah</w:t>
      </w:r>
      <w:r w:rsidRPr="00BF314B">
        <w:t> said in a televised address that his organization is now entirely focused on Karish and “all gas fields across Palestine [sic].” He warned that if Lebanon is not permitted to extract gas from Karish, “we’ll flip the table on the entire world. Going to war would be more honorable if the other choice is for the Lebanese to starve.”</w:t>
      </w:r>
    </w:p>
    <w:p w14:paraId="55EAF74C" w14:textId="3838BAE3" w:rsidR="003D3196" w:rsidRPr="00BF314B" w:rsidRDefault="003D3196" w:rsidP="003D3196">
      <w:pPr>
        <w:pStyle w:val="Contention2"/>
      </w:pPr>
      <w:bookmarkStart w:id="39" w:name="_Toc109680814"/>
      <w:r w:rsidRPr="00BF314B">
        <w:lastRenderedPageBreak/>
        <w:t>Link:  Hezbollah isn't afraid of war and can attack natural gas drilling ships</w:t>
      </w:r>
      <w:bookmarkEnd w:id="39"/>
    </w:p>
    <w:p w14:paraId="7F46336F" w14:textId="1F1A5849" w:rsidR="003D3196" w:rsidRPr="00BF314B" w:rsidRDefault="003D3196" w:rsidP="003D3196">
      <w:pPr>
        <w:pStyle w:val="Citation3"/>
      </w:pPr>
      <w:r w:rsidRPr="00BF314B">
        <w:rPr>
          <w:u w:val="single"/>
        </w:rPr>
        <w:t>Erez Linn, Dana Ben-Shimon and Reuters news service 2022</w:t>
      </w:r>
      <w:r w:rsidRPr="00BF314B">
        <w:t xml:space="preserve">. (journalists) 10 June 2022 "Nasrallah: Hezbollah can prevent Israel from pumping gas from Karish field" </w:t>
      </w:r>
      <w:hyperlink r:id="rId29" w:history="1">
        <w:r w:rsidRPr="00BF314B">
          <w:rPr>
            <w:rStyle w:val="Hyperlink"/>
          </w:rPr>
          <w:t>https://www.israelhayom.com/2022/06/10/nasrallah-hezbollah-can-prevent-israel-from-pumping-gas-from-karish-field/</w:t>
        </w:r>
      </w:hyperlink>
      <w:r w:rsidRPr="00BF314B">
        <w:t xml:space="preserve"> (accessed 23 July 2022)</w:t>
      </w:r>
    </w:p>
    <w:p w14:paraId="59F9FB87" w14:textId="3E95B41A" w:rsidR="003D3196" w:rsidRPr="00BF314B" w:rsidRDefault="003D3196" w:rsidP="003D3196">
      <w:pPr>
        <w:pStyle w:val="Evidence"/>
      </w:pPr>
      <w:r w:rsidRPr="00BF314B">
        <w:t>The head of Lebanon's Hezbollah said on Thursday that his group could stop Israel from extracting gas from a maritime field that Beirut says lies in disputed waters, adding Hezbollah is "not afraid of war." Lebanon warned Israel on Sunday against any "aggressive action" in disputed waters where both states hope to develop offshore energy after a vessel operated by London-based Energean arrived off the coast to produce gas for Israel. Hezbollah "has the capacity to prevent the enemy from beginning to extract from Karish, and all the enemy's actions will not be able to protect this ship," Hezbollah chief Sayyed Hassan Nasrallah said in a televised speech.</w:t>
      </w:r>
    </w:p>
    <w:p w14:paraId="67C0DB47" w14:textId="4136BAE0" w:rsidR="004A4298" w:rsidRPr="00BF314B" w:rsidRDefault="004A4298" w:rsidP="004A4298">
      <w:pPr>
        <w:pStyle w:val="Contention2"/>
      </w:pPr>
      <w:bookmarkStart w:id="40" w:name="_Toc109680815"/>
      <w:r w:rsidRPr="00BF314B">
        <w:t>Brink:  Current dispute is diplomatic but tensions could turn violent if we don’t calm things now</w:t>
      </w:r>
      <w:bookmarkEnd w:id="40"/>
    </w:p>
    <w:p w14:paraId="27B90A3D" w14:textId="5CBEDFAB" w:rsidR="004A4298" w:rsidRPr="00BF314B" w:rsidRDefault="004A4298" w:rsidP="004A4298">
      <w:pPr>
        <w:pStyle w:val="Citation3"/>
      </w:pPr>
      <w:r w:rsidRPr="00BF314B">
        <w:rPr>
          <w:u w:val="single"/>
        </w:rPr>
        <w:t>Simon Henderson 2022</w:t>
      </w:r>
      <w:r w:rsidRPr="00BF314B">
        <w:t xml:space="preserve"> (Baker fellow and director of the Bernstein Program on Gulf and Energy Policy at The Washington Institute) 6 June 2022 " Production from Israel’s Karish offshore natural gas field is scheduled to start later this year." </w:t>
      </w:r>
      <w:hyperlink r:id="rId30" w:history="1">
        <w:r w:rsidRPr="00BF314B">
          <w:t>https://www.washingtoninstitute.org/policy-analysis/lebanons-verbal-threat-against-israeli-gas-exploration</w:t>
        </w:r>
      </w:hyperlink>
      <w:r w:rsidRPr="00BF314B">
        <w:t xml:space="preserve"> (accessed 22 July 2022) (brackets added)</w:t>
      </w:r>
    </w:p>
    <w:p w14:paraId="426BF321" w14:textId="15ACE6B1" w:rsidR="004A4298" w:rsidRPr="00BF314B" w:rsidRDefault="004A4298" w:rsidP="004A4298">
      <w:pPr>
        <w:pStyle w:val="Evidence"/>
      </w:pPr>
      <w:r w:rsidRPr="00BF314B">
        <w:t>Although this latest row remains for now at the diplomatic level, a significant danger exists of terrorist attack or larger military action. The increased tensions are perhaps a partial consequence of the news of the FPSO [floating production storage and offloading vessel] reaching the East Mediterranean. Its operations will be well out of sight of the coast, potentially allowing renewed U.S. efforts to calm or even resolve the tensions without the glare of publicity.</w:t>
      </w:r>
    </w:p>
    <w:p w14:paraId="4A9B0BAE" w14:textId="2CA65037" w:rsidR="005056F8" w:rsidRPr="00BF314B" w:rsidRDefault="00364C02" w:rsidP="00364C02">
      <w:pPr>
        <w:pStyle w:val="Contention2"/>
      </w:pPr>
      <w:bookmarkStart w:id="41" w:name="_Toc109680816"/>
      <w:r w:rsidRPr="00BF314B">
        <w:t xml:space="preserve">Impact: </w:t>
      </w:r>
      <w:r w:rsidR="005F78DD" w:rsidRPr="00BF314B">
        <w:t>Another deadly Israel/Lebanon war</w:t>
      </w:r>
      <w:bookmarkEnd w:id="41"/>
    </w:p>
    <w:p w14:paraId="16698891" w14:textId="342A6D0C" w:rsidR="005F78DD" w:rsidRPr="00BF314B" w:rsidRDefault="005F78DD" w:rsidP="005F78DD">
      <w:pPr>
        <w:pStyle w:val="Citation3"/>
      </w:pPr>
      <w:r w:rsidRPr="00BF314B">
        <w:rPr>
          <w:u w:val="single"/>
        </w:rPr>
        <w:t>SAN DIEGO UNION TRIBUNE 2010</w:t>
      </w:r>
      <w:r w:rsidRPr="00BF314B">
        <w:t xml:space="preserve">. (journalist Bassem Mroue, writer for Associated Press) 26 July 2010 " Natural gas could lead to new Lebanon-Israel war" </w:t>
      </w:r>
      <w:hyperlink r:id="rId31" w:history="1">
        <w:r w:rsidRPr="00BF314B">
          <w:rPr>
            <w:rStyle w:val="Hyperlink"/>
            <w:color w:val="auto"/>
            <w:u w:val="none"/>
          </w:rPr>
          <w:t>https://www.sandiegouniontribune.com/sdut-natural-gas-could-lead-to-new-lebanon-israel-war-2010jul26-story.html</w:t>
        </w:r>
      </w:hyperlink>
      <w:r w:rsidRPr="00BF314B">
        <w:t xml:space="preserve"> (accessed 23 July 2022)</w:t>
      </w:r>
    </w:p>
    <w:p w14:paraId="7CA0DC7A" w14:textId="62FDAD2D" w:rsidR="005F78DD" w:rsidRPr="00BF314B" w:rsidRDefault="005F78DD" w:rsidP="005F78DD">
      <w:pPr>
        <w:pStyle w:val="Evidence"/>
      </w:pPr>
      <w:r w:rsidRPr="00BF314B">
        <w:t>An official with Norway’s Petroleum Geo-Services, which is surveying gas fields in Lebanese waters, told The Associated Press that from Noble’s reports there is no reason to think Leviathan extends into Lebanon. The official spoke on condition of anonymity because he was not authorized by his company to speak on the subject. The rumblings are worrisome because Israel and Hezbollah each accuse the other of intending to spark a new conflict following their devastating 2006 war. That fighting, in which Hezbollah’s capture of two Israeli soldiers in a cross-border raid sparked a massive Israeli bombardment, killed about 1,200 Lebanese and 160 Israelis.</w:t>
      </w:r>
    </w:p>
    <w:p w14:paraId="38E98292" w14:textId="3507EADC" w:rsidR="00F912ED" w:rsidRPr="00BF314B" w:rsidRDefault="00F912ED" w:rsidP="00F912ED">
      <w:pPr>
        <w:pStyle w:val="Contention1"/>
      </w:pPr>
      <w:bookmarkStart w:id="42" w:name="_Toc109680817"/>
      <w:r w:rsidRPr="00BF314B">
        <w:lastRenderedPageBreak/>
        <w:t>3.   Methane emissions</w:t>
      </w:r>
      <w:bookmarkEnd w:id="42"/>
    </w:p>
    <w:p w14:paraId="0BC9DB1B" w14:textId="25CDAA43" w:rsidR="00F912ED" w:rsidRPr="00BF314B" w:rsidRDefault="00F912ED" w:rsidP="00F912ED">
      <w:pPr>
        <w:pStyle w:val="Contention2"/>
      </w:pPr>
      <w:bookmarkStart w:id="43" w:name="_Toc109680818"/>
      <w:r w:rsidRPr="00BF314B">
        <w:t xml:space="preserve">Link:  When </w:t>
      </w:r>
      <w:r w:rsidR="00F4357F" w:rsidRPr="00BF314B">
        <w:t>it's not</w:t>
      </w:r>
      <w:r w:rsidRPr="00BF314B">
        <w:t xml:space="preserve"> East Med, Europeans admit we shouldn't do natural gas projects due to methane emissions</w:t>
      </w:r>
      <w:bookmarkEnd w:id="43"/>
    </w:p>
    <w:p w14:paraId="766E9C30" w14:textId="77777777" w:rsidR="00F912ED" w:rsidRPr="00BF314B" w:rsidRDefault="00F912ED" w:rsidP="00F912ED">
      <w:pPr>
        <w:pStyle w:val="Citation3"/>
      </w:pPr>
      <w:r w:rsidRPr="00BF314B">
        <w:rPr>
          <w:u w:val="single"/>
        </w:rPr>
        <w:t>Thodoris Chondrogiannos 2022</w:t>
      </w:r>
      <w:r w:rsidRPr="00BF314B">
        <w:t xml:space="preserve"> (Investigative Reporter at Inside Story Greece) 7 Jan 2022 "The climate hypocrisy behind the EastMed pipeline" </w:t>
      </w:r>
      <w:hyperlink r:id="rId32" w:history="1">
        <w:r w:rsidRPr="00BF314B">
          <w:rPr>
            <w:rStyle w:val="Hyperlink"/>
          </w:rPr>
          <w:t>https://www.investigate-europe.eu/en/2022/the-climate-hypocrisy-behind-the-eastmed-pipeline/?ie_s=ga&amp;pk_campaign=en_dsa&amp;pk_source=google&amp;pk_medium=cpc&amp;gclid=Cj0KCQjw8uOWBhDXARIsAOxKJ2Era-KvuDHC28bmfieDFIA2GcUHuphoMgdaF1wCfDATI3f1qy0NdJIaAshbEALw_wcB</w:t>
        </w:r>
      </w:hyperlink>
      <w:r w:rsidRPr="00BF314B">
        <w:t xml:space="preserve">  (accessed 24 July 2022)</w:t>
      </w:r>
    </w:p>
    <w:p w14:paraId="4D212001" w14:textId="6216DEA0" w:rsidR="00F912ED" w:rsidRPr="00BF314B" w:rsidRDefault="00F912ED" w:rsidP="00F912ED">
      <w:pPr>
        <w:pStyle w:val="Evidence"/>
      </w:pPr>
      <w:r w:rsidRPr="00BF314B">
        <w:t>Despite the political hype, the pipeline has nothing to offer consumers except more expensive energy and a worsening of the climate crisis. The extraction and burning of natural gas emit both carbon dioxide and methane, the two most crucial greenhouse gases. Methane is the more potent of the two. Over 20 years, one molecule of methane is around 90 times more effective at warming the atmosphere than a molecule of carbon dioxide.  Methane is emitted throughout the chain of extraction, transport and storage of natural gas. The term “fugitive emissions” was coined to describe the emission of greenhouse gases during the production process before the burning of natural gas, which in turn generates more emissions. The footprint of natural gas is so negative, that from 2022 onwards, the European Investment Bank (EIB) will no longer be funding natural gas projects as part of its strategy to end support for hydrocarbon infrastructure. This is the </w:t>
      </w:r>
      <w:hyperlink r:id="rId33" w:tgtFrame="_blank" w:history="1">
        <w:r w:rsidRPr="00BF314B">
          <w:rPr>
            <w:rStyle w:val="Hyperlink"/>
            <w:color w:val="000000"/>
            <w:u w:val="none"/>
          </w:rPr>
          <w:t>dirty fuel</w:t>
        </w:r>
      </w:hyperlink>
      <w:r w:rsidRPr="00BF314B">
        <w:t> that EastMed will transport. According to a report by human rights organisation </w:t>
      </w:r>
      <w:hyperlink r:id="rId34" w:tgtFrame="_blank" w:history="1">
        <w:r w:rsidRPr="00BF314B">
          <w:rPr>
            <w:rStyle w:val="Hyperlink"/>
            <w:color w:val="000000"/>
            <w:u w:val="none"/>
          </w:rPr>
          <w:t>Global Witness</w:t>
        </w:r>
      </w:hyperlink>
      <w:r w:rsidRPr="00BF314B">
        <w:t>, if the pipeline remains operational until 2050, it will have generated more greenhouse gases than France, Spain and Italy emit in a year combined. </w:t>
      </w:r>
    </w:p>
    <w:p w14:paraId="2267917E" w14:textId="37EBA670" w:rsidR="00552ED3" w:rsidRPr="00BF314B" w:rsidRDefault="00552ED3" w:rsidP="00552ED3">
      <w:pPr>
        <w:pStyle w:val="Contention2"/>
      </w:pPr>
      <w:bookmarkStart w:id="44" w:name="_Toc109680819"/>
      <w:r w:rsidRPr="00BF314B">
        <w:t>Link:  Methane has substantial impact on climate warming</w:t>
      </w:r>
      <w:bookmarkEnd w:id="44"/>
    </w:p>
    <w:p w14:paraId="665CEEBA" w14:textId="4DF70EA2" w:rsidR="00552ED3" w:rsidRPr="00BF314B" w:rsidRDefault="00CF50B8" w:rsidP="00CF50B8">
      <w:pPr>
        <w:pStyle w:val="Citation3"/>
      </w:pPr>
      <w:r w:rsidRPr="00BF314B">
        <w:rPr>
          <w:u w:val="single"/>
        </w:rPr>
        <w:t>Environmental Protection Agency 2022</w:t>
      </w:r>
      <w:r w:rsidRPr="00BF314B">
        <w:t xml:space="preserve">.   " Importance of Methane" last updated 9 June 2022 </w:t>
      </w:r>
      <w:hyperlink r:id="rId35" w:history="1">
        <w:r w:rsidRPr="00BF314B">
          <w:rPr>
            <w:rStyle w:val="Hyperlink"/>
          </w:rPr>
          <w:t>https://www.epa.gov/gmi/importance-methane</w:t>
        </w:r>
      </w:hyperlink>
      <w:r w:rsidRPr="00BF314B">
        <w:t xml:space="preserve"> (accessed 24 July 2022)</w:t>
      </w:r>
    </w:p>
    <w:p w14:paraId="433A145D" w14:textId="6040ADF4" w:rsidR="00F912ED" w:rsidRPr="00BF314B" w:rsidRDefault="00552ED3" w:rsidP="00552ED3">
      <w:pPr>
        <w:pStyle w:val="Evidence"/>
      </w:pPr>
      <w:r w:rsidRPr="00BF314B">
        <w:t>Over the last two centuries, methane concentrations in the atmosphere have more than doubled, largely due to human-related activities. Because methane is both a powerful greenhouse gas and short-lived compared to carbon dioxide, achieving significant reductions would have a rapid and significant effect on atmospheric warming potent</w:t>
      </w:r>
      <w:r w:rsidR="00CF50B8" w:rsidRPr="00BF314B">
        <w:t>i</w:t>
      </w:r>
      <w:r w:rsidRPr="00BF314B">
        <w:t>al.</w:t>
      </w:r>
    </w:p>
    <w:p w14:paraId="26842C59" w14:textId="76197D33" w:rsidR="00CF50B8" w:rsidRPr="00BF314B" w:rsidRDefault="00CF50B8" w:rsidP="00CF50B8">
      <w:pPr>
        <w:pStyle w:val="Contention2"/>
      </w:pPr>
      <w:bookmarkStart w:id="45" w:name="_Toc109680820"/>
      <w:r w:rsidRPr="00BF314B">
        <w:t>Link:  East Med must be abandoned to avoid climate impacts</w:t>
      </w:r>
      <w:bookmarkEnd w:id="45"/>
      <w:r w:rsidRPr="00BF314B">
        <w:t xml:space="preserve"> </w:t>
      </w:r>
    </w:p>
    <w:p w14:paraId="599B10D2" w14:textId="77777777" w:rsidR="002B5A74" w:rsidRPr="00BF314B" w:rsidRDefault="002B5A74" w:rsidP="00CF50B8">
      <w:pPr>
        <w:pStyle w:val="Evidence"/>
        <w:rPr>
          <w:rFonts w:eastAsia="MS Mincho"/>
          <w:bCs w:val="0"/>
          <w:i/>
          <w:color w:val="auto"/>
          <w:szCs w:val="22"/>
          <w:u w:val="single"/>
          <w:lang w:eastAsia="en-US"/>
        </w:rPr>
      </w:pPr>
      <w:r w:rsidRPr="00BF314B">
        <w:rPr>
          <w:rFonts w:eastAsia="MS Mincho"/>
          <w:bCs w:val="0"/>
          <w:i/>
          <w:color w:val="auto"/>
          <w:szCs w:val="22"/>
          <w:u w:val="single"/>
          <w:lang w:eastAsia="en-US"/>
        </w:rPr>
        <w:t xml:space="preserve">Thodoris Chondrogiannos 2022 </w:t>
      </w:r>
      <w:r w:rsidRPr="00BF314B">
        <w:rPr>
          <w:rFonts w:eastAsia="MS Mincho"/>
          <w:bCs w:val="0"/>
          <w:i/>
          <w:color w:val="auto"/>
          <w:szCs w:val="22"/>
          <w:lang w:eastAsia="en-US"/>
        </w:rPr>
        <w:t>(Investigative Reporter at Inside Story Greece) 7 Jan 2022 "The climate hypocrisy behind the EastMed pipeline" https://www.investigate-europe.eu/en/2022/the-climate-hypocrisy-behind-the-eastmed-pipeline/?ie_s=ga&amp;pk_campaign=en_dsa&amp;pk_source=google&amp;pk_medium=cpc&amp;gclid=Cj0KCQjw8uOWBhDXARIsAOxKJ2Era-KvuDHC28bmfieDFIA2GcUHuphoMgdaF1wCfDATI3f1qy0NdJIaAshbEALw_wcB  (accessed 24 July 2022)</w:t>
      </w:r>
    </w:p>
    <w:p w14:paraId="0A7A218B" w14:textId="09CB5C28" w:rsidR="00CF50B8" w:rsidRPr="00BF314B" w:rsidRDefault="00CF50B8" w:rsidP="00CF50B8">
      <w:pPr>
        <w:pStyle w:val="Evidence"/>
      </w:pPr>
      <w:r w:rsidRPr="00BF314B">
        <w:t>The science is clearly against the EastMed project. “The </w:t>
      </w:r>
      <w:hyperlink r:id="rId36" w:tgtFrame="_blank" w:history="1">
        <w:r w:rsidRPr="00BF314B">
          <w:rPr>
            <w:rStyle w:val="Hyperlink"/>
            <w:color w:val="000000"/>
            <w:u w:val="none"/>
          </w:rPr>
          <w:t>data</w:t>
        </w:r>
      </w:hyperlink>
      <w:r w:rsidRPr="00BF314B">
        <w:t> of the Intergovernmental Panel on Climate Change are clear,” says Dimitris Ibrahim, Climate and Energy Policy Officer of the World Wide Fund for Nature (WWF) Greece. “The majority of fossil fuels need to stay below ground if we are to achieve the 1.5°C target and prevent a climate collapse. According to the </w:t>
      </w:r>
      <w:hyperlink r:id="rId37" w:tgtFrame="_blank" w:history="1">
        <w:r w:rsidRPr="00BF314B">
          <w:rPr>
            <w:rStyle w:val="Hyperlink"/>
            <w:color w:val="000000"/>
            <w:u w:val="none"/>
          </w:rPr>
          <w:t>UN’s Climate Change Programme</w:t>
        </w:r>
      </w:hyperlink>
      <w:r w:rsidRPr="00BF314B">
        <w:t>, governments worldwide plan to emit 110% more emissions by 2020 than is compatible with the 1.5°C target, including 71% more emissions from natural gas. In order to prevent this, projects like the EastMed must be abandoned.”</w:t>
      </w:r>
    </w:p>
    <w:p w14:paraId="6C53CA60" w14:textId="68065ECB" w:rsidR="00936829" w:rsidRPr="00BF314B" w:rsidRDefault="00936829" w:rsidP="009258FC">
      <w:pPr>
        <w:pStyle w:val="Contention2"/>
      </w:pPr>
      <w:bookmarkStart w:id="46" w:name="_Toc109680821"/>
      <w:r w:rsidRPr="00BF314B">
        <w:lastRenderedPageBreak/>
        <w:t>Link:  East Med distracts attention and funding from safer renewable energy sources</w:t>
      </w:r>
      <w:bookmarkEnd w:id="46"/>
    </w:p>
    <w:p w14:paraId="6C30E09D" w14:textId="77777777" w:rsidR="002B5A74" w:rsidRPr="00BF314B" w:rsidRDefault="002B5A74" w:rsidP="002B5A74">
      <w:pPr>
        <w:pStyle w:val="Evidence"/>
        <w:rPr>
          <w:rFonts w:eastAsia="MS Mincho"/>
          <w:bCs w:val="0"/>
          <w:i/>
          <w:color w:val="auto"/>
          <w:szCs w:val="22"/>
          <w:u w:val="single"/>
          <w:lang w:eastAsia="en-US"/>
        </w:rPr>
      </w:pPr>
      <w:r w:rsidRPr="00BF314B">
        <w:rPr>
          <w:rFonts w:eastAsia="MS Mincho"/>
          <w:bCs w:val="0"/>
          <w:i/>
          <w:color w:val="auto"/>
          <w:szCs w:val="22"/>
          <w:u w:val="single"/>
          <w:lang w:eastAsia="en-US"/>
        </w:rPr>
        <w:t xml:space="preserve">Thodoris Chondrogiannos 2022 </w:t>
      </w:r>
      <w:r w:rsidRPr="00BF314B">
        <w:rPr>
          <w:rFonts w:eastAsia="MS Mincho"/>
          <w:bCs w:val="0"/>
          <w:i/>
          <w:color w:val="auto"/>
          <w:szCs w:val="22"/>
          <w:lang w:eastAsia="en-US"/>
        </w:rPr>
        <w:t>(Investigative Reporter at Inside Story Greece) 7 Jan 2022 "The climate hypocrisy behind the EastMed pipeline" https://www.investigate-europe.eu/en/2022/the-climate-hypocrisy-behind-the-eastmed-pipeline/?ie_s=ga&amp;pk_campaign=en_dsa&amp;pk_source=google&amp;pk_medium=cpc&amp;gclid=Cj0KCQjw8uOWBhDXARIsAOxKJ2Era-KvuDHC28bmfieDFIA2GcUHuphoMgdaF1wCfDATI3f1qy0NdJIaAshbEALw_wcB  (accessed 24 July 2022)</w:t>
      </w:r>
    </w:p>
    <w:p w14:paraId="4555C0C9" w14:textId="77777777" w:rsidR="00936829" w:rsidRPr="00BF314B" w:rsidRDefault="00936829" w:rsidP="00936829">
      <w:pPr>
        <w:pStyle w:val="Evidence"/>
      </w:pPr>
      <w:r w:rsidRPr="00BF314B">
        <w:t>What makes the climate hypocrisy behind the EastMed even more glaring is the ready availability of green alternatives to natural gas. “European funds must be channelled to electricity storage and demand management infrastructure, which are an absolute prerequisite for the transition to a 100% climate-neutral electricity system based on renewables, by the middle of the next decade. This goal is widely considered as the stepping stone to total climate neutrality for OECD countries by a wide range of think tanks and research institutions”, Mantzaris noted. </w:t>
      </w:r>
    </w:p>
    <w:p w14:paraId="4EA04406" w14:textId="322C660D" w:rsidR="00CF50B8" w:rsidRPr="00BF314B" w:rsidRDefault="009258FC" w:rsidP="009258FC">
      <w:pPr>
        <w:pStyle w:val="Contention2"/>
      </w:pPr>
      <w:bookmarkStart w:id="47" w:name="_Toc109680822"/>
      <w:r w:rsidRPr="00BF314B">
        <w:t>Impact:  Harms human health</w:t>
      </w:r>
      <w:bookmarkEnd w:id="47"/>
    </w:p>
    <w:p w14:paraId="362B68BC" w14:textId="6A4BB4A9" w:rsidR="009258FC" w:rsidRPr="00BF314B" w:rsidRDefault="009258FC" w:rsidP="009258FC">
      <w:pPr>
        <w:pStyle w:val="Citation3"/>
      </w:pPr>
      <w:r w:rsidRPr="00BF314B">
        <w:rPr>
          <w:u w:val="single"/>
        </w:rPr>
        <w:t>Environmental Protection Agency 2022</w:t>
      </w:r>
      <w:r w:rsidRPr="00BF314B">
        <w:t xml:space="preserve">.  Last updated 7 June 2022 "How Climate Change Affects Human Health" </w:t>
      </w:r>
      <w:hyperlink r:id="rId38" w:history="1">
        <w:r w:rsidRPr="00BF314B">
          <w:rPr>
            <w:rStyle w:val="Hyperlink"/>
          </w:rPr>
          <w:t>https://www.epa.gov/climate-change/climate-change-and-human-health</w:t>
        </w:r>
      </w:hyperlink>
      <w:r w:rsidRPr="00BF314B">
        <w:t xml:space="preserve"> (accessed 25 July 2022)</w:t>
      </w:r>
    </w:p>
    <w:p w14:paraId="48C3434C" w14:textId="2AAC8249" w:rsidR="00DB5979" w:rsidRPr="00BF314B" w:rsidRDefault="009258FC" w:rsidP="00BF314B">
      <w:pPr>
        <w:pStyle w:val="Evidence"/>
        <w:rPr>
          <w:rFonts w:ascii="Helvetica" w:hAnsi="Helvetica"/>
          <w:color w:val="1B1B1B"/>
          <w:sz w:val="25"/>
          <w:szCs w:val="25"/>
        </w:rPr>
      </w:pPr>
      <w:r w:rsidRPr="00BF314B">
        <w:t>Climate change affects people’s health in two main ways:</w:t>
      </w:r>
      <w:r w:rsidRPr="00BF314B">
        <w:br/>
        <w:t>- By changing the </w:t>
      </w:r>
      <w:r w:rsidRPr="00BF314B">
        <w:rPr>
          <w:b/>
        </w:rPr>
        <w:t>seriousness or frequency</w:t>
      </w:r>
      <w:r w:rsidRPr="00BF314B">
        <w:t> of health problems that people already face.</w:t>
      </w:r>
      <w:r w:rsidRPr="00BF314B">
        <w:br/>
        <w:t>- By creating </w:t>
      </w:r>
      <w:r w:rsidRPr="00BF314B">
        <w:rPr>
          <w:b/>
        </w:rPr>
        <w:t>new or unanticipated</w:t>
      </w:r>
      <w:r w:rsidRPr="00BF314B">
        <w:t> health problems in people or places where they have not been before.</w:t>
      </w:r>
      <w:r w:rsidRPr="00BF314B">
        <w:br/>
        <w:t>- The health effects of climate change include respiratory and heart diseases, pest-related diseases like Lyme disease and West Nile Virus, water- and food-related illnesses, and injuries and deaths.</w:t>
      </w:r>
    </w:p>
    <w:p w14:paraId="2CAD94E0" w14:textId="77777777" w:rsidR="00DB5979" w:rsidRDefault="00DB5979" w:rsidP="00CC737B">
      <w:pPr>
        <w:pStyle w:val="Contention1"/>
      </w:pPr>
    </w:p>
    <w:bookmarkEnd w:id="2"/>
    <w:p w14:paraId="37D888D6" w14:textId="3AEF4E47" w:rsidR="00EA565D" w:rsidRPr="00D922B2" w:rsidRDefault="00EA565D" w:rsidP="00F07344">
      <w:pPr>
        <w:pStyle w:val="TOC4"/>
        <w:numPr>
          <w:ilvl w:val="0"/>
          <w:numId w:val="0"/>
        </w:numPr>
        <w:tabs>
          <w:tab w:val="right" w:leader="dot" w:pos="9350"/>
        </w:tabs>
      </w:pPr>
    </w:p>
    <w:sectPr w:rsidR="00EA565D" w:rsidRPr="00D922B2" w:rsidSect="00F04C23">
      <w:headerReference w:type="default" r:id="rId39"/>
      <w:footerReference w:type="default" r:id="rId4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1A83A" w14:textId="77777777" w:rsidR="00CF6AFF" w:rsidRDefault="00CF6AFF" w:rsidP="001D5FD6">
      <w:pPr>
        <w:spacing w:after="0" w:line="240" w:lineRule="auto"/>
      </w:pPr>
      <w:r>
        <w:separator/>
      </w:r>
    </w:p>
    <w:p w14:paraId="674F6FB1" w14:textId="77777777" w:rsidR="00CF6AFF" w:rsidRDefault="00CF6AFF"/>
    <w:p w14:paraId="6D7CC319" w14:textId="77777777" w:rsidR="00CF6AFF" w:rsidRDefault="00CF6AFF"/>
  </w:endnote>
  <w:endnote w:type="continuationSeparator" w:id="0">
    <w:p w14:paraId="7970E2EC" w14:textId="77777777" w:rsidR="00CF6AFF" w:rsidRDefault="00CF6AFF" w:rsidP="001D5FD6">
      <w:pPr>
        <w:spacing w:after="0" w:line="240" w:lineRule="auto"/>
      </w:pPr>
      <w:r>
        <w:continuationSeparator/>
      </w:r>
    </w:p>
    <w:p w14:paraId="7ABE765C" w14:textId="77777777" w:rsidR="00CF6AFF" w:rsidRDefault="00CF6AFF"/>
    <w:p w14:paraId="77CFA6B9" w14:textId="77777777" w:rsidR="00CF6AFF" w:rsidRDefault="00CF6A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panose1 w:val="02040503050306020203"/>
    <w:charset w:val="00"/>
    <w:family w:val="roman"/>
    <w:notTrueType/>
    <w:pitch w:val="variable"/>
    <w:sig w:usb0="60000287" w:usb1="00000001"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var(--font-family)">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4289981A" w:rsidR="00BD7D60" w:rsidRDefault="00BD7D60"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sidR="004061A0">
      <w:rPr>
        <w:sz w:val="18"/>
        <w:szCs w:val="18"/>
      </w:rPr>
      <w:t>2022</w:t>
    </w:r>
    <w:r w:rsidRPr="0018486A">
      <w:rPr>
        <w:sz w:val="18"/>
        <w:szCs w:val="18"/>
      </w:rPr>
      <w:t xml:space="preserve"> </w:t>
    </w:r>
    <w:r w:rsidR="004061A0">
      <w:rPr>
        <w:sz w:val="18"/>
        <w:szCs w:val="18"/>
      </w:rPr>
      <w:t>Vance E. Trefethen</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58798B">
      <w:rPr>
        <w:noProof/>
        <w:sz w:val="24"/>
        <w:szCs w:val="24"/>
      </w:rPr>
      <w:t>4</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58798B">
      <w:rPr>
        <w:noProof/>
        <w:sz w:val="24"/>
        <w:szCs w:val="24"/>
      </w:rPr>
      <w:t>4</w:t>
    </w:r>
    <w:r w:rsidRPr="0018486A">
      <w:rPr>
        <w:b w:val="0"/>
        <w:sz w:val="24"/>
        <w:szCs w:val="24"/>
      </w:rPr>
      <w:fldChar w:fldCharType="end"/>
    </w:r>
    <w:r>
      <w:tab/>
    </w:r>
    <w:r w:rsidRPr="0018486A">
      <w:rPr>
        <w:sz w:val="18"/>
        <w:szCs w:val="18"/>
      </w:rPr>
      <w:t xml:space="preserve"> </w:t>
    </w:r>
    <w:r>
      <w:rPr>
        <w:sz w:val="18"/>
        <w:szCs w:val="18"/>
      </w:rPr>
      <w:t>MonumentMembers.com</w:t>
    </w:r>
  </w:p>
  <w:p w14:paraId="030B3577" w14:textId="77777777" w:rsidR="00BD7D60" w:rsidRDefault="00BD7D60" w:rsidP="00303BC4">
    <w:pPr>
      <w:pStyle w:val="Footer"/>
      <w:tabs>
        <w:tab w:val="clear" w:pos="4320"/>
        <w:tab w:val="clear" w:pos="8640"/>
        <w:tab w:val="center" w:pos="4680"/>
        <w:tab w:val="right" w:pos="9360"/>
      </w:tabs>
      <w:ind w:left="-720" w:right="-720"/>
      <w:jc w:val="left"/>
      <w:rPr>
        <w:b w:val="0"/>
        <w:i/>
        <w:smallCaps w:val="0"/>
        <w:sz w:val="15"/>
        <w:szCs w:val="15"/>
      </w:rPr>
    </w:pPr>
  </w:p>
  <w:p w14:paraId="7A5ACF86" w14:textId="77777777" w:rsidR="004061A0" w:rsidRPr="00303BC4" w:rsidRDefault="004061A0" w:rsidP="004061A0">
    <w:pPr>
      <w:pStyle w:val="Footer"/>
      <w:tabs>
        <w:tab w:val="clear" w:pos="4320"/>
        <w:tab w:val="center" w:pos="4230"/>
      </w:tabs>
      <w:ind w:left="-720" w:right="-720"/>
      <w:rPr>
        <w:sz w:val="18"/>
        <w:szCs w:val="18"/>
      </w:rPr>
    </w:pP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r>
      <w:rPr>
        <w:b w:val="0"/>
        <w:i/>
        <w:smallCaps w:val="0"/>
        <w:sz w:val="15"/>
        <w:szCs w:val="15"/>
      </w:rPr>
      <w:t xml:space="preserve">  Licensed to Monument Publishing for distribution.</w:t>
    </w:r>
  </w:p>
  <w:p w14:paraId="0AC84549" w14:textId="52807230" w:rsidR="00BD7D60" w:rsidRPr="00303BC4" w:rsidRDefault="00BD7D60" w:rsidP="00303BC4">
    <w:pPr>
      <w:pStyle w:val="Footer"/>
      <w:tabs>
        <w:tab w:val="clear" w:pos="4320"/>
        <w:tab w:val="center" w:pos="4230"/>
      </w:tabs>
      <w:ind w:left="-720" w:right="-72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D6252" w14:textId="77777777" w:rsidR="00CF6AFF" w:rsidRDefault="00CF6AFF" w:rsidP="001D5FD6">
      <w:pPr>
        <w:spacing w:after="0" w:line="240" w:lineRule="auto"/>
      </w:pPr>
      <w:r>
        <w:separator/>
      </w:r>
    </w:p>
    <w:p w14:paraId="6331B456" w14:textId="77777777" w:rsidR="00CF6AFF" w:rsidRDefault="00CF6AFF"/>
    <w:p w14:paraId="04E02B33" w14:textId="77777777" w:rsidR="00CF6AFF" w:rsidRDefault="00CF6AFF"/>
  </w:footnote>
  <w:footnote w:type="continuationSeparator" w:id="0">
    <w:p w14:paraId="6107DE9A" w14:textId="77777777" w:rsidR="00CF6AFF" w:rsidRDefault="00CF6AFF" w:rsidP="001D5FD6">
      <w:pPr>
        <w:spacing w:after="0" w:line="240" w:lineRule="auto"/>
      </w:pPr>
      <w:r>
        <w:continuationSeparator/>
      </w:r>
    </w:p>
    <w:p w14:paraId="05F39463" w14:textId="77777777" w:rsidR="00CF6AFF" w:rsidRDefault="00CF6AFF"/>
    <w:p w14:paraId="6C9056A8" w14:textId="77777777" w:rsidR="00CF6AFF" w:rsidRDefault="00CF6A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0ED3D27E" w:rsidR="00BD7D60" w:rsidRDefault="00BD7D60" w:rsidP="00934A35">
    <w:pPr>
      <w:pStyle w:val="Footer"/>
    </w:pPr>
    <w:r>
      <w:t>Negative</w:t>
    </w:r>
    <w:r w:rsidR="004061A0">
      <w:t xml:space="preserve">: </w:t>
    </w:r>
    <w:r w:rsidR="002E17CF">
      <w:t xml:space="preserve"> </w:t>
    </w:r>
    <w:r w:rsidR="00DB5979">
      <w:t>East Med Pipeline – bad idea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F6628C"/>
    <w:multiLevelType w:val="multilevel"/>
    <w:tmpl w:val="A1282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99D0F7B"/>
    <w:multiLevelType w:val="multilevel"/>
    <w:tmpl w:val="0DDE5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EC03B1"/>
    <w:multiLevelType w:val="multilevel"/>
    <w:tmpl w:val="B87E4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2"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3"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6"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7"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0"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F97BCC"/>
    <w:multiLevelType w:val="multilevel"/>
    <w:tmpl w:val="1F044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6"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7908846">
    <w:abstractNumId w:val="27"/>
  </w:num>
  <w:num w:numId="2" w16cid:durableId="814570907">
    <w:abstractNumId w:val="31"/>
  </w:num>
  <w:num w:numId="3" w16cid:durableId="36593464">
    <w:abstractNumId w:val="16"/>
  </w:num>
  <w:num w:numId="4" w16cid:durableId="1948853860">
    <w:abstractNumId w:val="21"/>
  </w:num>
  <w:num w:numId="5" w16cid:durableId="1584413326">
    <w:abstractNumId w:val="36"/>
  </w:num>
  <w:num w:numId="6" w16cid:durableId="304554964">
    <w:abstractNumId w:val="18"/>
  </w:num>
  <w:num w:numId="7" w16cid:durableId="790974503">
    <w:abstractNumId w:val="37"/>
  </w:num>
  <w:num w:numId="8" w16cid:durableId="1940868103">
    <w:abstractNumId w:val="33"/>
  </w:num>
  <w:num w:numId="9" w16cid:durableId="1805271387">
    <w:abstractNumId w:val="10"/>
  </w:num>
  <w:num w:numId="10" w16cid:durableId="824903810">
    <w:abstractNumId w:val="8"/>
  </w:num>
  <w:num w:numId="11" w16cid:durableId="565844168">
    <w:abstractNumId w:val="7"/>
  </w:num>
  <w:num w:numId="12" w16cid:durableId="1669014784">
    <w:abstractNumId w:val="6"/>
  </w:num>
  <w:num w:numId="13" w16cid:durableId="1135372883">
    <w:abstractNumId w:val="5"/>
  </w:num>
  <w:num w:numId="14" w16cid:durableId="418644383">
    <w:abstractNumId w:val="9"/>
  </w:num>
  <w:num w:numId="15" w16cid:durableId="375089409">
    <w:abstractNumId w:val="4"/>
  </w:num>
  <w:num w:numId="16" w16cid:durableId="365179819">
    <w:abstractNumId w:val="3"/>
  </w:num>
  <w:num w:numId="17" w16cid:durableId="1394351156">
    <w:abstractNumId w:val="2"/>
  </w:num>
  <w:num w:numId="18" w16cid:durableId="1119493893">
    <w:abstractNumId w:val="1"/>
  </w:num>
  <w:num w:numId="19" w16cid:durableId="1611619047">
    <w:abstractNumId w:val="35"/>
  </w:num>
  <w:num w:numId="20" w16cid:durableId="1747802222">
    <w:abstractNumId w:val="29"/>
  </w:num>
  <w:num w:numId="21" w16cid:durableId="1305431360">
    <w:abstractNumId w:val="19"/>
  </w:num>
  <w:num w:numId="22" w16cid:durableId="1968511183">
    <w:abstractNumId w:val="13"/>
  </w:num>
  <w:num w:numId="23" w16cid:durableId="1351184594">
    <w:abstractNumId w:val="17"/>
  </w:num>
  <w:num w:numId="24" w16cid:durableId="1851141603">
    <w:abstractNumId w:val="14"/>
  </w:num>
  <w:num w:numId="25" w16cid:durableId="125438055">
    <w:abstractNumId w:val="0"/>
  </w:num>
  <w:num w:numId="26" w16cid:durableId="885219315">
    <w:abstractNumId w:val="26"/>
  </w:num>
  <w:num w:numId="27" w16cid:durableId="170340162">
    <w:abstractNumId w:val="24"/>
  </w:num>
  <w:num w:numId="28" w16cid:durableId="557785158">
    <w:abstractNumId w:val="34"/>
  </w:num>
  <w:num w:numId="29" w16cid:durableId="2109689843">
    <w:abstractNumId w:val="22"/>
  </w:num>
  <w:num w:numId="30" w16cid:durableId="199127548">
    <w:abstractNumId w:val="25"/>
  </w:num>
  <w:num w:numId="31" w16cid:durableId="1457026487">
    <w:abstractNumId w:val="15"/>
  </w:num>
  <w:num w:numId="32" w16cid:durableId="1081607511">
    <w:abstractNumId w:val="30"/>
  </w:num>
  <w:num w:numId="33" w16cid:durableId="281498434">
    <w:abstractNumId w:val="38"/>
  </w:num>
  <w:num w:numId="34" w16cid:durableId="1332760264">
    <w:abstractNumId w:val="28"/>
  </w:num>
  <w:num w:numId="35" w16cid:durableId="1129592135">
    <w:abstractNumId w:val="23"/>
  </w:num>
  <w:num w:numId="36" w16cid:durableId="92477288">
    <w:abstractNumId w:val="32"/>
  </w:num>
  <w:num w:numId="37" w16cid:durableId="6760552">
    <w:abstractNumId w:val="11"/>
  </w:num>
  <w:num w:numId="38" w16cid:durableId="520320909">
    <w:abstractNumId w:val="20"/>
  </w:num>
  <w:num w:numId="39" w16cid:durableId="1437406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isplayBackgroundShap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8674B"/>
    <w:rsid w:val="00005181"/>
    <w:rsid w:val="00011BF9"/>
    <w:rsid w:val="000208CB"/>
    <w:rsid w:val="000257CF"/>
    <w:rsid w:val="00037367"/>
    <w:rsid w:val="00037C74"/>
    <w:rsid w:val="00040119"/>
    <w:rsid w:val="00040A83"/>
    <w:rsid w:val="00042187"/>
    <w:rsid w:val="000519FE"/>
    <w:rsid w:val="0007056F"/>
    <w:rsid w:val="000815E1"/>
    <w:rsid w:val="0008580D"/>
    <w:rsid w:val="0008674B"/>
    <w:rsid w:val="0009425D"/>
    <w:rsid w:val="000948EB"/>
    <w:rsid w:val="0009716A"/>
    <w:rsid w:val="000A2CDB"/>
    <w:rsid w:val="000A5B64"/>
    <w:rsid w:val="000A66CC"/>
    <w:rsid w:val="000B0848"/>
    <w:rsid w:val="000B3CC7"/>
    <w:rsid w:val="000B504C"/>
    <w:rsid w:val="000C0767"/>
    <w:rsid w:val="000C54F8"/>
    <w:rsid w:val="000C6CFE"/>
    <w:rsid w:val="000D3779"/>
    <w:rsid w:val="000D52B5"/>
    <w:rsid w:val="000D5C9A"/>
    <w:rsid w:val="000E04AA"/>
    <w:rsid w:val="000E63C4"/>
    <w:rsid w:val="000F24E5"/>
    <w:rsid w:val="000F546C"/>
    <w:rsid w:val="000F5B0E"/>
    <w:rsid w:val="00102632"/>
    <w:rsid w:val="00103ECF"/>
    <w:rsid w:val="00105BD1"/>
    <w:rsid w:val="00107860"/>
    <w:rsid w:val="001079B6"/>
    <w:rsid w:val="00115B03"/>
    <w:rsid w:val="001258E6"/>
    <w:rsid w:val="0013546D"/>
    <w:rsid w:val="001361FB"/>
    <w:rsid w:val="00137FFB"/>
    <w:rsid w:val="0015488C"/>
    <w:rsid w:val="001573F3"/>
    <w:rsid w:val="00165AEF"/>
    <w:rsid w:val="0017181C"/>
    <w:rsid w:val="0018534A"/>
    <w:rsid w:val="00190F49"/>
    <w:rsid w:val="00196952"/>
    <w:rsid w:val="001A112A"/>
    <w:rsid w:val="001C036D"/>
    <w:rsid w:val="001D5FD6"/>
    <w:rsid w:val="001E4494"/>
    <w:rsid w:val="001F0ADE"/>
    <w:rsid w:val="001F5D8B"/>
    <w:rsid w:val="001F6768"/>
    <w:rsid w:val="00201378"/>
    <w:rsid w:val="0020276C"/>
    <w:rsid w:val="00202C7B"/>
    <w:rsid w:val="00213EE2"/>
    <w:rsid w:val="00227538"/>
    <w:rsid w:val="00233E56"/>
    <w:rsid w:val="00236F83"/>
    <w:rsid w:val="002438CB"/>
    <w:rsid w:val="00246FE9"/>
    <w:rsid w:val="002558C7"/>
    <w:rsid w:val="00265032"/>
    <w:rsid w:val="00265E15"/>
    <w:rsid w:val="00271249"/>
    <w:rsid w:val="002732DD"/>
    <w:rsid w:val="00276838"/>
    <w:rsid w:val="00284528"/>
    <w:rsid w:val="0028462E"/>
    <w:rsid w:val="002847EA"/>
    <w:rsid w:val="00285587"/>
    <w:rsid w:val="00290BD7"/>
    <w:rsid w:val="00296C2E"/>
    <w:rsid w:val="0029753D"/>
    <w:rsid w:val="002A018C"/>
    <w:rsid w:val="002A286B"/>
    <w:rsid w:val="002A72DE"/>
    <w:rsid w:val="002B29BC"/>
    <w:rsid w:val="002B5A74"/>
    <w:rsid w:val="002C1829"/>
    <w:rsid w:val="002C20CF"/>
    <w:rsid w:val="002C4542"/>
    <w:rsid w:val="002C7701"/>
    <w:rsid w:val="002D1F9C"/>
    <w:rsid w:val="002D2C8E"/>
    <w:rsid w:val="002D6A50"/>
    <w:rsid w:val="002D6DE6"/>
    <w:rsid w:val="002D71A7"/>
    <w:rsid w:val="002E0230"/>
    <w:rsid w:val="002E17CF"/>
    <w:rsid w:val="002E7D31"/>
    <w:rsid w:val="003003CF"/>
    <w:rsid w:val="00303016"/>
    <w:rsid w:val="00303BC4"/>
    <w:rsid w:val="00305472"/>
    <w:rsid w:val="0030767C"/>
    <w:rsid w:val="00313DAC"/>
    <w:rsid w:val="003153FF"/>
    <w:rsid w:val="00315E16"/>
    <w:rsid w:val="0032452D"/>
    <w:rsid w:val="00325260"/>
    <w:rsid w:val="003252AF"/>
    <w:rsid w:val="00326146"/>
    <w:rsid w:val="003276F1"/>
    <w:rsid w:val="00332A88"/>
    <w:rsid w:val="00333184"/>
    <w:rsid w:val="00342C9B"/>
    <w:rsid w:val="00344CF0"/>
    <w:rsid w:val="0034763C"/>
    <w:rsid w:val="00356C15"/>
    <w:rsid w:val="00364C02"/>
    <w:rsid w:val="00373DA9"/>
    <w:rsid w:val="0037555C"/>
    <w:rsid w:val="00375FDF"/>
    <w:rsid w:val="00380948"/>
    <w:rsid w:val="00385059"/>
    <w:rsid w:val="00391D35"/>
    <w:rsid w:val="00394FA5"/>
    <w:rsid w:val="00395227"/>
    <w:rsid w:val="003965EC"/>
    <w:rsid w:val="00396B4A"/>
    <w:rsid w:val="003B252C"/>
    <w:rsid w:val="003D3196"/>
    <w:rsid w:val="003E478B"/>
    <w:rsid w:val="003E4ED3"/>
    <w:rsid w:val="003E6942"/>
    <w:rsid w:val="003F1174"/>
    <w:rsid w:val="003F77A3"/>
    <w:rsid w:val="003F7D2A"/>
    <w:rsid w:val="00401039"/>
    <w:rsid w:val="00401258"/>
    <w:rsid w:val="00403FEC"/>
    <w:rsid w:val="004051DC"/>
    <w:rsid w:val="004061A0"/>
    <w:rsid w:val="0042262F"/>
    <w:rsid w:val="0043478B"/>
    <w:rsid w:val="004442CE"/>
    <w:rsid w:val="00444BCF"/>
    <w:rsid w:val="00454B16"/>
    <w:rsid w:val="004555B5"/>
    <w:rsid w:val="004555FD"/>
    <w:rsid w:val="0045767E"/>
    <w:rsid w:val="00457835"/>
    <w:rsid w:val="00461E5E"/>
    <w:rsid w:val="004639D6"/>
    <w:rsid w:val="00465F6F"/>
    <w:rsid w:val="004724B8"/>
    <w:rsid w:val="004731D9"/>
    <w:rsid w:val="0049656E"/>
    <w:rsid w:val="004969CB"/>
    <w:rsid w:val="004969CF"/>
    <w:rsid w:val="004A276D"/>
    <w:rsid w:val="004A4298"/>
    <w:rsid w:val="004C290D"/>
    <w:rsid w:val="004C5C93"/>
    <w:rsid w:val="004C670D"/>
    <w:rsid w:val="004D148E"/>
    <w:rsid w:val="004F011F"/>
    <w:rsid w:val="004F139E"/>
    <w:rsid w:val="00501F49"/>
    <w:rsid w:val="00502AA2"/>
    <w:rsid w:val="005056F8"/>
    <w:rsid w:val="005111F7"/>
    <w:rsid w:val="00520F71"/>
    <w:rsid w:val="00552282"/>
    <w:rsid w:val="00552ED3"/>
    <w:rsid w:val="00553F1B"/>
    <w:rsid w:val="00565C56"/>
    <w:rsid w:val="00581A79"/>
    <w:rsid w:val="0058798B"/>
    <w:rsid w:val="00593922"/>
    <w:rsid w:val="00594AE7"/>
    <w:rsid w:val="005A01B9"/>
    <w:rsid w:val="005A0856"/>
    <w:rsid w:val="005A7744"/>
    <w:rsid w:val="005B0EDD"/>
    <w:rsid w:val="005B1129"/>
    <w:rsid w:val="005C06B1"/>
    <w:rsid w:val="005C0D5B"/>
    <w:rsid w:val="005C646E"/>
    <w:rsid w:val="005C728A"/>
    <w:rsid w:val="005D0BB9"/>
    <w:rsid w:val="005E7FF1"/>
    <w:rsid w:val="005F0E2F"/>
    <w:rsid w:val="005F78DD"/>
    <w:rsid w:val="006060E6"/>
    <w:rsid w:val="006068A3"/>
    <w:rsid w:val="00616E3B"/>
    <w:rsid w:val="00620CBA"/>
    <w:rsid w:val="006234D2"/>
    <w:rsid w:val="006308D2"/>
    <w:rsid w:val="006359AF"/>
    <w:rsid w:val="006454BC"/>
    <w:rsid w:val="00647B08"/>
    <w:rsid w:val="006540DC"/>
    <w:rsid w:val="00660055"/>
    <w:rsid w:val="006629BD"/>
    <w:rsid w:val="006676E4"/>
    <w:rsid w:val="00674F77"/>
    <w:rsid w:val="0067571B"/>
    <w:rsid w:val="00680A38"/>
    <w:rsid w:val="00683198"/>
    <w:rsid w:val="00683A88"/>
    <w:rsid w:val="006A2CBF"/>
    <w:rsid w:val="006A5945"/>
    <w:rsid w:val="006A5C68"/>
    <w:rsid w:val="006A70E6"/>
    <w:rsid w:val="006B000C"/>
    <w:rsid w:val="006B5C75"/>
    <w:rsid w:val="006B6E5C"/>
    <w:rsid w:val="006C4265"/>
    <w:rsid w:val="006C457B"/>
    <w:rsid w:val="006C6302"/>
    <w:rsid w:val="006D3F93"/>
    <w:rsid w:val="006E03C9"/>
    <w:rsid w:val="006E6A6C"/>
    <w:rsid w:val="006F2EF8"/>
    <w:rsid w:val="006F5163"/>
    <w:rsid w:val="006F5487"/>
    <w:rsid w:val="006F6D44"/>
    <w:rsid w:val="00700114"/>
    <w:rsid w:val="007006E3"/>
    <w:rsid w:val="00700C0A"/>
    <w:rsid w:val="0070221F"/>
    <w:rsid w:val="00720189"/>
    <w:rsid w:val="0072413B"/>
    <w:rsid w:val="007254F4"/>
    <w:rsid w:val="0072778E"/>
    <w:rsid w:val="00732989"/>
    <w:rsid w:val="0073488F"/>
    <w:rsid w:val="00744919"/>
    <w:rsid w:val="00744B8F"/>
    <w:rsid w:val="00746139"/>
    <w:rsid w:val="00756E9F"/>
    <w:rsid w:val="007571F3"/>
    <w:rsid w:val="00760361"/>
    <w:rsid w:val="00762EB7"/>
    <w:rsid w:val="007679E5"/>
    <w:rsid w:val="00780110"/>
    <w:rsid w:val="00780657"/>
    <w:rsid w:val="007B23AB"/>
    <w:rsid w:val="007B39AF"/>
    <w:rsid w:val="007B4BA3"/>
    <w:rsid w:val="007B534A"/>
    <w:rsid w:val="007B6228"/>
    <w:rsid w:val="007B6FA0"/>
    <w:rsid w:val="007C3F48"/>
    <w:rsid w:val="007C7486"/>
    <w:rsid w:val="007C74BB"/>
    <w:rsid w:val="007C7916"/>
    <w:rsid w:val="007D0407"/>
    <w:rsid w:val="007D2883"/>
    <w:rsid w:val="007D426A"/>
    <w:rsid w:val="007D7E8A"/>
    <w:rsid w:val="007E4273"/>
    <w:rsid w:val="007F1539"/>
    <w:rsid w:val="007F4266"/>
    <w:rsid w:val="007F6B0C"/>
    <w:rsid w:val="00801E3C"/>
    <w:rsid w:val="00802D56"/>
    <w:rsid w:val="0080415F"/>
    <w:rsid w:val="00820BB2"/>
    <w:rsid w:val="0082486E"/>
    <w:rsid w:val="00844A8B"/>
    <w:rsid w:val="00847706"/>
    <w:rsid w:val="00857987"/>
    <w:rsid w:val="00862483"/>
    <w:rsid w:val="00874518"/>
    <w:rsid w:val="00875C9E"/>
    <w:rsid w:val="00884A95"/>
    <w:rsid w:val="008876B0"/>
    <w:rsid w:val="008921A4"/>
    <w:rsid w:val="00895B3E"/>
    <w:rsid w:val="008A5AFA"/>
    <w:rsid w:val="008A5B8F"/>
    <w:rsid w:val="008A6DC2"/>
    <w:rsid w:val="008A7E94"/>
    <w:rsid w:val="008B0EB0"/>
    <w:rsid w:val="008B4CC1"/>
    <w:rsid w:val="008B5DB7"/>
    <w:rsid w:val="008C4D0C"/>
    <w:rsid w:val="008D174F"/>
    <w:rsid w:val="008D181A"/>
    <w:rsid w:val="008D22D2"/>
    <w:rsid w:val="008E081F"/>
    <w:rsid w:val="008E1700"/>
    <w:rsid w:val="008E5E01"/>
    <w:rsid w:val="008F07D0"/>
    <w:rsid w:val="008F09B7"/>
    <w:rsid w:val="008F1F55"/>
    <w:rsid w:val="008F2444"/>
    <w:rsid w:val="008F2665"/>
    <w:rsid w:val="00907909"/>
    <w:rsid w:val="00910B4E"/>
    <w:rsid w:val="00922CCD"/>
    <w:rsid w:val="00925386"/>
    <w:rsid w:val="009258FC"/>
    <w:rsid w:val="0092592E"/>
    <w:rsid w:val="00932C8D"/>
    <w:rsid w:val="00933066"/>
    <w:rsid w:val="0093483A"/>
    <w:rsid w:val="00934A35"/>
    <w:rsid w:val="00935CB4"/>
    <w:rsid w:val="00936829"/>
    <w:rsid w:val="00941310"/>
    <w:rsid w:val="00942633"/>
    <w:rsid w:val="009446C4"/>
    <w:rsid w:val="00944983"/>
    <w:rsid w:val="00946BA9"/>
    <w:rsid w:val="009502AC"/>
    <w:rsid w:val="00950F5B"/>
    <w:rsid w:val="009541D9"/>
    <w:rsid w:val="0095509D"/>
    <w:rsid w:val="00956E0D"/>
    <w:rsid w:val="0095733B"/>
    <w:rsid w:val="00967170"/>
    <w:rsid w:val="00970DB1"/>
    <w:rsid w:val="009758F3"/>
    <w:rsid w:val="00976DC9"/>
    <w:rsid w:val="009774A5"/>
    <w:rsid w:val="00977D2A"/>
    <w:rsid w:val="0098240F"/>
    <w:rsid w:val="00994E62"/>
    <w:rsid w:val="009A2CF2"/>
    <w:rsid w:val="009C076C"/>
    <w:rsid w:val="009C23FF"/>
    <w:rsid w:val="009C2CED"/>
    <w:rsid w:val="009D6C2C"/>
    <w:rsid w:val="009F06D9"/>
    <w:rsid w:val="00A03D2E"/>
    <w:rsid w:val="00A0552F"/>
    <w:rsid w:val="00A177C3"/>
    <w:rsid w:val="00A217FA"/>
    <w:rsid w:val="00A25462"/>
    <w:rsid w:val="00A3080B"/>
    <w:rsid w:val="00A31F34"/>
    <w:rsid w:val="00A36994"/>
    <w:rsid w:val="00A3770A"/>
    <w:rsid w:val="00A43902"/>
    <w:rsid w:val="00A52A43"/>
    <w:rsid w:val="00A53707"/>
    <w:rsid w:val="00A62D6F"/>
    <w:rsid w:val="00A645F2"/>
    <w:rsid w:val="00A6757D"/>
    <w:rsid w:val="00A74149"/>
    <w:rsid w:val="00A75971"/>
    <w:rsid w:val="00A75E4E"/>
    <w:rsid w:val="00A77BEB"/>
    <w:rsid w:val="00A85480"/>
    <w:rsid w:val="00A911C9"/>
    <w:rsid w:val="00A9369D"/>
    <w:rsid w:val="00A93E4F"/>
    <w:rsid w:val="00A946F8"/>
    <w:rsid w:val="00A961A3"/>
    <w:rsid w:val="00AA06CB"/>
    <w:rsid w:val="00AA3CD8"/>
    <w:rsid w:val="00AB1D4D"/>
    <w:rsid w:val="00AB27ED"/>
    <w:rsid w:val="00AB32D6"/>
    <w:rsid w:val="00AB3973"/>
    <w:rsid w:val="00AB3E4B"/>
    <w:rsid w:val="00AB7FC8"/>
    <w:rsid w:val="00AC2340"/>
    <w:rsid w:val="00AC449C"/>
    <w:rsid w:val="00AD2212"/>
    <w:rsid w:val="00AD3A26"/>
    <w:rsid w:val="00AD78A7"/>
    <w:rsid w:val="00AD7AFD"/>
    <w:rsid w:val="00AE1CE7"/>
    <w:rsid w:val="00AF2404"/>
    <w:rsid w:val="00B02578"/>
    <w:rsid w:val="00B06B98"/>
    <w:rsid w:val="00B11F08"/>
    <w:rsid w:val="00B3654E"/>
    <w:rsid w:val="00B428CA"/>
    <w:rsid w:val="00B441D5"/>
    <w:rsid w:val="00B4500E"/>
    <w:rsid w:val="00B50052"/>
    <w:rsid w:val="00B63356"/>
    <w:rsid w:val="00B6434A"/>
    <w:rsid w:val="00B70CC1"/>
    <w:rsid w:val="00B73790"/>
    <w:rsid w:val="00B7561A"/>
    <w:rsid w:val="00B75AA1"/>
    <w:rsid w:val="00B8069F"/>
    <w:rsid w:val="00B82B18"/>
    <w:rsid w:val="00B83537"/>
    <w:rsid w:val="00B839F4"/>
    <w:rsid w:val="00B93932"/>
    <w:rsid w:val="00B9421F"/>
    <w:rsid w:val="00BA3609"/>
    <w:rsid w:val="00BB0F9D"/>
    <w:rsid w:val="00BB4AC0"/>
    <w:rsid w:val="00BB4EBE"/>
    <w:rsid w:val="00BB6F9E"/>
    <w:rsid w:val="00BB7364"/>
    <w:rsid w:val="00BC1FD0"/>
    <w:rsid w:val="00BD0C18"/>
    <w:rsid w:val="00BD3B5D"/>
    <w:rsid w:val="00BD6788"/>
    <w:rsid w:val="00BD7D60"/>
    <w:rsid w:val="00BE15CE"/>
    <w:rsid w:val="00BE52D4"/>
    <w:rsid w:val="00BF314B"/>
    <w:rsid w:val="00C01747"/>
    <w:rsid w:val="00C01FF0"/>
    <w:rsid w:val="00C04A45"/>
    <w:rsid w:val="00C04EE0"/>
    <w:rsid w:val="00C231EB"/>
    <w:rsid w:val="00C329BB"/>
    <w:rsid w:val="00C367C3"/>
    <w:rsid w:val="00C37750"/>
    <w:rsid w:val="00C465A4"/>
    <w:rsid w:val="00C535FA"/>
    <w:rsid w:val="00C5657A"/>
    <w:rsid w:val="00C56940"/>
    <w:rsid w:val="00C627C4"/>
    <w:rsid w:val="00C70CCD"/>
    <w:rsid w:val="00C712FE"/>
    <w:rsid w:val="00C76930"/>
    <w:rsid w:val="00C84DF9"/>
    <w:rsid w:val="00C936FD"/>
    <w:rsid w:val="00C955AF"/>
    <w:rsid w:val="00C95D87"/>
    <w:rsid w:val="00CA24B4"/>
    <w:rsid w:val="00CA362E"/>
    <w:rsid w:val="00CB1171"/>
    <w:rsid w:val="00CC737B"/>
    <w:rsid w:val="00CD0720"/>
    <w:rsid w:val="00CD15BC"/>
    <w:rsid w:val="00CE3F31"/>
    <w:rsid w:val="00CE7401"/>
    <w:rsid w:val="00CF50B8"/>
    <w:rsid w:val="00CF5E42"/>
    <w:rsid w:val="00CF6AFF"/>
    <w:rsid w:val="00CF7A7D"/>
    <w:rsid w:val="00D05A53"/>
    <w:rsid w:val="00D07331"/>
    <w:rsid w:val="00D11CE7"/>
    <w:rsid w:val="00D14B08"/>
    <w:rsid w:val="00D37F01"/>
    <w:rsid w:val="00D462AA"/>
    <w:rsid w:val="00D47FBB"/>
    <w:rsid w:val="00D52C45"/>
    <w:rsid w:val="00D56546"/>
    <w:rsid w:val="00D60C44"/>
    <w:rsid w:val="00D61ACA"/>
    <w:rsid w:val="00D6536A"/>
    <w:rsid w:val="00D67FFD"/>
    <w:rsid w:val="00D730AB"/>
    <w:rsid w:val="00D802FC"/>
    <w:rsid w:val="00D8663E"/>
    <w:rsid w:val="00D922B2"/>
    <w:rsid w:val="00DA2F2D"/>
    <w:rsid w:val="00DA64B0"/>
    <w:rsid w:val="00DB3DDA"/>
    <w:rsid w:val="00DB5979"/>
    <w:rsid w:val="00DB5B27"/>
    <w:rsid w:val="00DB6570"/>
    <w:rsid w:val="00DB66BD"/>
    <w:rsid w:val="00DB67C0"/>
    <w:rsid w:val="00DB6DFB"/>
    <w:rsid w:val="00DB7B94"/>
    <w:rsid w:val="00DC29FF"/>
    <w:rsid w:val="00DC3094"/>
    <w:rsid w:val="00DC382C"/>
    <w:rsid w:val="00DC46E4"/>
    <w:rsid w:val="00DC79A7"/>
    <w:rsid w:val="00DE4778"/>
    <w:rsid w:val="00DE58C0"/>
    <w:rsid w:val="00DE6160"/>
    <w:rsid w:val="00DE7917"/>
    <w:rsid w:val="00DF5D13"/>
    <w:rsid w:val="00E017EE"/>
    <w:rsid w:val="00E01825"/>
    <w:rsid w:val="00E0707C"/>
    <w:rsid w:val="00E14362"/>
    <w:rsid w:val="00E2481F"/>
    <w:rsid w:val="00E3117C"/>
    <w:rsid w:val="00E334CB"/>
    <w:rsid w:val="00E351BF"/>
    <w:rsid w:val="00E41000"/>
    <w:rsid w:val="00E42C4F"/>
    <w:rsid w:val="00E4330C"/>
    <w:rsid w:val="00E43F78"/>
    <w:rsid w:val="00E45F58"/>
    <w:rsid w:val="00E470E0"/>
    <w:rsid w:val="00E47DDB"/>
    <w:rsid w:val="00E52C0E"/>
    <w:rsid w:val="00E61562"/>
    <w:rsid w:val="00E6412D"/>
    <w:rsid w:val="00E6481C"/>
    <w:rsid w:val="00E6588E"/>
    <w:rsid w:val="00E65DFE"/>
    <w:rsid w:val="00E661F9"/>
    <w:rsid w:val="00E71428"/>
    <w:rsid w:val="00E7494E"/>
    <w:rsid w:val="00EA05BC"/>
    <w:rsid w:val="00EA565D"/>
    <w:rsid w:val="00EC21D1"/>
    <w:rsid w:val="00ED1364"/>
    <w:rsid w:val="00EE1E8E"/>
    <w:rsid w:val="00EE3E2F"/>
    <w:rsid w:val="00EF4943"/>
    <w:rsid w:val="00F02239"/>
    <w:rsid w:val="00F04C23"/>
    <w:rsid w:val="00F07344"/>
    <w:rsid w:val="00F07F3F"/>
    <w:rsid w:val="00F10343"/>
    <w:rsid w:val="00F133B4"/>
    <w:rsid w:val="00F13B62"/>
    <w:rsid w:val="00F17A3A"/>
    <w:rsid w:val="00F2448E"/>
    <w:rsid w:val="00F2600E"/>
    <w:rsid w:val="00F26FD8"/>
    <w:rsid w:val="00F32431"/>
    <w:rsid w:val="00F36B38"/>
    <w:rsid w:val="00F4357F"/>
    <w:rsid w:val="00F43E2B"/>
    <w:rsid w:val="00F44E6A"/>
    <w:rsid w:val="00F475C5"/>
    <w:rsid w:val="00F51935"/>
    <w:rsid w:val="00F55129"/>
    <w:rsid w:val="00F60940"/>
    <w:rsid w:val="00F60D98"/>
    <w:rsid w:val="00F622BD"/>
    <w:rsid w:val="00F62473"/>
    <w:rsid w:val="00F727B6"/>
    <w:rsid w:val="00F761B5"/>
    <w:rsid w:val="00F76F67"/>
    <w:rsid w:val="00F7723E"/>
    <w:rsid w:val="00F9115D"/>
    <w:rsid w:val="00F912ED"/>
    <w:rsid w:val="00F933C4"/>
    <w:rsid w:val="00FA2351"/>
    <w:rsid w:val="00FA41B5"/>
    <w:rsid w:val="00FB0D2B"/>
    <w:rsid w:val="00FB4BE4"/>
    <w:rsid w:val="00FC67EF"/>
    <w:rsid w:val="00FC6B5A"/>
    <w:rsid w:val="00FC7015"/>
    <w:rsid w:val="00FC74DB"/>
    <w:rsid w:val="00FD47AA"/>
    <w:rsid w:val="00FD5EC0"/>
    <w:rsid w:val="00FD77E9"/>
    <w:rsid w:val="00FE10D2"/>
    <w:rsid w:val="00FE297A"/>
    <w:rsid w:val="00FE4685"/>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814D3F"/>
  <w15:docId w15:val="{52487461-0128-4C9B-9924-F805D0FB7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404"/>
    <w:pPr>
      <w:spacing w:after="200" w:line="276" w:lineRule="auto"/>
    </w:pPr>
    <w:rPr>
      <w:rFonts w:ascii="Times New Roman" w:hAnsi="Times New Roman"/>
      <w:sz w:val="22"/>
      <w:szCs w:val="22"/>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sz w:val="24"/>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spacing w:after="0" w:line="240" w:lineRule="auto"/>
    </w:pPr>
    <w:rPr>
      <w:sz w:val="20"/>
    </w:rPr>
  </w:style>
  <w:style w:type="paragraph" w:customStyle="1" w:styleId="Contention1">
    <w:name w:val="Contention 1"/>
    <w:basedOn w:val="Normal"/>
    <w:qFormat/>
    <w:rsid w:val="003252AF"/>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line="240" w:lineRule="auto"/>
    </w:pPr>
    <w:rPr>
      <w:rFonts w:eastAsia="Times New Roman"/>
      <w:sz w:val="24"/>
      <w:szCs w:val="24"/>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spacing w:after="0" w:line="240" w:lineRule="auto"/>
      <w:ind w:left="288"/>
    </w:pPr>
    <w:rPr>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F60940"/>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F60940"/>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C465A4"/>
    <w:pPr>
      <w:numPr>
        <w:numId w:val="29"/>
      </w:numPr>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pPr>
      <w:spacing w:after="0"/>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pPr>
      <w:spacing w:line="240" w:lineRule="auto"/>
    </w:pPr>
    <w:rPr>
      <w:sz w:val="24"/>
      <w:szCs w:val="24"/>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after="0" w:line="221" w:lineRule="atLeast"/>
    </w:pPr>
    <w:rPr>
      <w:rFonts w:ascii="AGaramond" w:hAnsi="AGaramond"/>
      <w:sz w:val="24"/>
      <w:szCs w:val="24"/>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after="0" w:line="221" w:lineRule="atLeast"/>
    </w:pPr>
    <w:rPr>
      <w:rFonts w:ascii="Minion Pro" w:hAnsi="Minion Pro"/>
      <w:sz w:val="24"/>
      <w:szCs w:val="24"/>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UnresolvedMention1">
    <w:name w:val="Unresolved Mention1"/>
    <w:basedOn w:val="DefaultParagraphFont"/>
    <w:uiPriority w:val="99"/>
    <w:semiHidden/>
    <w:unhideWhenUsed/>
    <w:rsid w:val="00296C2E"/>
    <w:rPr>
      <w:color w:val="605E5C"/>
      <w:shd w:val="clear" w:color="auto" w:fill="E1DFDD"/>
    </w:rPr>
  </w:style>
  <w:style w:type="character" w:styleId="Emphasis">
    <w:name w:val="Emphasis"/>
    <w:basedOn w:val="DefaultParagraphFont"/>
    <w:uiPriority w:val="20"/>
    <w:qFormat/>
    <w:rsid w:val="0093483A"/>
    <w:rPr>
      <w:i/>
      <w:iCs/>
    </w:rPr>
  </w:style>
  <w:style w:type="character" w:styleId="Strong">
    <w:name w:val="Strong"/>
    <w:basedOn w:val="DefaultParagraphFont"/>
    <w:uiPriority w:val="22"/>
    <w:qFormat/>
    <w:rsid w:val="0093483A"/>
    <w:rPr>
      <w:b/>
      <w:bCs/>
    </w:rPr>
  </w:style>
  <w:style w:type="paragraph" w:customStyle="1" w:styleId="excerpt">
    <w:name w:val="excerpt"/>
    <w:basedOn w:val="Normal"/>
    <w:rsid w:val="00395227"/>
    <w:pPr>
      <w:spacing w:before="100" w:beforeAutospacing="1" w:after="100" w:afterAutospacing="1" w:line="240" w:lineRule="auto"/>
    </w:pPr>
    <w:rPr>
      <w:rFonts w:eastAsia="Times New Roman"/>
      <w:sz w:val="24"/>
      <w:szCs w:val="24"/>
    </w:rPr>
  </w:style>
  <w:style w:type="character" w:customStyle="1" w:styleId="caps">
    <w:name w:val="caps"/>
    <w:basedOn w:val="DefaultParagraphFont"/>
    <w:rsid w:val="006E6A6C"/>
  </w:style>
  <w:style w:type="paragraph" w:customStyle="1" w:styleId="css-18icg9x">
    <w:name w:val="css-18icg9x"/>
    <w:basedOn w:val="Normal"/>
    <w:rsid w:val="006E6A6C"/>
    <w:pPr>
      <w:spacing w:before="100" w:beforeAutospacing="1" w:after="100" w:afterAutospacing="1" w:line="240" w:lineRule="auto"/>
    </w:pPr>
    <w:rPr>
      <w:rFonts w:eastAsia="Times New Roman"/>
      <w:sz w:val="24"/>
      <w:szCs w:val="24"/>
    </w:rPr>
  </w:style>
  <w:style w:type="paragraph" w:customStyle="1" w:styleId="p-text">
    <w:name w:val="p-text"/>
    <w:basedOn w:val="Normal"/>
    <w:rsid w:val="00884A95"/>
    <w:pPr>
      <w:spacing w:before="100" w:beforeAutospacing="1" w:after="100" w:afterAutospacing="1" w:line="240" w:lineRule="auto"/>
    </w:pPr>
    <w:rPr>
      <w:rFonts w:eastAsia="Times New Roman"/>
      <w:sz w:val="24"/>
      <w:szCs w:val="24"/>
    </w:rPr>
  </w:style>
  <w:style w:type="character" w:customStyle="1" w:styleId="balancedheadline">
    <w:name w:val="balancedheadline"/>
    <w:basedOn w:val="DefaultParagraphFont"/>
    <w:rsid w:val="00BD3B5D"/>
  </w:style>
  <w:style w:type="character" w:customStyle="1" w:styleId="institution">
    <w:name w:val="institution"/>
    <w:basedOn w:val="DefaultParagraphFont"/>
    <w:rsid w:val="00BD3B5D"/>
  </w:style>
  <w:style w:type="character" w:customStyle="1" w:styleId="country">
    <w:name w:val="country"/>
    <w:basedOn w:val="DefaultParagraphFont"/>
    <w:rsid w:val="00BD3B5D"/>
  </w:style>
  <w:style w:type="character" w:customStyle="1" w:styleId="EvidenceChar">
    <w:name w:val="Evidence Char"/>
    <w:link w:val="Evidence"/>
    <w:locked/>
    <w:rsid w:val="00BD3B5D"/>
    <w:rPr>
      <w:rFonts w:ascii="Times New Roman" w:eastAsia="Times New Roman" w:hAnsi="Times New Roman"/>
      <w:bCs/>
      <w:color w:val="000000"/>
      <w:lang w:eastAsia="fr-FR"/>
    </w:rPr>
  </w:style>
  <w:style w:type="paragraph" w:customStyle="1" w:styleId="opinion-articlebody">
    <w:name w:val="opinion-article__body"/>
    <w:basedOn w:val="Normal"/>
    <w:rsid w:val="00C84DF9"/>
    <w:pPr>
      <w:spacing w:before="100" w:beforeAutospacing="1" w:after="100" w:afterAutospacing="1" w:line="240" w:lineRule="auto"/>
    </w:pPr>
    <w:rPr>
      <w:rFonts w:eastAsia="Times New Roman"/>
      <w:sz w:val="24"/>
      <w:szCs w:val="24"/>
    </w:rPr>
  </w:style>
  <w:style w:type="character" w:customStyle="1" w:styleId="Contention2Char">
    <w:name w:val="Contention 2 Char"/>
    <w:basedOn w:val="DefaultParagraphFont"/>
    <w:link w:val="Contention2"/>
    <w:locked/>
    <w:rsid w:val="00040119"/>
    <w:rPr>
      <w:rFonts w:ascii="Times New Roman" w:eastAsia="Times New Roman" w:hAnsi="Times New Roman"/>
      <w:b/>
      <w:bCs/>
      <w:color w:val="000000"/>
      <w:lang w:eastAsia="fr-FR"/>
    </w:rPr>
  </w:style>
  <w:style w:type="paragraph" w:customStyle="1" w:styleId="p4">
    <w:name w:val="p4"/>
    <w:basedOn w:val="Normal"/>
    <w:rsid w:val="003F1174"/>
    <w:pPr>
      <w:spacing w:before="100" w:beforeAutospacing="1" w:after="100" w:afterAutospacing="1" w:line="240" w:lineRule="auto"/>
    </w:pPr>
    <w:rPr>
      <w:rFonts w:eastAsia="Times New Roman"/>
      <w:sz w:val="24"/>
      <w:szCs w:val="24"/>
    </w:rPr>
  </w:style>
  <w:style w:type="paragraph" w:customStyle="1" w:styleId="bio">
    <w:name w:val="bio"/>
    <w:basedOn w:val="Normal"/>
    <w:rsid w:val="00EA05BC"/>
    <w:pPr>
      <w:spacing w:before="100" w:beforeAutospacing="1" w:after="100" w:afterAutospacing="1" w:line="240" w:lineRule="auto"/>
    </w:pPr>
    <w:rPr>
      <w:rFonts w:eastAsia="Times New Roman"/>
      <w:sz w:val="24"/>
      <w:szCs w:val="24"/>
    </w:rPr>
  </w:style>
  <w:style w:type="paragraph" w:customStyle="1" w:styleId="gntarbp">
    <w:name w:val="gnt_ar_b_p"/>
    <w:basedOn w:val="Normal"/>
    <w:rsid w:val="000257CF"/>
    <w:pPr>
      <w:spacing w:before="100" w:beforeAutospacing="1" w:after="100" w:afterAutospacing="1" w:line="240" w:lineRule="auto"/>
    </w:pPr>
    <w:rPr>
      <w:rFonts w:eastAsia="Times New Roman"/>
      <w:sz w:val="24"/>
      <w:szCs w:val="24"/>
    </w:rPr>
  </w:style>
  <w:style w:type="paragraph" w:customStyle="1" w:styleId="clay-paragraph">
    <w:name w:val="clay-paragraph"/>
    <w:basedOn w:val="Normal"/>
    <w:rsid w:val="000257CF"/>
    <w:pPr>
      <w:spacing w:before="100" w:beforeAutospacing="1" w:after="100" w:afterAutospacing="1" w:line="240" w:lineRule="auto"/>
    </w:pPr>
    <w:rPr>
      <w:rFonts w:eastAsia="Times New Roman"/>
      <w:sz w:val="24"/>
      <w:szCs w:val="24"/>
    </w:rPr>
  </w:style>
  <w:style w:type="character" w:customStyle="1" w:styleId="tnt-byline">
    <w:name w:val="tnt-byline"/>
    <w:basedOn w:val="DefaultParagraphFont"/>
    <w:rsid w:val="00976DC9"/>
  </w:style>
  <w:style w:type="character" w:styleId="UnresolvedMention">
    <w:name w:val="Unresolved Mention"/>
    <w:basedOn w:val="DefaultParagraphFont"/>
    <w:uiPriority w:val="99"/>
    <w:semiHidden/>
    <w:unhideWhenUsed/>
    <w:rsid w:val="00103ECF"/>
    <w:rPr>
      <w:color w:val="605E5C"/>
      <w:shd w:val="clear" w:color="auto" w:fill="E1DFDD"/>
    </w:rPr>
  </w:style>
  <w:style w:type="paragraph" w:customStyle="1" w:styleId="paywall">
    <w:name w:val="paywall"/>
    <w:basedOn w:val="Normal"/>
    <w:rsid w:val="0098240F"/>
    <w:pPr>
      <w:spacing w:before="100" w:beforeAutospacing="1" w:after="100" w:afterAutospacing="1" w:line="240" w:lineRule="auto"/>
    </w:pPr>
    <w:rPr>
      <w:rFonts w:eastAsia="Times New Roman"/>
      <w:sz w:val="24"/>
      <w:szCs w:val="24"/>
    </w:rPr>
  </w:style>
  <w:style w:type="paragraph" w:customStyle="1" w:styleId="author619cf27c">
    <w:name w:val="author__619cf27c"/>
    <w:basedOn w:val="Normal"/>
    <w:rsid w:val="0098240F"/>
    <w:pPr>
      <w:spacing w:before="100" w:beforeAutospacing="1" w:after="100" w:afterAutospacing="1"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5531">
      <w:bodyDiv w:val="1"/>
      <w:marLeft w:val="0"/>
      <w:marRight w:val="0"/>
      <w:marTop w:val="0"/>
      <w:marBottom w:val="0"/>
      <w:divBdr>
        <w:top w:val="none" w:sz="0" w:space="0" w:color="auto"/>
        <w:left w:val="none" w:sz="0" w:space="0" w:color="auto"/>
        <w:bottom w:val="none" w:sz="0" w:space="0" w:color="auto"/>
        <w:right w:val="none" w:sz="0" w:space="0" w:color="auto"/>
      </w:divBdr>
    </w:div>
    <w:div w:id="34669759">
      <w:bodyDiv w:val="1"/>
      <w:marLeft w:val="0"/>
      <w:marRight w:val="0"/>
      <w:marTop w:val="0"/>
      <w:marBottom w:val="0"/>
      <w:divBdr>
        <w:top w:val="none" w:sz="0" w:space="0" w:color="auto"/>
        <w:left w:val="none" w:sz="0" w:space="0" w:color="auto"/>
        <w:bottom w:val="none" w:sz="0" w:space="0" w:color="auto"/>
        <w:right w:val="none" w:sz="0" w:space="0" w:color="auto"/>
      </w:divBdr>
    </w:div>
    <w:div w:id="55592878">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71974201">
      <w:bodyDiv w:val="1"/>
      <w:marLeft w:val="0"/>
      <w:marRight w:val="0"/>
      <w:marTop w:val="0"/>
      <w:marBottom w:val="0"/>
      <w:divBdr>
        <w:top w:val="none" w:sz="0" w:space="0" w:color="auto"/>
        <w:left w:val="none" w:sz="0" w:space="0" w:color="auto"/>
        <w:bottom w:val="none" w:sz="0" w:space="0" w:color="auto"/>
        <w:right w:val="none" w:sz="0" w:space="0" w:color="auto"/>
      </w:divBdr>
    </w:div>
    <w:div w:id="91165760">
      <w:bodyDiv w:val="1"/>
      <w:marLeft w:val="0"/>
      <w:marRight w:val="0"/>
      <w:marTop w:val="0"/>
      <w:marBottom w:val="0"/>
      <w:divBdr>
        <w:top w:val="none" w:sz="0" w:space="0" w:color="auto"/>
        <w:left w:val="none" w:sz="0" w:space="0" w:color="auto"/>
        <w:bottom w:val="none" w:sz="0" w:space="0" w:color="auto"/>
        <w:right w:val="none" w:sz="0" w:space="0" w:color="auto"/>
      </w:divBdr>
      <w:divsChild>
        <w:div w:id="1163617953">
          <w:marLeft w:val="0"/>
          <w:marRight w:val="0"/>
          <w:marTop w:val="0"/>
          <w:marBottom w:val="0"/>
          <w:divBdr>
            <w:top w:val="single" w:sz="2" w:space="0" w:color="auto"/>
            <w:left w:val="single" w:sz="2" w:space="0" w:color="auto"/>
            <w:bottom w:val="single" w:sz="2" w:space="0" w:color="auto"/>
            <w:right w:val="single" w:sz="2"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1875225">
      <w:bodyDiv w:val="1"/>
      <w:marLeft w:val="0"/>
      <w:marRight w:val="0"/>
      <w:marTop w:val="0"/>
      <w:marBottom w:val="0"/>
      <w:divBdr>
        <w:top w:val="none" w:sz="0" w:space="0" w:color="auto"/>
        <w:left w:val="none" w:sz="0" w:space="0" w:color="auto"/>
        <w:bottom w:val="none" w:sz="0" w:space="0" w:color="auto"/>
        <w:right w:val="none" w:sz="0" w:space="0" w:color="auto"/>
      </w:divBdr>
    </w:div>
    <w:div w:id="114182140">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31295482">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2576178">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6193324">
      <w:bodyDiv w:val="1"/>
      <w:marLeft w:val="0"/>
      <w:marRight w:val="0"/>
      <w:marTop w:val="0"/>
      <w:marBottom w:val="0"/>
      <w:divBdr>
        <w:top w:val="none" w:sz="0" w:space="0" w:color="auto"/>
        <w:left w:val="none" w:sz="0" w:space="0" w:color="auto"/>
        <w:bottom w:val="none" w:sz="0" w:space="0" w:color="auto"/>
        <w:right w:val="none" w:sz="0" w:space="0" w:color="auto"/>
      </w:divBdr>
    </w:div>
    <w:div w:id="186214737">
      <w:bodyDiv w:val="1"/>
      <w:marLeft w:val="0"/>
      <w:marRight w:val="0"/>
      <w:marTop w:val="0"/>
      <w:marBottom w:val="0"/>
      <w:divBdr>
        <w:top w:val="none" w:sz="0" w:space="0" w:color="auto"/>
        <w:left w:val="none" w:sz="0" w:space="0" w:color="auto"/>
        <w:bottom w:val="none" w:sz="0" w:space="0" w:color="auto"/>
        <w:right w:val="none" w:sz="0" w:space="0" w:color="auto"/>
      </w:divBdr>
    </w:div>
    <w:div w:id="208495725">
      <w:bodyDiv w:val="1"/>
      <w:marLeft w:val="0"/>
      <w:marRight w:val="0"/>
      <w:marTop w:val="0"/>
      <w:marBottom w:val="0"/>
      <w:divBdr>
        <w:top w:val="none" w:sz="0" w:space="0" w:color="auto"/>
        <w:left w:val="none" w:sz="0" w:space="0" w:color="auto"/>
        <w:bottom w:val="none" w:sz="0" w:space="0" w:color="auto"/>
        <w:right w:val="none" w:sz="0" w:space="0" w:color="auto"/>
      </w:divBdr>
    </w:div>
    <w:div w:id="210189573">
      <w:bodyDiv w:val="1"/>
      <w:marLeft w:val="0"/>
      <w:marRight w:val="0"/>
      <w:marTop w:val="0"/>
      <w:marBottom w:val="0"/>
      <w:divBdr>
        <w:top w:val="none" w:sz="0" w:space="0" w:color="auto"/>
        <w:left w:val="none" w:sz="0" w:space="0" w:color="auto"/>
        <w:bottom w:val="none" w:sz="0" w:space="0" w:color="auto"/>
        <w:right w:val="none" w:sz="0" w:space="0" w:color="auto"/>
      </w:divBdr>
    </w:div>
    <w:div w:id="212810293">
      <w:bodyDiv w:val="1"/>
      <w:marLeft w:val="0"/>
      <w:marRight w:val="0"/>
      <w:marTop w:val="0"/>
      <w:marBottom w:val="0"/>
      <w:divBdr>
        <w:top w:val="none" w:sz="0" w:space="0" w:color="auto"/>
        <w:left w:val="none" w:sz="0" w:space="0" w:color="auto"/>
        <w:bottom w:val="none" w:sz="0" w:space="0" w:color="auto"/>
        <w:right w:val="none" w:sz="0" w:space="0" w:color="auto"/>
      </w:divBdr>
    </w:div>
    <w:div w:id="219832914">
      <w:bodyDiv w:val="1"/>
      <w:marLeft w:val="0"/>
      <w:marRight w:val="0"/>
      <w:marTop w:val="0"/>
      <w:marBottom w:val="0"/>
      <w:divBdr>
        <w:top w:val="none" w:sz="0" w:space="0" w:color="auto"/>
        <w:left w:val="none" w:sz="0" w:space="0" w:color="auto"/>
        <w:bottom w:val="none" w:sz="0" w:space="0" w:color="auto"/>
        <w:right w:val="none" w:sz="0" w:space="0" w:color="auto"/>
      </w:divBdr>
    </w:div>
    <w:div w:id="225344062">
      <w:bodyDiv w:val="1"/>
      <w:marLeft w:val="0"/>
      <w:marRight w:val="0"/>
      <w:marTop w:val="0"/>
      <w:marBottom w:val="0"/>
      <w:divBdr>
        <w:top w:val="none" w:sz="0" w:space="0" w:color="auto"/>
        <w:left w:val="none" w:sz="0" w:space="0" w:color="auto"/>
        <w:bottom w:val="none" w:sz="0" w:space="0" w:color="auto"/>
        <w:right w:val="none" w:sz="0" w:space="0" w:color="auto"/>
      </w:divBdr>
    </w:div>
    <w:div w:id="236479847">
      <w:bodyDiv w:val="1"/>
      <w:marLeft w:val="0"/>
      <w:marRight w:val="0"/>
      <w:marTop w:val="0"/>
      <w:marBottom w:val="0"/>
      <w:divBdr>
        <w:top w:val="none" w:sz="0" w:space="0" w:color="auto"/>
        <w:left w:val="none" w:sz="0" w:space="0" w:color="auto"/>
        <w:bottom w:val="none" w:sz="0" w:space="0" w:color="auto"/>
        <w:right w:val="none" w:sz="0" w:space="0" w:color="auto"/>
      </w:divBdr>
    </w:div>
    <w:div w:id="243415205">
      <w:bodyDiv w:val="1"/>
      <w:marLeft w:val="0"/>
      <w:marRight w:val="0"/>
      <w:marTop w:val="0"/>
      <w:marBottom w:val="0"/>
      <w:divBdr>
        <w:top w:val="none" w:sz="0" w:space="0" w:color="auto"/>
        <w:left w:val="none" w:sz="0" w:space="0" w:color="auto"/>
        <w:bottom w:val="none" w:sz="0" w:space="0" w:color="auto"/>
        <w:right w:val="none" w:sz="0" w:space="0" w:color="auto"/>
      </w:divBdr>
    </w:div>
    <w:div w:id="247007768">
      <w:bodyDiv w:val="1"/>
      <w:marLeft w:val="0"/>
      <w:marRight w:val="0"/>
      <w:marTop w:val="0"/>
      <w:marBottom w:val="0"/>
      <w:divBdr>
        <w:top w:val="none" w:sz="0" w:space="0" w:color="auto"/>
        <w:left w:val="none" w:sz="0" w:space="0" w:color="auto"/>
        <w:bottom w:val="none" w:sz="0" w:space="0" w:color="auto"/>
        <w:right w:val="none" w:sz="0" w:space="0" w:color="auto"/>
      </w:divBdr>
    </w:div>
    <w:div w:id="255869132">
      <w:bodyDiv w:val="1"/>
      <w:marLeft w:val="0"/>
      <w:marRight w:val="0"/>
      <w:marTop w:val="0"/>
      <w:marBottom w:val="0"/>
      <w:divBdr>
        <w:top w:val="none" w:sz="0" w:space="0" w:color="auto"/>
        <w:left w:val="none" w:sz="0" w:space="0" w:color="auto"/>
        <w:bottom w:val="none" w:sz="0" w:space="0" w:color="auto"/>
        <w:right w:val="none" w:sz="0" w:space="0" w:color="auto"/>
      </w:divBdr>
    </w:div>
    <w:div w:id="256252692">
      <w:bodyDiv w:val="1"/>
      <w:marLeft w:val="0"/>
      <w:marRight w:val="0"/>
      <w:marTop w:val="0"/>
      <w:marBottom w:val="0"/>
      <w:divBdr>
        <w:top w:val="none" w:sz="0" w:space="0" w:color="auto"/>
        <w:left w:val="none" w:sz="0" w:space="0" w:color="auto"/>
        <w:bottom w:val="none" w:sz="0" w:space="0" w:color="auto"/>
        <w:right w:val="none" w:sz="0" w:space="0" w:color="auto"/>
      </w:divBdr>
    </w:div>
    <w:div w:id="264533460">
      <w:bodyDiv w:val="1"/>
      <w:marLeft w:val="0"/>
      <w:marRight w:val="0"/>
      <w:marTop w:val="0"/>
      <w:marBottom w:val="0"/>
      <w:divBdr>
        <w:top w:val="none" w:sz="0" w:space="0" w:color="auto"/>
        <w:left w:val="none" w:sz="0" w:space="0" w:color="auto"/>
        <w:bottom w:val="none" w:sz="0" w:space="0" w:color="auto"/>
        <w:right w:val="none" w:sz="0" w:space="0" w:color="auto"/>
      </w:divBdr>
    </w:div>
    <w:div w:id="275914984">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5113874">
      <w:bodyDiv w:val="1"/>
      <w:marLeft w:val="0"/>
      <w:marRight w:val="0"/>
      <w:marTop w:val="0"/>
      <w:marBottom w:val="0"/>
      <w:divBdr>
        <w:top w:val="none" w:sz="0" w:space="0" w:color="auto"/>
        <w:left w:val="none" w:sz="0" w:space="0" w:color="auto"/>
        <w:bottom w:val="none" w:sz="0" w:space="0" w:color="auto"/>
        <w:right w:val="none" w:sz="0" w:space="0" w:color="auto"/>
      </w:divBdr>
      <w:divsChild>
        <w:div w:id="82797358">
          <w:marLeft w:val="0"/>
          <w:marRight w:val="0"/>
          <w:marTop w:val="300"/>
          <w:marBottom w:val="300"/>
          <w:divBdr>
            <w:top w:val="none" w:sz="0" w:space="0" w:color="auto"/>
            <w:left w:val="none" w:sz="0" w:space="0" w:color="auto"/>
            <w:bottom w:val="none" w:sz="0" w:space="0" w:color="auto"/>
            <w:right w:val="none" w:sz="0" w:space="0" w:color="auto"/>
          </w:divBdr>
          <w:divsChild>
            <w:div w:id="955867626">
              <w:marLeft w:val="0"/>
              <w:marRight w:val="0"/>
              <w:marTop w:val="0"/>
              <w:marBottom w:val="0"/>
              <w:divBdr>
                <w:top w:val="none" w:sz="0" w:space="0" w:color="auto"/>
                <w:left w:val="none" w:sz="0" w:space="0" w:color="auto"/>
                <w:bottom w:val="none" w:sz="0" w:space="0" w:color="auto"/>
                <w:right w:val="none" w:sz="0" w:space="0" w:color="auto"/>
              </w:divBdr>
              <w:divsChild>
                <w:div w:id="147097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081312">
      <w:bodyDiv w:val="1"/>
      <w:marLeft w:val="0"/>
      <w:marRight w:val="0"/>
      <w:marTop w:val="0"/>
      <w:marBottom w:val="0"/>
      <w:divBdr>
        <w:top w:val="none" w:sz="0" w:space="0" w:color="auto"/>
        <w:left w:val="none" w:sz="0" w:space="0" w:color="auto"/>
        <w:bottom w:val="none" w:sz="0" w:space="0" w:color="auto"/>
        <w:right w:val="none" w:sz="0" w:space="0" w:color="auto"/>
      </w:divBdr>
    </w:div>
    <w:div w:id="345325841">
      <w:bodyDiv w:val="1"/>
      <w:marLeft w:val="0"/>
      <w:marRight w:val="0"/>
      <w:marTop w:val="0"/>
      <w:marBottom w:val="0"/>
      <w:divBdr>
        <w:top w:val="none" w:sz="0" w:space="0" w:color="auto"/>
        <w:left w:val="none" w:sz="0" w:space="0" w:color="auto"/>
        <w:bottom w:val="none" w:sz="0" w:space="0" w:color="auto"/>
        <w:right w:val="none" w:sz="0" w:space="0" w:color="auto"/>
      </w:divBdr>
    </w:div>
    <w:div w:id="363603600">
      <w:bodyDiv w:val="1"/>
      <w:marLeft w:val="0"/>
      <w:marRight w:val="0"/>
      <w:marTop w:val="0"/>
      <w:marBottom w:val="0"/>
      <w:divBdr>
        <w:top w:val="none" w:sz="0" w:space="0" w:color="auto"/>
        <w:left w:val="none" w:sz="0" w:space="0" w:color="auto"/>
        <w:bottom w:val="none" w:sz="0" w:space="0" w:color="auto"/>
        <w:right w:val="none" w:sz="0" w:space="0" w:color="auto"/>
      </w:divBdr>
    </w:div>
    <w:div w:id="396708895">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15518103">
      <w:bodyDiv w:val="1"/>
      <w:marLeft w:val="0"/>
      <w:marRight w:val="0"/>
      <w:marTop w:val="0"/>
      <w:marBottom w:val="0"/>
      <w:divBdr>
        <w:top w:val="none" w:sz="0" w:space="0" w:color="auto"/>
        <w:left w:val="none" w:sz="0" w:space="0" w:color="auto"/>
        <w:bottom w:val="none" w:sz="0" w:space="0" w:color="auto"/>
        <w:right w:val="none" w:sz="0" w:space="0" w:color="auto"/>
      </w:divBdr>
      <w:divsChild>
        <w:div w:id="528108793">
          <w:marLeft w:val="0"/>
          <w:marRight w:val="0"/>
          <w:marTop w:val="0"/>
          <w:marBottom w:val="0"/>
          <w:divBdr>
            <w:top w:val="none" w:sz="0" w:space="0" w:color="auto"/>
            <w:left w:val="none" w:sz="0" w:space="0" w:color="auto"/>
            <w:bottom w:val="none" w:sz="0" w:space="0" w:color="auto"/>
            <w:right w:val="none" w:sz="0" w:space="0" w:color="auto"/>
          </w:divBdr>
          <w:divsChild>
            <w:div w:id="26191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739051">
      <w:bodyDiv w:val="1"/>
      <w:marLeft w:val="0"/>
      <w:marRight w:val="0"/>
      <w:marTop w:val="0"/>
      <w:marBottom w:val="0"/>
      <w:divBdr>
        <w:top w:val="none" w:sz="0" w:space="0" w:color="auto"/>
        <w:left w:val="none" w:sz="0" w:space="0" w:color="auto"/>
        <w:bottom w:val="none" w:sz="0" w:space="0" w:color="auto"/>
        <w:right w:val="none" w:sz="0" w:space="0" w:color="auto"/>
      </w:divBdr>
    </w:div>
    <w:div w:id="428545401">
      <w:bodyDiv w:val="1"/>
      <w:marLeft w:val="0"/>
      <w:marRight w:val="0"/>
      <w:marTop w:val="0"/>
      <w:marBottom w:val="0"/>
      <w:divBdr>
        <w:top w:val="none" w:sz="0" w:space="0" w:color="auto"/>
        <w:left w:val="none" w:sz="0" w:space="0" w:color="auto"/>
        <w:bottom w:val="none" w:sz="0" w:space="0" w:color="auto"/>
        <w:right w:val="none" w:sz="0" w:space="0" w:color="auto"/>
      </w:divBdr>
    </w:div>
    <w:div w:id="430470685">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75225309">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3570369">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8759308">
      <w:bodyDiv w:val="1"/>
      <w:marLeft w:val="0"/>
      <w:marRight w:val="0"/>
      <w:marTop w:val="0"/>
      <w:marBottom w:val="0"/>
      <w:divBdr>
        <w:top w:val="none" w:sz="0" w:space="0" w:color="auto"/>
        <w:left w:val="none" w:sz="0" w:space="0" w:color="auto"/>
        <w:bottom w:val="none" w:sz="0" w:space="0" w:color="auto"/>
        <w:right w:val="none" w:sz="0" w:space="0" w:color="auto"/>
      </w:divBdr>
    </w:div>
    <w:div w:id="513148613">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427620">
      <w:bodyDiv w:val="1"/>
      <w:marLeft w:val="0"/>
      <w:marRight w:val="0"/>
      <w:marTop w:val="0"/>
      <w:marBottom w:val="0"/>
      <w:divBdr>
        <w:top w:val="none" w:sz="0" w:space="0" w:color="auto"/>
        <w:left w:val="none" w:sz="0" w:space="0" w:color="auto"/>
        <w:bottom w:val="none" w:sz="0" w:space="0" w:color="auto"/>
        <w:right w:val="none" w:sz="0" w:space="0" w:color="auto"/>
      </w:divBdr>
      <w:divsChild>
        <w:div w:id="1655453264">
          <w:marLeft w:val="0"/>
          <w:marRight w:val="0"/>
          <w:marTop w:val="0"/>
          <w:marBottom w:val="0"/>
          <w:divBdr>
            <w:top w:val="single" w:sz="12" w:space="6" w:color="E4E4E4"/>
            <w:left w:val="single" w:sz="2" w:space="0" w:color="E4E4E4"/>
            <w:bottom w:val="single" w:sz="12" w:space="6" w:color="E4E4E4"/>
            <w:right w:val="single" w:sz="2" w:space="0" w:color="E4E4E4"/>
          </w:divBdr>
        </w:div>
      </w:divsChild>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4023894">
      <w:bodyDiv w:val="1"/>
      <w:marLeft w:val="0"/>
      <w:marRight w:val="0"/>
      <w:marTop w:val="0"/>
      <w:marBottom w:val="0"/>
      <w:divBdr>
        <w:top w:val="none" w:sz="0" w:space="0" w:color="auto"/>
        <w:left w:val="none" w:sz="0" w:space="0" w:color="auto"/>
        <w:bottom w:val="none" w:sz="0" w:space="0" w:color="auto"/>
        <w:right w:val="none" w:sz="0" w:space="0" w:color="auto"/>
      </w:divBdr>
    </w:div>
    <w:div w:id="593055217">
      <w:bodyDiv w:val="1"/>
      <w:marLeft w:val="0"/>
      <w:marRight w:val="0"/>
      <w:marTop w:val="0"/>
      <w:marBottom w:val="0"/>
      <w:divBdr>
        <w:top w:val="none" w:sz="0" w:space="0" w:color="auto"/>
        <w:left w:val="none" w:sz="0" w:space="0" w:color="auto"/>
        <w:bottom w:val="none" w:sz="0" w:space="0" w:color="auto"/>
        <w:right w:val="none" w:sz="0" w:space="0" w:color="auto"/>
      </w:divBdr>
    </w:div>
    <w:div w:id="600644386">
      <w:bodyDiv w:val="1"/>
      <w:marLeft w:val="0"/>
      <w:marRight w:val="0"/>
      <w:marTop w:val="0"/>
      <w:marBottom w:val="0"/>
      <w:divBdr>
        <w:top w:val="none" w:sz="0" w:space="0" w:color="auto"/>
        <w:left w:val="none" w:sz="0" w:space="0" w:color="auto"/>
        <w:bottom w:val="none" w:sz="0" w:space="0" w:color="auto"/>
        <w:right w:val="none" w:sz="0" w:space="0" w:color="auto"/>
      </w:divBdr>
    </w:div>
    <w:div w:id="606162589">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4263206">
      <w:bodyDiv w:val="1"/>
      <w:marLeft w:val="0"/>
      <w:marRight w:val="0"/>
      <w:marTop w:val="0"/>
      <w:marBottom w:val="0"/>
      <w:divBdr>
        <w:top w:val="none" w:sz="0" w:space="0" w:color="auto"/>
        <w:left w:val="none" w:sz="0" w:space="0" w:color="auto"/>
        <w:bottom w:val="none" w:sz="0" w:space="0" w:color="auto"/>
        <w:right w:val="none" w:sz="0" w:space="0" w:color="auto"/>
      </w:divBdr>
    </w:div>
    <w:div w:id="659119750">
      <w:bodyDiv w:val="1"/>
      <w:marLeft w:val="0"/>
      <w:marRight w:val="0"/>
      <w:marTop w:val="0"/>
      <w:marBottom w:val="0"/>
      <w:divBdr>
        <w:top w:val="none" w:sz="0" w:space="0" w:color="auto"/>
        <w:left w:val="none" w:sz="0" w:space="0" w:color="auto"/>
        <w:bottom w:val="none" w:sz="0" w:space="0" w:color="auto"/>
        <w:right w:val="none" w:sz="0" w:space="0" w:color="auto"/>
      </w:divBdr>
    </w:div>
    <w:div w:id="672222145">
      <w:bodyDiv w:val="1"/>
      <w:marLeft w:val="0"/>
      <w:marRight w:val="0"/>
      <w:marTop w:val="0"/>
      <w:marBottom w:val="0"/>
      <w:divBdr>
        <w:top w:val="none" w:sz="0" w:space="0" w:color="auto"/>
        <w:left w:val="none" w:sz="0" w:space="0" w:color="auto"/>
        <w:bottom w:val="none" w:sz="0" w:space="0" w:color="auto"/>
        <w:right w:val="none" w:sz="0" w:space="0" w:color="auto"/>
      </w:divBdr>
    </w:div>
    <w:div w:id="674460458">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8771306">
      <w:bodyDiv w:val="1"/>
      <w:marLeft w:val="0"/>
      <w:marRight w:val="0"/>
      <w:marTop w:val="0"/>
      <w:marBottom w:val="0"/>
      <w:divBdr>
        <w:top w:val="none" w:sz="0" w:space="0" w:color="auto"/>
        <w:left w:val="none" w:sz="0" w:space="0" w:color="auto"/>
        <w:bottom w:val="none" w:sz="0" w:space="0" w:color="auto"/>
        <w:right w:val="none" w:sz="0" w:space="0" w:color="auto"/>
      </w:divBdr>
    </w:div>
    <w:div w:id="682703968">
      <w:bodyDiv w:val="1"/>
      <w:marLeft w:val="0"/>
      <w:marRight w:val="0"/>
      <w:marTop w:val="0"/>
      <w:marBottom w:val="0"/>
      <w:divBdr>
        <w:top w:val="none" w:sz="0" w:space="0" w:color="auto"/>
        <w:left w:val="none" w:sz="0" w:space="0" w:color="auto"/>
        <w:bottom w:val="none" w:sz="0" w:space="0" w:color="auto"/>
        <w:right w:val="none" w:sz="0" w:space="0" w:color="auto"/>
      </w:divBdr>
    </w:div>
    <w:div w:id="683242605">
      <w:bodyDiv w:val="1"/>
      <w:marLeft w:val="0"/>
      <w:marRight w:val="0"/>
      <w:marTop w:val="0"/>
      <w:marBottom w:val="0"/>
      <w:divBdr>
        <w:top w:val="none" w:sz="0" w:space="0" w:color="auto"/>
        <w:left w:val="none" w:sz="0" w:space="0" w:color="auto"/>
        <w:bottom w:val="none" w:sz="0" w:space="0" w:color="auto"/>
        <w:right w:val="none" w:sz="0" w:space="0" w:color="auto"/>
      </w:divBdr>
    </w:div>
    <w:div w:id="687296818">
      <w:bodyDiv w:val="1"/>
      <w:marLeft w:val="0"/>
      <w:marRight w:val="0"/>
      <w:marTop w:val="0"/>
      <w:marBottom w:val="0"/>
      <w:divBdr>
        <w:top w:val="none" w:sz="0" w:space="0" w:color="auto"/>
        <w:left w:val="none" w:sz="0" w:space="0" w:color="auto"/>
        <w:bottom w:val="none" w:sz="0" w:space="0" w:color="auto"/>
        <w:right w:val="none" w:sz="0" w:space="0" w:color="auto"/>
      </w:divBdr>
    </w:div>
    <w:div w:id="691304195">
      <w:bodyDiv w:val="1"/>
      <w:marLeft w:val="0"/>
      <w:marRight w:val="0"/>
      <w:marTop w:val="0"/>
      <w:marBottom w:val="0"/>
      <w:divBdr>
        <w:top w:val="none" w:sz="0" w:space="0" w:color="auto"/>
        <w:left w:val="none" w:sz="0" w:space="0" w:color="auto"/>
        <w:bottom w:val="none" w:sz="0" w:space="0" w:color="auto"/>
        <w:right w:val="none" w:sz="0" w:space="0" w:color="auto"/>
      </w:divBdr>
    </w:div>
    <w:div w:id="692732276">
      <w:bodyDiv w:val="1"/>
      <w:marLeft w:val="0"/>
      <w:marRight w:val="0"/>
      <w:marTop w:val="0"/>
      <w:marBottom w:val="0"/>
      <w:divBdr>
        <w:top w:val="none" w:sz="0" w:space="0" w:color="auto"/>
        <w:left w:val="none" w:sz="0" w:space="0" w:color="auto"/>
        <w:bottom w:val="none" w:sz="0" w:space="0" w:color="auto"/>
        <w:right w:val="none" w:sz="0" w:space="0" w:color="auto"/>
      </w:divBdr>
    </w:div>
    <w:div w:id="693307411">
      <w:bodyDiv w:val="1"/>
      <w:marLeft w:val="0"/>
      <w:marRight w:val="0"/>
      <w:marTop w:val="0"/>
      <w:marBottom w:val="0"/>
      <w:divBdr>
        <w:top w:val="none" w:sz="0" w:space="0" w:color="auto"/>
        <w:left w:val="none" w:sz="0" w:space="0" w:color="auto"/>
        <w:bottom w:val="none" w:sz="0" w:space="0" w:color="auto"/>
        <w:right w:val="none" w:sz="0" w:space="0" w:color="auto"/>
      </w:divBdr>
    </w:div>
    <w:div w:id="69986503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17053596">
      <w:bodyDiv w:val="1"/>
      <w:marLeft w:val="0"/>
      <w:marRight w:val="0"/>
      <w:marTop w:val="0"/>
      <w:marBottom w:val="0"/>
      <w:divBdr>
        <w:top w:val="none" w:sz="0" w:space="0" w:color="auto"/>
        <w:left w:val="none" w:sz="0" w:space="0" w:color="auto"/>
        <w:bottom w:val="none" w:sz="0" w:space="0" w:color="auto"/>
        <w:right w:val="none" w:sz="0" w:space="0" w:color="auto"/>
      </w:divBdr>
    </w:div>
    <w:div w:id="717701189">
      <w:bodyDiv w:val="1"/>
      <w:marLeft w:val="0"/>
      <w:marRight w:val="0"/>
      <w:marTop w:val="0"/>
      <w:marBottom w:val="0"/>
      <w:divBdr>
        <w:top w:val="none" w:sz="0" w:space="0" w:color="auto"/>
        <w:left w:val="none" w:sz="0" w:space="0" w:color="auto"/>
        <w:bottom w:val="none" w:sz="0" w:space="0" w:color="auto"/>
        <w:right w:val="none" w:sz="0" w:space="0" w:color="auto"/>
      </w:divBdr>
    </w:div>
    <w:div w:id="718744100">
      <w:bodyDiv w:val="1"/>
      <w:marLeft w:val="0"/>
      <w:marRight w:val="0"/>
      <w:marTop w:val="0"/>
      <w:marBottom w:val="0"/>
      <w:divBdr>
        <w:top w:val="none" w:sz="0" w:space="0" w:color="auto"/>
        <w:left w:val="none" w:sz="0" w:space="0" w:color="auto"/>
        <w:bottom w:val="none" w:sz="0" w:space="0" w:color="auto"/>
        <w:right w:val="none" w:sz="0" w:space="0" w:color="auto"/>
      </w:divBdr>
    </w:div>
    <w:div w:id="72195147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38983944">
      <w:bodyDiv w:val="1"/>
      <w:marLeft w:val="0"/>
      <w:marRight w:val="0"/>
      <w:marTop w:val="0"/>
      <w:marBottom w:val="0"/>
      <w:divBdr>
        <w:top w:val="none" w:sz="0" w:space="0" w:color="auto"/>
        <w:left w:val="none" w:sz="0" w:space="0" w:color="auto"/>
        <w:bottom w:val="none" w:sz="0" w:space="0" w:color="auto"/>
        <w:right w:val="none" w:sz="0" w:space="0" w:color="auto"/>
      </w:divBdr>
    </w:div>
    <w:div w:id="739791024">
      <w:bodyDiv w:val="1"/>
      <w:marLeft w:val="0"/>
      <w:marRight w:val="0"/>
      <w:marTop w:val="0"/>
      <w:marBottom w:val="0"/>
      <w:divBdr>
        <w:top w:val="none" w:sz="0" w:space="0" w:color="auto"/>
        <w:left w:val="none" w:sz="0" w:space="0" w:color="auto"/>
        <w:bottom w:val="none" w:sz="0" w:space="0" w:color="auto"/>
        <w:right w:val="none" w:sz="0" w:space="0" w:color="auto"/>
      </w:divBdr>
    </w:div>
    <w:div w:id="742995577">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8846507">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1729296">
      <w:bodyDiv w:val="1"/>
      <w:marLeft w:val="0"/>
      <w:marRight w:val="0"/>
      <w:marTop w:val="0"/>
      <w:marBottom w:val="0"/>
      <w:divBdr>
        <w:top w:val="none" w:sz="0" w:space="0" w:color="auto"/>
        <w:left w:val="none" w:sz="0" w:space="0" w:color="auto"/>
        <w:bottom w:val="none" w:sz="0" w:space="0" w:color="auto"/>
        <w:right w:val="none" w:sz="0" w:space="0" w:color="auto"/>
      </w:divBdr>
    </w:div>
    <w:div w:id="787628454">
      <w:bodyDiv w:val="1"/>
      <w:marLeft w:val="0"/>
      <w:marRight w:val="0"/>
      <w:marTop w:val="0"/>
      <w:marBottom w:val="0"/>
      <w:divBdr>
        <w:top w:val="none" w:sz="0" w:space="0" w:color="auto"/>
        <w:left w:val="none" w:sz="0" w:space="0" w:color="auto"/>
        <w:bottom w:val="none" w:sz="0" w:space="0" w:color="auto"/>
        <w:right w:val="none" w:sz="0" w:space="0" w:color="auto"/>
      </w:divBdr>
    </w:div>
    <w:div w:id="794298343">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09131117">
      <w:bodyDiv w:val="1"/>
      <w:marLeft w:val="0"/>
      <w:marRight w:val="0"/>
      <w:marTop w:val="0"/>
      <w:marBottom w:val="0"/>
      <w:divBdr>
        <w:top w:val="none" w:sz="0" w:space="0" w:color="auto"/>
        <w:left w:val="none" w:sz="0" w:space="0" w:color="auto"/>
        <w:bottom w:val="none" w:sz="0" w:space="0" w:color="auto"/>
        <w:right w:val="none" w:sz="0" w:space="0" w:color="auto"/>
      </w:divBdr>
    </w:div>
    <w:div w:id="813520796">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30487018">
      <w:bodyDiv w:val="1"/>
      <w:marLeft w:val="0"/>
      <w:marRight w:val="0"/>
      <w:marTop w:val="0"/>
      <w:marBottom w:val="0"/>
      <w:divBdr>
        <w:top w:val="none" w:sz="0" w:space="0" w:color="auto"/>
        <w:left w:val="none" w:sz="0" w:space="0" w:color="auto"/>
        <w:bottom w:val="none" w:sz="0" w:space="0" w:color="auto"/>
        <w:right w:val="none" w:sz="0" w:space="0" w:color="auto"/>
      </w:divBdr>
    </w:div>
    <w:div w:id="831680177">
      <w:bodyDiv w:val="1"/>
      <w:marLeft w:val="0"/>
      <w:marRight w:val="0"/>
      <w:marTop w:val="0"/>
      <w:marBottom w:val="0"/>
      <w:divBdr>
        <w:top w:val="none" w:sz="0" w:space="0" w:color="auto"/>
        <w:left w:val="none" w:sz="0" w:space="0" w:color="auto"/>
        <w:bottom w:val="none" w:sz="0" w:space="0" w:color="auto"/>
        <w:right w:val="none" w:sz="0" w:space="0" w:color="auto"/>
      </w:divBdr>
    </w:div>
    <w:div w:id="845053236">
      <w:bodyDiv w:val="1"/>
      <w:marLeft w:val="0"/>
      <w:marRight w:val="0"/>
      <w:marTop w:val="0"/>
      <w:marBottom w:val="0"/>
      <w:divBdr>
        <w:top w:val="none" w:sz="0" w:space="0" w:color="auto"/>
        <w:left w:val="none" w:sz="0" w:space="0" w:color="auto"/>
        <w:bottom w:val="none" w:sz="0" w:space="0" w:color="auto"/>
        <w:right w:val="none" w:sz="0" w:space="0" w:color="auto"/>
      </w:divBdr>
    </w:div>
    <w:div w:id="855920002">
      <w:bodyDiv w:val="1"/>
      <w:marLeft w:val="0"/>
      <w:marRight w:val="0"/>
      <w:marTop w:val="0"/>
      <w:marBottom w:val="0"/>
      <w:divBdr>
        <w:top w:val="none" w:sz="0" w:space="0" w:color="auto"/>
        <w:left w:val="none" w:sz="0" w:space="0" w:color="auto"/>
        <w:bottom w:val="none" w:sz="0" w:space="0" w:color="auto"/>
        <w:right w:val="none" w:sz="0" w:space="0" w:color="auto"/>
      </w:divBdr>
    </w:div>
    <w:div w:id="862978830">
      <w:bodyDiv w:val="1"/>
      <w:marLeft w:val="0"/>
      <w:marRight w:val="0"/>
      <w:marTop w:val="0"/>
      <w:marBottom w:val="0"/>
      <w:divBdr>
        <w:top w:val="none" w:sz="0" w:space="0" w:color="auto"/>
        <w:left w:val="none" w:sz="0" w:space="0" w:color="auto"/>
        <w:bottom w:val="none" w:sz="0" w:space="0" w:color="auto"/>
        <w:right w:val="none" w:sz="0" w:space="0" w:color="auto"/>
      </w:divBdr>
    </w:div>
    <w:div w:id="872349818">
      <w:bodyDiv w:val="1"/>
      <w:marLeft w:val="0"/>
      <w:marRight w:val="0"/>
      <w:marTop w:val="0"/>
      <w:marBottom w:val="0"/>
      <w:divBdr>
        <w:top w:val="none" w:sz="0" w:space="0" w:color="auto"/>
        <w:left w:val="none" w:sz="0" w:space="0" w:color="auto"/>
        <w:bottom w:val="none" w:sz="0" w:space="0" w:color="auto"/>
        <w:right w:val="none" w:sz="0" w:space="0" w:color="auto"/>
      </w:divBdr>
    </w:div>
    <w:div w:id="876892507">
      <w:bodyDiv w:val="1"/>
      <w:marLeft w:val="0"/>
      <w:marRight w:val="0"/>
      <w:marTop w:val="0"/>
      <w:marBottom w:val="0"/>
      <w:divBdr>
        <w:top w:val="none" w:sz="0" w:space="0" w:color="auto"/>
        <w:left w:val="none" w:sz="0" w:space="0" w:color="auto"/>
        <w:bottom w:val="none" w:sz="0" w:space="0" w:color="auto"/>
        <w:right w:val="none" w:sz="0" w:space="0" w:color="auto"/>
      </w:divBdr>
    </w:div>
    <w:div w:id="877551598">
      <w:bodyDiv w:val="1"/>
      <w:marLeft w:val="0"/>
      <w:marRight w:val="0"/>
      <w:marTop w:val="0"/>
      <w:marBottom w:val="0"/>
      <w:divBdr>
        <w:top w:val="none" w:sz="0" w:space="0" w:color="auto"/>
        <w:left w:val="none" w:sz="0" w:space="0" w:color="auto"/>
        <w:bottom w:val="none" w:sz="0" w:space="0" w:color="auto"/>
        <w:right w:val="none" w:sz="0" w:space="0" w:color="auto"/>
      </w:divBdr>
      <w:divsChild>
        <w:div w:id="184826601">
          <w:marLeft w:val="0"/>
          <w:marRight w:val="0"/>
          <w:marTop w:val="0"/>
          <w:marBottom w:val="0"/>
          <w:divBdr>
            <w:top w:val="none" w:sz="0" w:space="0" w:color="auto"/>
            <w:left w:val="none" w:sz="0" w:space="0" w:color="auto"/>
            <w:bottom w:val="single" w:sz="6" w:space="0" w:color="E6E6E6"/>
            <w:right w:val="none" w:sz="0" w:space="0" w:color="auto"/>
          </w:divBdr>
        </w:div>
      </w:divsChild>
    </w:div>
    <w:div w:id="879901375">
      <w:bodyDiv w:val="1"/>
      <w:marLeft w:val="0"/>
      <w:marRight w:val="0"/>
      <w:marTop w:val="0"/>
      <w:marBottom w:val="0"/>
      <w:divBdr>
        <w:top w:val="none" w:sz="0" w:space="0" w:color="auto"/>
        <w:left w:val="none" w:sz="0" w:space="0" w:color="auto"/>
        <w:bottom w:val="none" w:sz="0" w:space="0" w:color="auto"/>
        <w:right w:val="none" w:sz="0" w:space="0" w:color="auto"/>
      </w:divBdr>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1042984">
      <w:bodyDiv w:val="1"/>
      <w:marLeft w:val="0"/>
      <w:marRight w:val="0"/>
      <w:marTop w:val="0"/>
      <w:marBottom w:val="0"/>
      <w:divBdr>
        <w:top w:val="none" w:sz="0" w:space="0" w:color="auto"/>
        <w:left w:val="none" w:sz="0" w:space="0" w:color="auto"/>
        <w:bottom w:val="none" w:sz="0" w:space="0" w:color="auto"/>
        <w:right w:val="none" w:sz="0" w:space="0" w:color="auto"/>
      </w:divBdr>
      <w:divsChild>
        <w:div w:id="832719729">
          <w:marLeft w:val="0"/>
          <w:marRight w:val="0"/>
          <w:marTop w:val="0"/>
          <w:marBottom w:val="0"/>
          <w:divBdr>
            <w:top w:val="none" w:sz="0" w:space="0" w:color="auto"/>
            <w:left w:val="none" w:sz="0" w:space="0" w:color="auto"/>
            <w:bottom w:val="none" w:sz="0" w:space="0" w:color="auto"/>
            <w:right w:val="none" w:sz="0" w:space="0" w:color="auto"/>
          </w:divBdr>
          <w:divsChild>
            <w:div w:id="196870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86369">
      <w:bodyDiv w:val="1"/>
      <w:marLeft w:val="0"/>
      <w:marRight w:val="0"/>
      <w:marTop w:val="0"/>
      <w:marBottom w:val="0"/>
      <w:divBdr>
        <w:top w:val="none" w:sz="0" w:space="0" w:color="auto"/>
        <w:left w:val="none" w:sz="0" w:space="0" w:color="auto"/>
        <w:bottom w:val="none" w:sz="0" w:space="0" w:color="auto"/>
        <w:right w:val="none" w:sz="0" w:space="0" w:color="auto"/>
      </w:divBdr>
    </w:div>
    <w:div w:id="897593893">
      <w:bodyDiv w:val="1"/>
      <w:marLeft w:val="0"/>
      <w:marRight w:val="0"/>
      <w:marTop w:val="0"/>
      <w:marBottom w:val="0"/>
      <w:divBdr>
        <w:top w:val="none" w:sz="0" w:space="0" w:color="auto"/>
        <w:left w:val="none" w:sz="0" w:space="0" w:color="auto"/>
        <w:bottom w:val="none" w:sz="0" w:space="0" w:color="auto"/>
        <w:right w:val="none" w:sz="0" w:space="0" w:color="auto"/>
      </w:divBdr>
      <w:divsChild>
        <w:div w:id="1007026888">
          <w:marLeft w:val="0"/>
          <w:marRight w:val="0"/>
          <w:marTop w:val="0"/>
          <w:marBottom w:val="0"/>
          <w:divBdr>
            <w:top w:val="none" w:sz="0" w:space="0" w:color="auto"/>
            <w:left w:val="none" w:sz="0" w:space="0" w:color="auto"/>
            <w:bottom w:val="none" w:sz="0" w:space="0" w:color="auto"/>
            <w:right w:val="none" w:sz="0" w:space="0" w:color="auto"/>
          </w:divBdr>
        </w:div>
      </w:divsChild>
    </w:div>
    <w:div w:id="907424495">
      <w:bodyDiv w:val="1"/>
      <w:marLeft w:val="0"/>
      <w:marRight w:val="0"/>
      <w:marTop w:val="0"/>
      <w:marBottom w:val="0"/>
      <w:divBdr>
        <w:top w:val="none" w:sz="0" w:space="0" w:color="auto"/>
        <w:left w:val="none" w:sz="0" w:space="0" w:color="auto"/>
        <w:bottom w:val="none" w:sz="0" w:space="0" w:color="auto"/>
        <w:right w:val="none" w:sz="0" w:space="0" w:color="auto"/>
      </w:divBdr>
      <w:divsChild>
        <w:div w:id="1307855548">
          <w:marLeft w:val="0"/>
          <w:marRight w:val="0"/>
          <w:marTop w:val="0"/>
          <w:marBottom w:val="0"/>
          <w:divBdr>
            <w:top w:val="none" w:sz="0" w:space="0" w:color="auto"/>
            <w:left w:val="none" w:sz="0" w:space="0" w:color="auto"/>
            <w:bottom w:val="none" w:sz="0" w:space="0" w:color="auto"/>
            <w:right w:val="none" w:sz="0" w:space="0" w:color="auto"/>
          </w:divBdr>
        </w:div>
        <w:div w:id="2047750616">
          <w:marLeft w:val="0"/>
          <w:marRight w:val="0"/>
          <w:marTop w:val="0"/>
          <w:marBottom w:val="0"/>
          <w:divBdr>
            <w:top w:val="none" w:sz="0" w:space="0" w:color="auto"/>
            <w:left w:val="none" w:sz="0" w:space="0" w:color="auto"/>
            <w:bottom w:val="none" w:sz="0" w:space="0" w:color="auto"/>
            <w:right w:val="none" w:sz="0" w:space="0" w:color="auto"/>
          </w:divBdr>
        </w:div>
      </w:divsChild>
    </w:div>
    <w:div w:id="909192272">
      <w:bodyDiv w:val="1"/>
      <w:marLeft w:val="0"/>
      <w:marRight w:val="0"/>
      <w:marTop w:val="0"/>
      <w:marBottom w:val="0"/>
      <w:divBdr>
        <w:top w:val="none" w:sz="0" w:space="0" w:color="auto"/>
        <w:left w:val="none" w:sz="0" w:space="0" w:color="auto"/>
        <w:bottom w:val="none" w:sz="0" w:space="0" w:color="auto"/>
        <w:right w:val="none" w:sz="0" w:space="0" w:color="auto"/>
      </w:divBdr>
    </w:div>
    <w:div w:id="912816789">
      <w:bodyDiv w:val="1"/>
      <w:marLeft w:val="0"/>
      <w:marRight w:val="0"/>
      <w:marTop w:val="0"/>
      <w:marBottom w:val="0"/>
      <w:divBdr>
        <w:top w:val="none" w:sz="0" w:space="0" w:color="auto"/>
        <w:left w:val="none" w:sz="0" w:space="0" w:color="auto"/>
        <w:bottom w:val="none" w:sz="0" w:space="0" w:color="auto"/>
        <w:right w:val="none" w:sz="0" w:space="0" w:color="auto"/>
      </w:divBdr>
    </w:div>
    <w:div w:id="913779937">
      <w:bodyDiv w:val="1"/>
      <w:marLeft w:val="0"/>
      <w:marRight w:val="0"/>
      <w:marTop w:val="0"/>
      <w:marBottom w:val="0"/>
      <w:divBdr>
        <w:top w:val="none" w:sz="0" w:space="0" w:color="auto"/>
        <w:left w:val="none" w:sz="0" w:space="0" w:color="auto"/>
        <w:bottom w:val="none" w:sz="0" w:space="0" w:color="auto"/>
        <w:right w:val="none" w:sz="0" w:space="0" w:color="auto"/>
      </w:divBdr>
    </w:div>
    <w:div w:id="919872737">
      <w:bodyDiv w:val="1"/>
      <w:marLeft w:val="0"/>
      <w:marRight w:val="0"/>
      <w:marTop w:val="0"/>
      <w:marBottom w:val="0"/>
      <w:divBdr>
        <w:top w:val="none" w:sz="0" w:space="0" w:color="auto"/>
        <w:left w:val="none" w:sz="0" w:space="0" w:color="auto"/>
        <w:bottom w:val="none" w:sz="0" w:space="0" w:color="auto"/>
        <w:right w:val="none" w:sz="0" w:space="0" w:color="auto"/>
      </w:divBdr>
    </w:div>
    <w:div w:id="921721212">
      <w:bodyDiv w:val="1"/>
      <w:marLeft w:val="0"/>
      <w:marRight w:val="0"/>
      <w:marTop w:val="0"/>
      <w:marBottom w:val="0"/>
      <w:divBdr>
        <w:top w:val="none" w:sz="0" w:space="0" w:color="auto"/>
        <w:left w:val="none" w:sz="0" w:space="0" w:color="auto"/>
        <w:bottom w:val="none" w:sz="0" w:space="0" w:color="auto"/>
        <w:right w:val="none" w:sz="0" w:space="0" w:color="auto"/>
      </w:divBdr>
    </w:div>
    <w:div w:id="924847769">
      <w:bodyDiv w:val="1"/>
      <w:marLeft w:val="0"/>
      <w:marRight w:val="0"/>
      <w:marTop w:val="0"/>
      <w:marBottom w:val="0"/>
      <w:divBdr>
        <w:top w:val="none" w:sz="0" w:space="0" w:color="auto"/>
        <w:left w:val="none" w:sz="0" w:space="0" w:color="auto"/>
        <w:bottom w:val="none" w:sz="0" w:space="0" w:color="auto"/>
        <w:right w:val="none" w:sz="0" w:space="0" w:color="auto"/>
      </w:divBdr>
    </w:div>
    <w:div w:id="927617984">
      <w:bodyDiv w:val="1"/>
      <w:marLeft w:val="0"/>
      <w:marRight w:val="0"/>
      <w:marTop w:val="0"/>
      <w:marBottom w:val="0"/>
      <w:divBdr>
        <w:top w:val="none" w:sz="0" w:space="0" w:color="auto"/>
        <w:left w:val="none" w:sz="0" w:space="0" w:color="auto"/>
        <w:bottom w:val="none" w:sz="0" w:space="0" w:color="auto"/>
        <w:right w:val="none" w:sz="0" w:space="0" w:color="auto"/>
      </w:divBdr>
    </w:div>
    <w:div w:id="939026299">
      <w:bodyDiv w:val="1"/>
      <w:marLeft w:val="0"/>
      <w:marRight w:val="0"/>
      <w:marTop w:val="0"/>
      <w:marBottom w:val="0"/>
      <w:divBdr>
        <w:top w:val="none" w:sz="0" w:space="0" w:color="auto"/>
        <w:left w:val="none" w:sz="0" w:space="0" w:color="auto"/>
        <w:bottom w:val="none" w:sz="0" w:space="0" w:color="auto"/>
        <w:right w:val="none" w:sz="0" w:space="0" w:color="auto"/>
      </w:divBdr>
      <w:divsChild>
        <w:div w:id="922684238">
          <w:marLeft w:val="0"/>
          <w:marRight w:val="0"/>
          <w:marTop w:val="300"/>
          <w:marBottom w:val="0"/>
          <w:divBdr>
            <w:top w:val="none" w:sz="0" w:space="0" w:color="auto"/>
            <w:left w:val="none" w:sz="0" w:space="0" w:color="auto"/>
            <w:bottom w:val="none" w:sz="0" w:space="0" w:color="auto"/>
            <w:right w:val="none" w:sz="0" w:space="0" w:color="auto"/>
          </w:divBdr>
        </w:div>
      </w:divsChild>
    </w:div>
    <w:div w:id="952398848">
      <w:bodyDiv w:val="1"/>
      <w:marLeft w:val="0"/>
      <w:marRight w:val="0"/>
      <w:marTop w:val="0"/>
      <w:marBottom w:val="0"/>
      <w:divBdr>
        <w:top w:val="none" w:sz="0" w:space="0" w:color="auto"/>
        <w:left w:val="none" w:sz="0" w:space="0" w:color="auto"/>
        <w:bottom w:val="none" w:sz="0" w:space="0" w:color="auto"/>
        <w:right w:val="none" w:sz="0" w:space="0" w:color="auto"/>
      </w:divBdr>
    </w:div>
    <w:div w:id="973482700">
      <w:bodyDiv w:val="1"/>
      <w:marLeft w:val="0"/>
      <w:marRight w:val="0"/>
      <w:marTop w:val="0"/>
      <w:marBottom w:val="0"/>
      <w:divBdr>
        <w:top w:val="none" w:sz="0" w:space="0" w:color="auto"/>
        <w:left w:val="none" w:sz="0" w:space="0" w:color="auto"/>
        <w:bottom w:val="none" w:sz="0" w:space="0" w:color="auto"/>
        <w:right w:val="none" w:sz="0" w:space="0" w:color="auto"/>
      </w:divBdr>
      <w:divsChild>
        <w:div w:id="384066932">
          <w:marLeft w:val="0"/>
          <w:marRight w:val="0"/>
          <w:marTop w:val="0"/>
          <w:marBottom w:val="0"/>
          <w:divBdr>
            <w:top w:val="none" w:sz="0" w:space="0" w:color="auto"/>
            <w:left w:val="none" w:sz="0" w:space="0" w:color="auto"/>
            <w:bottom w:val="none" w:sz="0" w:space="0" w:color="auto"/>
            <w:right w:val="none" w:sz="0" w:space="0" w:color="auto"/>
          </w:divBdr>
          <w:divsChild>
            <w:div w:id="202258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05240">
      <w:bodyDiv w:val="1"/>
      <w:marLeft w:val="0"/>
      <w:marRight w:val="0"/>
      <w:marTop w:val="0"/>
      <w:marBottom w:val="0"/>
      <w:divBdr>
        <w:top w:val="none" w:sz="0" w:space="0" w:color="auto"/>
        <w:left w:val="none" w:sz="0" w:space="0" w:color="auto"/>
        <w:bottom w:val="none" w:sz="0" w:space="0" w:color="auto"/>
        <w:right w:val="none" w:sz="0" w:space="0" w:color="auto"/>
      </w:divBdr>
    </w:div>
    <w:div w:id="1033770214">
      <w:bodyDiv w:val="1"/>
      <w:marLeft w:val="0"/>
      <w:marRight w:val="0"/>
      <w:marTop w:val="0"/>
      <w:marBottom w:val="0"/>
      <w:divBdr>
        <w:top w:val="none" w:sz="0" w:space="0" w:color="auto"/>
        <w:left w:val="none" w:sz="0" w:space="0" w:color="auto"/>
        <w:bottom w:val="none" w:sz="0" w:space="0" w:color="auto"/>
        <w:right w:val="none" w:sz="0" w:space="0" w:color="auto"/>
      </w:divBdr>
    </w:div>
    <w:div w:id="1035885870">
      <w:bodyDiv w:val="1"/>
      <w:marLeft w:val="0"/>
      <w:marRight w:val="0"/>
      <w:marTop w:val="0"/>
      <w:marBottom w:val="0"/>
      <w:divBdr>
        <w:top w:val="none" w:sz="0" w:space="0" w:color="auto"/>
        <w:left w:val="none" w:sz="0" w:space="0" w:color="auto"/>
        <w:bottom w:val="none" w:sz="0" w:space="0" w:color="auto"/>
        <w:right w:val="none" w:sz="0" w:space="0" w:color="auto"/>
      </w:divBdr>
      <w:divsChild>
        <w:div w:id="1200430907">
          <w:marLeft w:val="0"/>
          <w:marRight w:val="0"/>
          <w:marTop w:val="0"/>
          <w:marBottom w:val="0"/>
          <w:divBdr>
            <w:top w:val="none" w:sz="0" w:space="0" w:color="000000"/>
            <w:left w:val="none" w:sz="0" w:space="0" w:color="000000"/>
            <w:bottom w:val="single" w:sz="24" w:space="0" w:color="000000"/>
            <w:right w:val="none" w:sz="0" w:space="0" w:color="000000"/>
          </w:divBdr>
          <w:divsChild>
            <w:div w:id="172032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675058">
      <w:bodyDiv w:val="1"/>
      <w:marLeft w:val="0"/>
      <w:marRight w:val="0"/>
      <w:marTop w:val="0"/>
      <w:marBottom w:val="0"/>
      <w:divBdr>
        <w:top w:val="none" w:sz="0" w:space="0" w:color="auto"/>
        <w:left w:val="none" w:sz="0" w:space="0" w:color="auto"/>
        <w:bottom w:val="none" w:sz="0" w:space="0" w:color="auto"/>
        <w:right w:val="none" w:sz="0" w:space="0" w:color="auto"/>
      </w:divBdr>
    </w:div>
    <w:div w:id="1052729099">
      <w:bodyDiv w:val="1"/>
      <w:marLeft w:val="0"/>
      <w:marRight w:val="0"/>
      <w:marTop w:val="0"/>
      <w:marBottom w:val="0"/>
      <w:divBdr>
        <w:top w:val="none" w:sz="0" w:space="0" w:color="auto"/>
        <w:left w:val="none" w:sz="0" w:space="0" w:color="auto"/>
        <w:bottom w:val="none" w:sz="0" w:space="0" w:color="auto"/>
        <w:right w:val="none" w:sz="0" w:space="0" w:color="auto"/>
      </w:divBdr>
    </w:div>
    <w:div w:id="1065571789">
      <w:bodyDiv w:val="1"/>
      <w:marLeft w:val="0"/>
      <w:marRight w:val="0"/>
      <w:marTop w:val="0"/>
      <w:marBottom w:val="0"/>
      <w:divBdr>
        <w:top w:val="none" w:sz="0" w:space="0" w:color="auto"/>
        <w:left w:val="none" w:sz="0" w:space="0" w:color="auto"/>
        <w:bottom w:val="none" w:sz="0" w:space="0" w:color="auto"/>
        <w:right w:val="none" w:sz="0" w:space="0" w:color="auto"/>
      </w:divBdr>
    </w:div>
    <w:div w:id="1065690512">
      <w:bodyDiv w:val="1"/>
      <w:marLeft w:val="0"/>
      <w:marRight w:val="0"/>
      <w:marTop w:val="0"/>
      <w:marBottom w:val="0"/>
      <w:divBdr>
        <w:top w:val="none" w:sz="0" w:space="0" w:color="auto"/>
        <w:left w:val="none" w:sz="0" w:space="0" w:color="auto"/>
        <w:bottom w:val="none" w:sz="0" w:space="0" w:color="auto"/>
        <w:right w:val="none" w:sz="0" w:space="0" w:color="auto"/>
      </w:divBdr>
    </w:div>
    <w:div w:id="1066804435">
      <w:bodyDiv w:val="1"/>
      <w:marLeft w:val="0"/>
      <w:marRight w:val="0"/>
      <w:marTop w:val="0"/>
      <w:marBottom w:val="0"/>
      <w:divBdr>
        <w:top w:val="none" w:sz="0" w:space="0" w:color="auto"/>
        <w:left w:val="none" w:sz="0" w:space="0" w:color="auto"/>
        <w:bottom w:val="none" w:sz="0" w:space="0" w:color="auto"/>
        <w:right w:val="none" w:sz="0" w:space="0" w:color="auto"/>
      </w:divBdr>
    </w:div>
    <w:div w:id="107265332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097096943">
      <w:bodyDiv w:val="1"/>
      <w:marLeft w:val="0"/>
      <w:marRight w:val="0"/>
      <w:marTop w:val="0"/>
      <w:marBottom w:val="0"/>
      <w:divBdr>
        <w:top w:val="none" w:sz="0" w:space="0" w:color="auto"/>
        <w:left w:val="none" w:sz="0" w:space="0" w:color="auto"/>
        <w:bottom w:val="none" w:sz="0" w:space="0" w:color="auto"/>
        <w:right w:val="none" w:sz="0" w:space="0" w:color="auto"/>
      </w:divBdr>
    </w:div>
    <w:div w:id="1102336058">
      <w:bodyDiv w:val="1"/>
      <w:marLeft w:val="0"/>
      <w:marRight w:val="0"/>
      <w:marTop w:val="0"/>
      <w:marBottom w:val="0"/>
      <w:divBdr>
        <w:top w:val="none" w:sz="0" w:space="0" w:color="auto"/>
        <w:left w:val="none" w:sz="0" w:space="0" w:color="auto"/>
        <w:bottom w:val="none" w:sz="0" w:space="0" w:color="auto"/>
        <w:right w:val="none" w:sz="0" w:space="0" w:color="auto"/>
      </w:divBdr>
    </w:div>
    <w:div w:id="1113011719">
      <w:bodyDiv w:val="1"/>
      <w:marLeft w:val="0"/>
      <w:marRight w:val="0"/>
      <w:marTop w:val="0"/>
      <w:marBottom w:val="0"/>
      <w:divBdr>
        <w:top w:val="none" w:sz="0" w:space="0" w:color="auto"/>
        <w:left w:val="none" w:sz="0" w:space="0" w:color="auto"/>
        <w:bottom w:val="none" w:sz="0" w:space="0" w:color="auto"/>
        <w:right w:val="none" w:sz="0" w:space="0" w:color="auto"/>
      </w:divBdr>
    </w:div>
    <w:div w:id="1121606711">
      <w:bodyDiv w:val="1"/>
      <w:marLeft w:val="0"/>
      <w:marRight w:val="0"/>
      <w:marTop w:val="0"/>
      <w:marBottom w:val="0"/>
      <w:divBdr>
        <w:top w:val="none" w:sz="0" w:space="0" w:color="auto"/>
        <w:left w:val="none" w:sz="0" w:space="0" w:color="auto"/>
        <w:bottom w:val="none" w:sz="0" w:space="0" w:color="auto"/>
        <w:right w:val="none" w:sz="0" w:space="0" w:color="auto"/>
      </w:divBdr>
    </w:div>
    <w:div w:id="1130318722">
      <w:bodyDiv w:val="1"/>
      <w:marLeft w:val="0"/>
      <w:marRight w:val="0"/>
      <w:marTop w:val="0"/>
      <w:marBottom w:val="0"/>
      <w:divBdr>
        <w:top w:val="none" w:sz="0" w:space="0" w:color="auto"/>
        <w:left w:val="none" w:sz="0" w:space="0" w:color="auto"/>
        <w:bottom w:val="none" w:sz="0" w:space="0" w:color="auto"/>
        <w:right w:val="none" w:sz="0" w:space="0" w:color="auto"/>
      </w:divBdr>
    </w:div>
    <w:div w:id="1130972886">
      <w:bodyDiv w:val="1"/>
      <w:marLeft w:val="0"/>
      <w:marRight w:val="0"/>
      <w:marTop w:val="0"/>
      <w:marBottom w:val="0"/>
      <w:divBdr>
        <w:top w:val="none" w:sz="0" w:space="0" w:color="auto"/>
        <w:left w:val="none" w:sz="0" w:space="0" w:color="auto"/>
        <w:bottom w:val="none" w:sz="0" w:space="0" w:color="auto"/>
        <w:right w:val="none" w:sz="0" w:space="0" w:color="auto"/>
      </w:divBdr>
    </w:div>
    <w:div w:id="1164588963">
      <w:bodyDiv w:val="1"/>
      <w:marLeft w:val="0"/>
      <w:marRight w:val="0"/>
      <w:marTop w:val="0"/>
      <w:marBottom w:val="0"/>
      <w:divBdr>
        <w:top w:val="none" w:sz="0" w:space="0" w:color="auto"/>
        <w:left w:val="none" w:sz="0" w:space="0" w:color="auto"/>
        <w:bottom w:val="none" w:sz="0" w:space="0" w:color="auto"/>
        <w:right w:val="none" w:sz="0" w:space="0" w:color="auto"/>
      </w:divBdr>
      <w:divsChild>
        <w:div w:id="977415502">
          <w:marLeft w:val="150"/>
          <w:marRight w:val="150"/>
          <w:marTop w:val="150"/>
          <w:marBottom w:val="150"/>
          <w:divBdr>
            <w:top w:val="none" w:sz="0" w:space="0" w:color="auto"/>
            <w:left w:val="none" w:sz="0" w:space="0" w:color="auto"/>
            <w:bottom w:val="none" w:sz="0" w:space="0" w:color="auto"/>
            <w:right w:val="none" w:sz="0" w:space="0" w:color="auto"/>
          </w:divBdr>
        </w:div>
      </w:divsChild>
    </w:div>
    <w:div w:id="1169297504">
      <w:bodyDiv w:val="1"/>
      <w:marLeft w:val="0"/>
      <w:marRight w:val="0"/>
      <w:marTop w:val="0"/>
      <w:marBottom w:val="0"/>
      <w:divBdr>
        <w:top w:val="none" w:sz="0" w:space="0" w:color="auto"/>
        <w:left w:val="none" w:sz="0" w:space="0" w:color="auto"/>
        <w:bottom w:val="none" w:sz="0" w:space="0" w:color="auto"/>
        <w:right w:val="none" w:sz="0" w:space="0" w:color="auto"/>
      </w:divBdr>
    </w:div>
    <w:div w:id="1178077524">
      <w:bodyDiv w:val="1"/>
      <w:marLeft w:val="0"/>
      <w:marRight w:val="0"/>
      <w:marTop w:val="0"/>
      <w:marBottom w:val="0"/>
      <w:divBdr>
        <w:top w:val="none" w:sz="0" w:space="0" w:color="auto"/>
        <w:left w:val="none" w:sz="0" w:space="0" w:color="auto"/>
        <w:bottom w:val="none" w:sz="0" w:space="0" w:color="auto"/>
        <w:right w:val="none" w:sz="0" w:space="0" w:color="auto"/>
      </w:divBdr>
      <w:divsChild>
        <w:div w:id="1713844861">
          <w:marLeft w:val="0"/>
          <w:marRight w:val="0"/>
          <w:marTop w:val="0"/>
          <w:marBottom w:val="0"/>
          <w:divBdr>
            <w:top w:val="none" w:sz="0" w:space="0" w:color="auto"/>
            <w:left w:val="none" w:sz="0" w:space="0" w:color="auto"/>
            <w:bottom w:val="none" w:sz="0" w:space="0" w:color="auto"/>
            <w:right w:val="none" w:sz="0" w:space="0" w:color="auto"/>
          </w:divBdr>
          <w:divsChild>
            <w:div w:id="193516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539869">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8033107">
      <w:bodyDiv w:val="1"/>
      <w:marLeft w:val="0"/>
      <w:marRight w:val="0"/>
      <w:marTop w:val="0"/>
      <w:marBottom w:val="0"/>
      <w:divBdr>
        <w:top w:val="none" w:sz="0" w:space="0" w:color="auto"/>
        <w:left w:val="none" w:sz="0" w:space="0" w:color="auto"/>
        <w:bottom w:val="none" w:sz="0" w:space="0" w:color="auto"/>
        <w:right w:val="none" w:sz="0" w:space="0" w:color="auto"/>
      </w:divBdr>
    </w:div>
    <w:div w:id="1247618473">
      <w:bodyDiv w:val="1"/>
      <w:marLeft w:val="0"/>
      <w:marRight w:val="0"/>
      <w:marTop w:val="0"/>
      <w:marBottom w:val="0"/>
      <w:divBdr>
        <w:top w:val="none" w:sz="0" w:space="0" w:color="auto"/>
        <w:left w:val="none" w:sz="0" w:space="0" w:color="auto"/>
        <w:bottom w:val="none" w:sz="0" w:space="0" w:color="auto"/>
        <w:right w:val="none" w:sz="0" w:space="0" w:color="auto"/>
      </w:divBdr>
    </w:div>
    <w:div w:id="1250047169">
      <w:bodyDiv w:val="1"/>
      <w:marLeft w:val="0"/>
      <w:marRight w:val="0"/>
      <w:marTop w:val="0"/>
      <w:marBottom w:val="0"/>
      <w:divBdr>
        <w:top w:val="none" w:sz="0" w:space="0" w:color="auto"/>
        <w:left w:val="none" w:sz="0" w:space="0" w:color="auto"/>
        <w:bottom w:val="none" w:sz="0" w:space="0" w:color="auto"/>
        <w:right w:val="none" w:sz="0" w:space="0" w:color="auto"/>
      </w:divBdr>
    </w:div>
    <w:div w:id="1281104563">
      <w:bodyDiv w:val="1"/>
      <w:marLeft w:val="0"/>
      <w:marRight w:val="0"/>
      <w:marTop w:val="0"/>
      <w:marBottom w:val="0"/>
      <w:divBdr>
        <w:top w:val="none" w:sz="0" w:space="0" w:color="auto"/>
        <w:left w:val="none" w:sz="0" w:space="0" w:color="auto"/>
        <w:bottom w:val="none" w:sz="0" w:space="0" w:color="auto"/>
        <w:right w:val="none" w:sz="0" w:space="0" w:color="auto"/>
      </w:divBdr>
    </w:div>
    <w:div w:id="1289313193">
      <w:bodyDiv w:val="1"/>
      <w:marLeft w:val="0"/>
      <w:marRight w:val="0"/>
      <w:marTop w:val="0"/>
      <w:marBottom w:val="0"/>
      <w:divBdr>
        <w:top w:val="none" w:sz="0" w:space="0" w:color="auto"/>
        <w:left w:val="none" w:sz="0" w:space="0" w:color="auto"/>
        <w:bottom w:val="none" w:sz="0" w:space="0" w:color="auto"/>
        <w:right w:val="none" w:sz="0" w:space="0" w:color="auto"/>
      </w:divBdr>
    </w:div>
    <w:div w:id="1291326368">
      <w:bodyDiv w:val="1"/>
      <w:marLeft w:val="0"/>
      <w:marRight w:val="0"/>
      <w:marTop w:val="0"/>
      <w:marBottom w:val="0"/>
      <w:divBdr>
        <w:top w:val="none" w:sz="0" w:space="0" w:color="auto"/>
        <w:left w:val="none" w:sz="0" w:space="0" w:color="auto"/>
        <w:bottom w:val="none" w:sz="0" w:space="0" w:color="auto"/>
        <w:right w:val="none" w:sz="0" w:space="0" w:color="auto"/>
      </w:divBdr>
    </w:div>
    <w:div w:id="1342973383">
      <w:bodyDiv w:val="1"/>
      <w:marLeft w:val="0"/>
      <w:marRight w:val="0"/>
      <w:marTop w:val="0"/>
      <w:marBottom w:val="0"/>
      <w:divBdr>
        <w:top w:val="none" w:sz="0" w:space="0" w:color="auto"/>
        <w:left w:val="none" w:sz="0" w:space="0" w:color="auto"/>
        <w:bottom w:val="none" w:sz="0" w:space="0" w:color="auto"/>
        <w:right w:val="none" w:sz="0" w:space="0" w:color="auto"/>
      </w:divBdr>
    </w:div>
    <w:div w:id="1354959303">
      <w:bodyDiv w:val="1"/>
      <w:marLeft w:val="0"/>
      <w:marRight w:val="0"/>
      <w:marTop w:val="0"/>
      <w:marBottom w:val="0"/>
      <w:divBdr>
        <w:top w:val="none" w:sz="0" w:space="0" w:color="auto"/>
        <w:left w:val="none" w:sz="0" w:space="0" w:color="auto"/>
        <w:bottom w:val="none" w:sz="0" w:space="0" w:color="auto"/>
        <w:right w:val="none" w:sz="0" w:space="0" w:color="auto"/>
      </w:divBdr>
    </w:div>
    <w:div w:id="1355956025">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714162">
      <w:bodyDiv w:val="1"/>
      <w:marLeft w:val="0"/>
      <w:marRight w:val="0"/>
      <w:marTop w:val="0"/>
      <w:marBottom w:val="0"/>
      <w:divBdr>
        <w:top w:val="none" w:sz="0" w:space="0" w:color="auto"/>
        <w:left w:val="none" w:sz="0" w:space="0" w:color="auto"/>
        <w:bottom w:val="none" w:sz="0" w:space="0" w:color="auto"/>
        <w:right w:val="none" w:sz="0" w:space="0" w:color="auto"/>
      </w:divBdr>
    </w:div>
    <w:div w:id="1392509092">
      <w:bodyDiv w:val="1"/>
      <w:marLeft w:val="0"/>
      <w:marRight w:val="0"/>
      <w:marTop w:val="0"/>
      <w:marBottom w:val="0"/>
      <w:divBdr>
        <w:top w:val="none" w:sz="0" w:space="0" w:color="auto"/>
        <w:left w:val="none" w:sz="0" w:space="0" w:color="auto"/>
        <w:bottom w:val="none" w:sz="0" w:space="0" w:color="auto"/>
        <w:right w:val="none" w:sz="0" w:space="0" w:color="auto"/>
      </w:divBdr>
    </w:div>
    <w:div w:id="1394701117">
      <w:bodyDiv w:val="1"/>
      <w:marLeft w:val="0"/>
      <w:marRight w:val="0"/>
      <w:marTop w:val="0"/>
      <w:marBottom w:val="0"/>
      <w:divBdr>
        <w:top w:val="none" w:sz="0" w:space="0" w:color="auto"/>
        <w:left w:val="none" w:sz="0" w:space="0" w:color="auto"/>
        <w:bottom w:val="none" w:sz="0" w:space="0" w:color="auto"/>
        <w:right w:val="none" w:sz="0" w:space="0" w:color="auto"/>
      </w:divBdr>
    </w:div>
    <w:div w:id="139481328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626590">
      <w:bodyDiv w:val="1"/>
      <w:marLeft w:val="0"/>
      <w:marRight w:val="0"/>
      <w:marTop w:val="0"/>
      <w:marBottom w:val="0"/>
      <w:divBdr>
        <w:top w:val="none" w:sz="0" w:space="0" w:color="auto"/>
        <w:left w:val="none" w:sz="0" w:space="0" w:color="auto"/>
        <w:bottom w:val="none" w:sz="0" w:space="0" w:color="auto"/>
        <w:right w:val="none" w:sz="0" w:space="0" w:color="auto"/>
      </w:divBdr>
      <w:divsChild>
        <w:div w:id="640188324">
          <w:marLeft w:val="0"/>
          <w:marRight w:val="0"/>
          <w:marTop w:val="0"/>
          <w:marBottom w:val="0"/>
          <w:divBdr>
            <w:top w:val="none" w:sz="0" w:space="0" w:color="auto"/>
            <w:left w:val="none" w:sz="0" w:space="0" w:color="auto"/>
            <w:bottom w:val="none" w:sz="0" w:space="0" w:color="auto"/>
            <w:right w:val="none" w:sz="0" w:space="0" w:color="auto"/>
          </w:divBdr>
          <w:divsChild>
            <w:div w:id="2125726090">
              <w:marLeft w:val="0"/>
              <w:marRight w:val="0"/>
              <w:marTop w:val="0"/>
              <w:marBottom w:val="300"/>
              <w:divBdr>
                <w:top w:val="none" w:sz="0" w:space="0" w:color="auto"/>
                <w:left w:val="none" w:sz="0" w:space="0" w:color="auto"/>
                <w:bottom w:val="none" w:sz="0" w:space="0" w:color="auto"/>
                <w:right w:val="none" w:sz="0" w:space="0" w:color="auto"/>
              </w:divBdr>
              <w:divsChild>
                <w:div w:id="787701490">
                  <w:marLeft w:val="0"/>
                  <w:marRight w:val="0"/>
                  <w:marTop w:val="0"/>
                  <w:marBottom w:val="0"/>
                  <w:divBdr>
                    <w:top w:val="none" w:sz="0" w:space="0" w:color="auto"/>
                    <w:left w:val="none" w:sz="0" w:space="0" w:color="auto"/>
                    <w:bottom w:val="none" w:sz="0" w:space="0" w:color="auto"/>
                    <w:right w:val="none" w:sz="0" w:space="0" w:color="auto"/>
                  </w:divBdr>
                  <w:divsChild>
                    <w:div w:id="142383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594010">
      <w:bodyDiv w:val="1"/>
      <w:marLeft w:val="0"/>
      <w:marRight w:val="0"/>
      <w:marTop w:val="0"/>
      <w:marBottom w:val="0"/>
      <w:divBdr>
        <w:top w:val="none" w:sz="0" w:space="0" w:color="auto"/>
        <w:left w:val="none" w:sz="0" w:space="0" w:color="auto"/>
        <w:bottom w:val="none" w:sz="0" w:space="0" w:color="auto"/>
        <w:right w:val="none" w:sz="0" w:space="0" w:color="auto"/>
      </w:divBdr>
    </w:div>
    <w:div w:id="1436900388">
      <w:bodyDiv w:val="1"/>
      <w:marLeft w:val="0"/>
      <w:marRight w:val="0"/>
      <w:marTop w:val="0"/>
      <w:marBottom w:val="0"/>
      <w:divBdr>
        <w:top w:val="none" w:sz="0" w:space="0" w:color="auto"/>
        <w:left w:val="none" w:sz="0" w:space="0" w:color="auto"/>
        <w:bottom w:val="none" w:sz="0" w:space="0" w:color="auto"/>
        <w:right w:val="none" w:sz="0" w:space="0" w:color="auto"/>
      </w:divBdr>
    </w:div>
    <w:div w:id="1438677421">
      <w:bodyDiv w:val="1"/>
      <w:marLeft w:val="0"/>
      <w:marRight w:val="0"/>
      <w:marTop w:val="0"/>
      <w:marBottom w:val="0"/>
      <w:divBdr>
        <w:top w:val="none" w:sz="0" w:space="0" w:color="auto"/>
        <w:left w:val="none" w:sz="0" w:space="0" w:color="auto"/>
        <w:bottom w:val="none" w:sz="0" w:space="0" w:color="auto"/>
        <w:right w:val="none" w:sz="0" w:space="0" w:color="auto"/>
      </w:divBdr>
    </w:div>
    <w:div w:id="1444349625">
      <w:bodyDiv w:val="1"/>
      <w:marLeft w:val="0"/>
      <w:marRight w:val="0"/>
      <w:marTop w:val="0"/>
      <w:marBottom w:val="0"/>
      <w:divBdr>
        <w:top w:val="none" w:sz="0" w:space="0" w:color="auto"/>
        <w:left w:val="none" w:sz="0" w:space="0" w:color="auto"/>
        <w:bottom w:val="none" w:sz="0" w:space="0" w:color="auto"/>
        <w:right w:val="none" w:sz="0" w:space="0" w:color="auto"/>
      </w:divBdr>
      <w:divsChild>
        <w:div w:id="2130128039">
          <w:marLeft w:val="0"/>
          <w:marRight w:val="0"/>
          <w:marTop w:val="0"/>
          <w:marBottom w:val="0"/>
          <w:divBdr>
            <w:top w:val="none" w:sz="0" w:space="0" w:color="auto"/>
            <w:left w:val="none" w:sz="0" w:space="0" w:color="auto"/>
            <w:bottom w:val="none" w:sz="0" w:space="0" w:color="auto"/>
            <w:right w:val="none" w:sz="0" w:space="0" w:color="auto"/>
          </w:divBdr>
        </w:div>
      </w:divsChild>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60369212">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74641542">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88863880">
      <w:bodyDiv w:val="1"/>
      <w:marLeft w:val="0"/>
      <w:marRight w:val="0"/>
      <w:marTop w:val="0"/>
      <w:marBottom w:val="0"/>
      <w:divBdr>
        <w:top w:val="none" w:sz="0" w:space="0" w:color="auto"/>
        <w:left w:val="none" w:sz="0" w:space="0" w:color="auto"/>
        <w:bottom w:val="none" w:sz="0" w:space="0" w:color="auto"/>
        <w:right w:val="none" w:sz="0" w:space="0" w:color="auto"/>
      </w:divBdr>
      <w:divsChild>
        <w:div w:id="795492525">
          <w:marLeft w:val="0"/>
          <w:marRight w:val="0"/>
          <w:marTop w:val="0"/>
          <w:marBottom w:val="0"/>
          <w:divBdr>
            <w:top w:val="none" w:sz="0" w:space="0" w:color="auto"/>
            <w:left w:val="none" w:sz="0" w:space="0" w:color="auto"/>
            <w:bottom w:val="none" w:sz="0" w:space="0" w:color="auto"/>
            <w:right w:val="none" w:sz="0" w:space="0" w:color="auto"/>
          </w:divBdr>
          <w:divsChild>
            <w:div w:id="181170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363314">
      <w:bodyDiv w:val="1"/>
      <w:marLeft w:val="0"/>
      <w:marRight w:val="0"/>
      <w:marTop w:val="0"/>
      <w:marBottom w:val="0"/>
      <w:divBdr>
        <w:top w:val="none" w:sz="0" w:space="0" w:color="auto"/>
        <w:left w:val="none" w:sz="0" w:space="0" w:color="auto"/>
        <w:bottom w:val="none" w:sz="0" w:space="0" w:color="auto"/>
        <w:right w:val="none" w:sz="0" w:space="0" w:color="auto"/>
      </w:divBdr>
    </w:div>
    <w:div w:id="1500732103">
      <w:bodyDiv w:val="1"/>
      <w:marLeft w:val="0"/>
      <w:marRight w:val="0"/>
      <w:marTop w:val="0"/>
      <w:marBottom w:val="0"/>
      <w:divBdr>
        <w:top w:val="none" w:sz="0" w:space="0" w:color="auto"/>
        <w:left w:val="none" w:sz="0" w:space="0" w:color="auto"/>
        <w:bottom w:val="none" w:sz="0" w:space="0" w:color="auto"/>
        <w:right w:val="none" w:sz="0" w:space="0" w:color="auto"/>
      </w:divBdr>
    </w:div>
    <w:div w:id="1501775761">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5413713">
      <w:bodyDiv w:val="1"/>
      <w:marLeft w:val="0"/>
      <w:marRight w:val="0"/>
      <w:marTop w:val="0"/>
      <w:marBottom w:val="0"/>
      <w:divBdr>
        <w:top w:val="none" w:sz="0" w:space="0" w:color="auto"/>
        <w:left w:val="none" w:sz="0" w:space="0" w:color="auto"/>
        <w:bottom w:val="none" w:sz="0" w:space="0" w:color="auto"/>
        <w:right w:val="none" w:sz="0" w:space="0" w:color="auto"/>
      </w:divBdr>
    </w:div>
    <w:div w:id="1516769339">
      <w:bodyDiv w:val="1"/>
      <w:marLeft w:val="0"/>
      <w:marRight w:val="0"/>
      <w:marTop w:val="0"/>
      <w:marBottom w:val="0"/>
      <w:divBdr>
        <w:top w:val="none" w:sz="0" w:space="0" w:color="auto"/>
        <w:left w:val="none" w:sz="0" w:space="0" w:color="auto"/>
        <w:bottom w:val="none" w:sz="0" w:space="0" w:color="auto"/>
        <w:right w:val="none" w:sz="0" w:space="0" w:color="auto"/>
      </w:divBdr>
      <w:divsChild>
        <w:div w:id="1188177785">
          <w:marLeft w:val="0"/>
          <w:marRight w:val="0"/>
          <w:marTop w:val="0"/>
          <w:marBottom w:val="0"/>
          <w:divBdr>
            <w:top w:val="none" w:sz="0" w:space="0" w:color="auto"/>
            <w:left w:val="none" w:sz="0" w:space="0" w:color="auto"/>
            <w:bottom w:val="none" w:sz="0" w:space="0" w:color="auto"/>
            <w:right w:val="none" w:sz="0" w:space="0" w:color="auto"/>
          </w:divBdr>
          <w:divsChild>
            <w:div w:id="82937094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4632196">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42131219">
      <w:bodyDiv w:val="1"/>
      <w:marLeft w:val="0"/>
      <w:marRight w:val="0"/>
      <w:marTop w:val="0"/>
      <w:marBottom w:val="0"/>
      <w:divBdr>
        <w:top w:val="none" w:sz="0" w:space="0" w:color="auto"/>
        <w:left w:val="none" w:sz="0" w:space="0" w:color="auto"/>
        <w:bottom w:val="none" w:sz="0" w:space="0" w:color="auto"/>
        <w:right w:val="none" w:sz="0" w:space="0" w:color="auto"/>
      </w:divBdr>
    </w:div>
    <w:div w:id="1545017306">
      <w:bodyDiv w:val="1"/>
      <w:marLeft w:val="0"/>
      <w:marRight w:val="0"/>
      <w:marTop w:val="0"/>
      <w:marBottom w:val="0"/>
      <w:divBdr>
        <w:top w:val="none" w:sz="0" w:space="0" w:color="auto"/>
        <w:left w:val="none" w:sz="0" w:space="0" w:color="auto"/>
        <w:bottom w:val="none" w:sz="0" w:space="0" w:color="auto"/>
        <w:right w:val="none" w:sz="0" w:space="0" w:color="auto"/>
      </w:divBdr>
      <w:divsChild>
        <w:div w:id="894512332">
          <w:marLeft w:val="0"/>
          <w:marRight w:val="0"/>
          <w:marTop w:val="0"/>
          <w:marBottom w:val="0"/>
          <w:divBdr>
            <w:top w:val="none" w:sz="0" w:space="0" w:color="auto"/>
            <w:left w:val="none" w:sz="0" w:space="0" w:color="auto"/>
            <w:bottom w:val="none" w:sz="0" w:space="0" w:color="auto"/>
            <w:right w:val="none" w:sz="0" w:space="0" w:color="auto"/>
          </w:divBdr>
          <w:divsChild>
            <w:div w:id="1829706935">
              <w:marLeft w:val="0"/>
              <w:marRight w:val="0"/>
              <w:marTop w:val="0"/>
              <w:marBottom w:val="0"/>
              <w:divBdr>
                <w:top w:val="none" w:sz="0" w:space="0" w:color="auto"/>
                <w:left w:val="none" w:sz="0" w:space="0" w:color="auto"/>
                <w:bottom w:val="none" w:sz="0" w:space="0" w:color="auto"/>
                <w:right w:val="none" w:sz="0" w:space="0" w:color="auto"/>
              </w:divBdr>
              <w:divsChild>
                <w:div w:id="482427725">
                  <w:marLeft w:val="600"/>
                  <w:marRight w:val="600"/>
                  <w:marTop w:val="0"/>
                  <w:marBottom w:val="0"/>
                  <w:divBdr>
                    <w:top w:val="none" w:sz="0" w:space="0" w:color="auto"/>
                    <w:left w:val="none" w:sz="0" w:space="0" w:color="auto"/>
                    <w:bottom w:val="none" w:sz="0" w:space="0" w:color="auto"/>
                    <w:right w:val="none" w:sz="0" w:space="0" w:color="auto"/>
                  </w:divBdr>
                  <w:divsChild>
                    <w:div w:id="168761817">
                      <w:marLeft w:val="0"/>
                      <w:marRight w:val="0"/>
                      <w:marTop w:val="0"/>
                      <w:marBottom w:val="0"/>
                      <w:divBdr>
                        <w:top w:val="none" w:sz="0" w:space="0" w:color="auto"/>
                        <w:left w:val="none" w:sz="0" w:space="0" w:color="auto"/>
                        <w:bottom w:val="none" w:sz="0" w:space="0" w:color="auto"/>
                        <w:right w:val="none" w:sz="0" w:space="0" w:color="auto"/>
                      </w:divBdr>
                      <w:divsChild>
                        <w:div w:id="1024984074">
                          <w:marLeft w:val="0"/>
                          <w:marRight w:val="17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70073526">
      <w:bodyDiv w:val="1"/>
      <w:marLeft w:val="0"/>
      <w:marRight w:val="0"/>
      <w:marTop w:val="0"/>
      <w:marBottom w:val="0"/>
      <w:divBdr>
        <w:top w:val="none" w:sz="0" w:space="0" w:color="auto"/>
        <w:left w:val="none" w:sz="0" w:space="0" w:color="auto"/>
        <w:bottom w:val="none" w:sz="0" w:space="0" w:color="auto"/>
        <w:right w:val="none" w:sz="0" w:space="0" w:color="auto"/>
      </w:divBdr>
    </w:div>
    <w:div w:id="1574583951">
      <w:bodyDiv w:val="1"/>
      <w:marLeft w:val="0"/>
      <w:marRight w:val="0"/>
      <w:marTop w:val="0"/>
      <w:marBottom w:val="0"/>
      <w:divBdr>
        <w:top w:val="none" w:sz="0" w:space="0" w:color="auto"/>
        <w:left w:val="none" w:sz="0" w:space="0" w:color="auto"/>
        <w:bottom w:val="none" w:sz="0" w:space="0" w:color="auto"/>
        <w:right w:val="none" w:sz="0" w:space="0" w:color="auto"/>
      </w:divBdr>
    </w:div>
    <w:div w:id="1575969733">
      <w:bodyDiv w:val="1"/>
      <w:marLeft w:val="0"/>
      <w:marRight w:val="0"/>
      <w:marTop w:val="0"/>
      <w:marBottom w:val="0"/>
      <w:divBdr>
        <w:top w:val="none" w:sz="0" w:space="0" w:color="auto"/>
        <w:left w:val="none" w:sz="0" w:space="0" w:color="auto"/>
        <w:bottom w:val="none" w:sz="0" w:space="0" w:color="auto"/>
        <w:right w:val="none" w:sz="0" w:space="0" w:color="auto"/>
      </w:divBdr>
      <w:divsChild>
        <w:div w:id="212281107">
          <w:marLeft w:val="0"/>
          <w:marRight w:val="0"/>
          <w:marTop w:val="75"/>
          <w:marBottom w:val="450"/>
          <w:divBdr>
            <w:top w:val="none" w:sz="0" w:space="0" w:color="auto"/>
            <w:left w:val="none" w:sz="0" w:space="0" w:color="auto"/>
            <w:bottom w:val="none" w:sz="0" w:space="0" w:color="auto"/>
            <w:right w:val="none" w:sz="0" w:space="0" w:color="auto"/>
          </w:divBdr>
        </w:div>
      </w:divsChild>
    </w:div>
    <w:div w:id="1584413254">
      <w:bodyDiv w:val="1"/>
      <w:marLeft w:val="0"/>
      <w:marRight w:val="0"/>
      <w:marTop w:val="0"/>
      <w:marBottom w:val="0"/>
      <w:divBdr>
        <w:top w:val="none" w:sz="0" w:space="0" w:color="auto"/>
        <w:left w:val="none" w:sz="0" w:space="0" w:color="auto"/>
        <w:bottom w:val="none" w:sz="0" w:space="0" w:color="auto"/>
        <w:right w:val="none" w:sz="0" w:space="0" w:color="auto"/>
      </w:divBdr>
    </w:div>
    <w:div w:id="1591964831">
      <w:bodyDiv w:val="1"/>
      <w:marLeft w:val="0"/>
      <w:marRight w:val="0"/>
      <w:marTop w:val="0"/>
      <w:marBottom w:val="0"/>
      <w:divBdr>
        <w:top w:val="none" w:sz="0" w:space="0" w:color="auto"/>
        <w:left w:val="none" w:sz="0" w:space="0" w:color="auto"/>
        <w:bottom w:val="none" w:sz="0" w:space="0" w:color="auto"/>
        <w:right w:val="none" w:sz="0" w:space="0" w:color="auto"/>
      </w:divBdr>
    </w:div>
    <w:div w:id="1593973863">
      <w:bodyDiv w:val="1"/>
      <w:marLeft w:val="0"/>
      <w:marRight w:val="0"/>
      <w:marTop w:val="0"/>
      <w:marBottom w:val="0"/>
      <w:divBdr>
        <w:top w:val="none" w:sz="0" w:space="0" w:color="auto"/>
        <w:left w:val="none" w:sz="0" w:space="0" w:color="auto"/>
        <w:bottom w:val="none" w:sz="0" w:space="0" w:color="auto"/>
        <w:right w:val="none" w:sz="0" w:space="0" w:color="auto"/>
      </w:divBdr>
    </w:div>
    <w:div w:id="1594167449">
      <w:bodyDiv w:val="1"/>
      <w:marLeft w:val="0"/>
      <w:marRight w:val="0"/>
      <w:marTop w:val="0"/>
      <w:marBottom w:val="0"/>
      <w:divBdr>
        <w:top w:val="none" w:sz="0" w:space="0" w:color="auto"/>
        <w:left w:val="none" w:sz="0" w:space="0" w:color="auto"/>
        <w:bottom w:val="none" w:sz="0" w:space="0" w:color="auto"/>
        <w:right w:val="none" w:sz="0" w:space="0" w:color="auto"/>
      </w:divBdr>
      <w:divsChild>
        <w:div w:id="1372071716">
          <w:marLeft w:val="0"/>
          <w:marRight w:val="0"/>
          <w:marTop w:val="0"/>
          <w:marBottom w:val="0"/>
          <w:divBdr>
            <w:top w:val="none" w:sz="0" w:space="0" w:color="auto"/>
            <w:left w:val="none" w:sz="0" w:space="0" w:color="auto"/>
            <w:bottom w:val="none" w:sz="0" w:space="0" w:color="auto"/>
            <w:right w:val="none" w:sz="0" w:space="0" w:color="auto"/>
          </w:divBdr>
        </w:div>
      </w:divsChild>
    </w:div>
    <w:div w:id="1594319039">
      <w:bodyDiv w:val="1"/>
      <w:marLeft w:val="0"/>
      <w:marRight w:val="0"/>
      <w:marTop w:val="0"/>
      <w:marBottom w:val="0"/>
      <w:divBdr>
        <w:top w:val="none" w:sz="0" w:space="0" w:color="auto"/>
        <w:left w:val="none" w:sz="0" w:space="0" w:color="auto"/>
        <w:bottom w:val="none" w:sz="0" w:space="0" w:color="auto"/>
        <w:right w:val="none" w:sz="0" w:space="0" w:color="auto"/>
      </w:divBdr>
      <w:divsChild>
        <w:div w:id="525946089">
          <w:marLeft w:val="0"/>
          <w:marRight w:val="0"/>
          <w:marTop w:val="0"/>
          <w:marBottom w:val="0"/>
          <w:divBdr>
            <w:top w:val="none" w:sz="0" w:space="0" w:color="auto"/>
            <w:left w:val="none" w:sz="0" w:space="0" w:color="auto"/>
            <w:bottom w:val="none" w:sz="0" w:space="0" w:color="auto"/>
            <w:right w:val="none" w:sz="0" w:space="0" w:color="auto"/>
          </w:divBdr>
        </w:div>
      </w:divsChild>
    </w:div>
    <w:div w:id="1614827856">
      <w:bodyDiv w:val="1"/>
      <w:marLeft w:val="0"/>
      <w:marRight w:val="0"/>
      <w:marTop w:val="0"/>
      <w:marBottom w:val="0"/>
      <w:divBdr>
        <w:top w:val="none" w:sz="0" w:space="0" w:color="auto"/>
        <w:left w:val="none" w:sz="0" w:space="0" w:color="auto"/>
        <w:bottom w:val="none" w:sz="0" w:space="0" w:color="auto"/>
        <w:right w:val="none" w:sz="0" w:space="0" w:color="auto"/>
      </w:divBdr>
    </w:div>
    <w:div w:id="1621305008">
      <w:bodyDiv w:val="1"/>
      <w:marLeft w:val="0"/>
      <w:marRight w:val="0"/>
      <w:marTop w:val="0"/>
      <w:marBottom w:val="0"/>
      <w:divBdr>
        <w:top w:val="none" w:sz="0" w:space="0" w:color="auto"/>
        <w:left w:val="none" w:sz="0" w:space="0" w:color="auto"/>
        <w:bottom w:val="none" w:sz="0" w:space="0" w:color="auto"/>
        <w:right w:val="none" w:sz="0" w:space="0" w:color="auto"/>
      </w:divBdr>
    </w:div>
    <w:div w:id="1633168687">
      <w:bodyDiv w:val="1"/>
      <w:marLeft w:val="0"/>
      <w:marRight w:val="0"/>
      <w:marTop w:val="0"/>
      <w:marBottom w:val="0"/>
      <w:divBdr>
        <w:top w:val="none" w:sz="0" w:space="0" w:color="auto"/>
        <w:left w:val="none" w:sz="0" w:space="0" w:color="auto"/>
        <w:bottom w:val="none" w:sz="0" w:space="0" w:color="auto"/>
        <w:right w:val="none" w:sz="0" w:space="0" w:color="auto"/>
      </w:divBdr>
      <w:divsChild>
        <w:div w:id="1304429683">
          <w:marLeft w:val="0"/>
          <w:marRight w:val="0"/>
          <w:marTop w:val="0"/>
          <w:marBottom w:val="0"/>
          <w:divBdr>
            <w:top w:val="none" w:sz="0" w:space="0" w:color="auto"/>
            <w:left w:val="none" w:sz="0" w:space="0" w:color="auto"/>
            <w:bottom w:val="none" w:sz="0" w:space="0" w:color="auto"/>
            <w:right w:val="none" w:sz="0" w:space="0" w:color="auto"/>
          </w:divBdr>
        </w:div>
      </w:divsChild>
    </w:div>
    <w:div w:id="1638990412">
      <w:bodyDiv w:val="1"/>
      <w:marLeft w:val="0"/>
      <w:marRight w:val="0"/>
      <w:marTop w:val="0"/>
      <w:marBottom w:val="0"/>
      <w:divBdr>
        <w:top w:val="none" w:sz="0" w:space="0" w:color="auto"/>
        <w:left w:val="none" w:sz="0" w:space="0" w:color="auto"/>
        <w:bottom w:val="none" w:sz="0" w:space="0" w:color="auto"/>
        <w:right w:val="none" w:sz="0" w:space="0" w:color="auto"/>
      </w:divBdr>
    </w:div>
    <w:div w:id="1642542165">
      <w:bodyDiv w:val="1"/>
      <w:marLeft w:val="0"/>
      <w:marRight w:val="0"/>
      <w:marTop w:val="0"/>
      <w:marBottom w:val="0"/>
      <w:divBdr>
        <w:top w:val="none" w:sz="0" w:space="0" w:color="auto"/>
        <w:left w:val="none" w:sz="0" w:space="0" w:color="auto"/>
        <w:bottom w:val="none" w:sz="0" w:space="0" w:color="auto"/>
        <w:right w:val="none" w:sz="0" w:space="0" w:color="auto"/>
      </w:divBdr>
    </w:div>
    <w:div w:id="1645502714">
      <w:bodyDiv w:val="1"/>
      <w:marLeft w:val="0"/>
      <w:marRight w:val="0"/>
      <w:marTop w:val="0"/>
      <w:marBottom w:val="0"/>
      <w:divBdr>
        <w:top w:val="none" w:sz="0" w:space="0" w:color="auto"/>
        <w:left w:val="none" w:sz="0" w:space="0" w:color="auto"/>
        <w:bottom w:val="none" w:sz="0" w:space="0" w:color="auto"/>
        <w:right w:val="none" w:sz="0" w:space="0" w:color="auto"/>
      </w:divBdr>
      <w:divsChild>
        <w:div w:id="1254975131">
          <w:marLeft w:val="0"/>
          <w:marRight w:val="0"/>
          <w:marTop w:val="0"/>
          <w:marBottom w:val="0"/>
          <w:divBdr>
            <w:top w:val="none" w:sz="0" w:space="0" w:color="auto"/>
            <w:left w:val="none" w:sz="0" w:space="0" w:color="auto"/>
            <w:bottom w:val="none" w:sz="0" w:space="0" w:color="auto"/>
            <w:right w:val="none" w:sz="0" w:space="0" w:color="auto"/>
          </w:divBdr>
          <w:divsChild>
            <w:div w:id="180646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26086">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3333085">
      <w:bodyDiv w:val="1"/>
      <w:marLeft w:val="0"/>
      <w:marRight w:val="0"/>
      <w:marTop w:val="0"/>
      <w:marBottom w:val="0"/>
      <w:divBdr>
        <w:top w:val="none" w:sz="0" w:space="0" w:color="auto"/>
        <w:left w:val="none" w:sz="0" w:space="0" w:color="auto"/>
        <w:bottom w:val="none" w:sz="0" w:space="0" w:color="auto"/>
        <w:right w:val="none" w:sz="0" w:space="0" w:color="auto"/>
      </w:divBdr>
    </w:div>
    <w:div w:id="1675179682">
      <w:bodyDiv w:val="1"/>
      <w:marLeft w:val="0"/>
      <w:marRight w:val="0"/>
      <w:marTop w:val="0"/>
      <w:marBottom w:val="0"/>
      <w:divBdr>
        <w:top w:val="none" w:sz="0" w:space="0" w:color="auto"/>
        <w:left w:val="none" w:sz="0" w:space="0" w:color="auto"/>
        <w:bottom w:val="none" w:sz="0" w:space="0" w:color="auto"/>
        <w:right w:val="none" w:sz="0" w:space="0" w:color="auto"/>
      </w:divBdr>
    </w:div>
    <w:div w:id="1681814417">
      <w:bodyDiv w:val="1"/>
      <w:marLeft w:val="0"/>
      <w:marRight w:val="0"/>
      <w:marTop w:val="0"/>
      <w:marBottom w:val="0"/>
      <w:divBdr>
        <w:top w:val="none" w:sz="0" w:space="0" w:color="auto"/>
        <w:left w:val="none" w:sz="0" w:space="0" w:color="auto"/>
        <w:bottom w:val="none" w:sz="0" w:space="0" w:color="auto"/>
        <w:right w:val="none" w:sz="0" w:space="0" w:color="auto"/>
      </w:divBdr>
      <w:divsChild>
        <w:div w:id="1876189036">
          <w:marLeft w:val="0"/>
          <w:marRight w:val="0"/>
          <w:marTop w:val="0"/>
          <w:marBottom w:val="0"/>
          <w:divBdr>
            <w:top w:val="none" w:sz="0" w:space="0" w:color="auto"/>
            <w:left w:val="none" w:sz="0" w:space="0" w:color="auto"/>
            <w:bottom w:val="none" w:sz="0" w:space="0" w:color="auto"/>
            <w:right w:val="none" w:sz="0" w:space="0" w:color="auto"/>
          </w:divBdr>
        </w:div>
      </w:divsChild>
    </w:div>
    <w:div w:id="1688632544">
      <w:bodyDiv w:val="1"/>
      <w:marLeft w:val="0"/>
      <w:marRight w:val="0"/>
      <w:marTop w:val="0"/>
      <w:marBottom w:val="0"/>
      <w:divBdr>
        <w:top w:val="none" w:sz="0" w:space="0" w:color="auto"/>
        <w:left w:val="none" w:sz="0" w:space="0" w:color="auto"/>
        <w:bottom w:val="none" w:sz="0" w:space="0" w:color="auto"/>
        <w:right w:val="none" w:sz="0" w:space="0" w:color="auto"/>
      </w:divBdr>
      <w:divsChild>
        <w:div w:id="1061103291">
          <w:marLeft w:val="0"/>
          <w:marRight w:val="0"/>
          <w:marTop w:val="0"/>
          <w:marBottom w:val="0"/>
          <w:divBdr>
            <w:top w:val="none" w:sz="0" w:space="0" w:color="auto"/>
            <w:left w:val="none" w:sz="0" w:space="0" w:color="auto"/>
            <w:bottom w:val="none" w:sz="0" w:space="0" w:color="auto"/>
            <w:right w:val="none" w:sz="0" w:space="0" w:color="auto"/>
          </w:divBdr>
          <w:divsChild>
            <w:div w:id="159878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108556">
      <w:bodyDiv w:val="1"/>
      <w:marLeft w:val="0"/>
      <w:marRight w:val="0"/>
      <w:marTop w:val="0"/>
      <w:marBottom w:val="0"/>
      <w:divBdr>
        <w:top w:val="none" w:sz="0" w:space="0" w:color="auto"/>
        <w:left w:val="none" w:sz="0" w:space="0" w:color="auto"/>
        <w:bottom w:val="none" w:sz="0" w:space="0" w:color="auto"/>
        <w:right w:val="none" w:sz="0" w:space="0" w:color="auto"/>
      </w:divBdr>
    </w:div>
    <w:div w:id="1718428254">
      <w:bodyDiv w:val="1"/>
      <w:marLeft w:val="0"/>
      <w:marRight w:val="0"/>
      <w:marTop w:val="0"/>
      <w:marBottom w:val="0"/>
      <w:divBdr>
        <w:top w:val="none" w:sz="0" w:space="0" w:color="auto"/>
        <w:left w:val="none" w:sz="0" w:space="0" w:color="auto"/>
        <w:bottom w:val="none" w:sz="0" w:space="0" w:color="auto"/>
        <w:right w:val="none" w:sz="0" w:space="0" w:color="auto"/>
      </w:divBdr>
    </w:div>
    <w:div w:id="1722902670">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36706420">
      <w:bodyDiv w:val="1"/>
      <w:marLeft w:val="0"/>
      <w:marRight w:val="0"/>
      <w:marTop w:val="0"/>
      <w:marBottom w:val="0"/>
      <w:divBdr>
        <w:top w:val="none" w:sz="0" w:space="0" w:color="auto"/>
        <w:left w:val="none" w:sz="0" w:space="0" w:color="auto"/>
        <w:bottom w:val="none" w:sz="0" w:space="0" w:color="auto"/>
        <w:right w:val="none" w:sz="0" w:space="0" w:color="auto"/>
      </w:divBdr>
    </w:div>
    <w:div w:id="1741440408">
      <w:bodyDiv w:val="1"/>
      <w:marLeft w:val="0"/>
      <w:marRight w:val="0"/>
      <w:marTop w:val="0"/>
      <w:marBottom w:val="0"/>
      <w:divBdr>
        <w:top w:val="none" w:sz="0" w:space="0" w:color="auto"/>
        <w:left w:val="none" w:sz="0" w:space="0" w:color="auto"/>
        <w:bottom w:val="none" w:sz="0" w:space="0" w:color="auto"/>
        <w:right w:val="none" w:sz="0" w:space="0" w:color="auto"/>
      </w:divBdr>
    </w:div>
    <w:div w:id="1748838433">
      <w:bodyDiv w:val="1"/>
      <w:marLeft w:val="0"/>
      <w:marRight w:val="0"/>
      <w:marTop w:val="0"/>
      <w:marBottom w:val="0"/>
      <w:divBdr>
        <w:top w:val="none" w:sz="0" w:space="0" w:color="auto"/>
        <w:left w:val="none" w:sz="0" w:space="0" w:color="auto"/>
        <w:bottom w:val="none" w:sz="0" w:space="0" w:color="auto"/>
        <w:right w:val="none" w:sz="0" w:space="0" w:color="auto"/>
      </w:divBdr>
    </w:div>
    <w:div w:id="1752695206">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83651220">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0398081">
      <w:bodyDiv w:val="1"/>
      <w:marLeft w:val="0"/>
      <w:marRight w:val="0"/>
      <w:marTop w:val="0"/>
      <w:marBottom w:val="0"/>
      <w:divBdr>
        <w:top w:val="none" w:sz="0" w:space="0" w:color="auto"/>
        <w:left w:val="none" w:sz="0" w:space="0" w:color="auto"/>
        <w:bottom w:val="none" w:sz="0" w:space="0" w:color="auto"/>
        <w:right w:val="none" w:sz="0" w:space="0" w:color="auto"/>
      </w:divBdr>
    </w:div>
    <w:div w:id="1808740322">
      <w:bodyDiv w:val="1"/>
      <w:marLeft w:val="0"/>
      <w:marRight w:val="0"/>
      <w:marTop w:val="0"/>
      <w:marBottom w:val="0"/>
      <w:divBdr>
        <w:top w:val="none" w:sz="0" w:space="0" w:color="auto"/>
        <w:left w:val="none" w:sz="0" w:space="0" w:color="auto"/>
        <w:bottom w:val="none" w:sz="0" w:space="0" w:color="auto"/>
        <w:right w:val="none" w:sz="0" w:space="0" w:color="auto"/>
      </w:divBdr>
    </w:div>
    <w:div w:id="1808815012">
      <w:bodyDiv w:val="1"/>
      <w:marLeft w:val="0"/>
      <w:marRight w:val="0"/>
      <w:marTop w:val="0"/>
      <w:marBottom w:val="0"/>
      <w:divBdr>
        <w:top w:val="none" w:sz="0" w:space="0" w:color="auto"/>
        <w:left w:val="none" w:sz="0" w:space="0" w:color="auto"/>
        <w:bottom w:val="none" w:sz="0" w:space="0" w:color="auto"/>
        <w:right w:val="none" w:sz="0" w:space="0" w:color="auto"/>
      </w:divBdr>
    </w:div>
    <w:div w:id="1833789775">
      <w:bodyDiv w:val="1"/>
      <w:marLeft w:val="0"/>
      <w:marRight w:val="0"/>
      <w:marTop w:val="0"/>
      <w:marBottom w:val="0"/>
      <w:divBdr>
        <w:top w:val="none" w:sz="0" w:space="0" w:color="auto"/>
        <w:left w:val="none" w:sz="0" w:space="0" w:color="auto"/>
        <w:bottom w:val="none" w:sz="0" w:space="0" w:color="auto"/>
        <w:right w:val="none" w:sz="0" w:space="0" w:color="auto"/>
      </w:divBdr>
    </w:div>
    <w:div w:id="1839953375">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1506679">
      <w:bodyDiv w:val="1"/>
      <w:marLeft w:val="0"/>
      <w:marRight w:val="0"/>
      <w:marTop w:val="0"/>
      <w:marBottom w:val="0"/>
      <w:divBdr>
        <w:top w:val="none" w:sz="0" w:space="0" w:color="auto"/>
        <w:left w:val="none" w:sz="0" w:space="0" w:color="auto"/>
        <w:bottom w:val="none" w:sz="0" w:space="0" w:color="auto"/>
        <w:right w:val="none" w:sz="0" w:space="0" w:color="auto"/>
      </w:divBdr>
    </w:div>
    <w:div w:id="1845322703">
      <w:bodyDiv w:val="1"/>
      <w:marLeft w:val="0"/>
      <w:marRight w:val="0"/>
      <w:marTop w:val="0"/>
      <w:marBottom w:val="0"/>
      <w:divBdr>
        <w:top w:val="none" w:sz="0" w:space="0" w:color="auto"/>
        <w:left w:val="none" w:sz="0" w:space="0" w:color="auto"/>
        <w:bottom w:val="none" w:sz="0" w:space="0" w:color="auto"/>
        <w:right w:val="none" w:sz="0" w:space="0" w:color="auto"/>
      </w:divBdr>
    </w:div>
    <w:div w:id="1855679889">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72647747">
      <w:bodyDiv w:val="1"/>
      <w:marLeft w:val="0"/>
      <w:marRight w:val="0"/>
      <w:marTop w:val="0"/>
      <w:marBottom w:val="0"/>
      <w:divBdr>
        <w:top w:val="none" w:sz="0" w:space="0" w:color="auto"/>
        <w:left w:val="none" w:sz="0" w:space="0" w:color="auto"/>
        <w:bottom w:val="none" w:sz="0" w:space="0" w:color="auto"/>
        <w:right w:val="none" w:sz="0" w:space="0" w:color="auto"/>
      </w:divBdr>
    </w:div>
    <w:div w:id="1882551661">
      <w:bodyDiv w:val="1"/>
      <w:marLeft w:val="0"/>
      <w:marRight w:val="0"/>
      <w:marTop w:val="0"/>
      <w:marBottom w:val="0"/>
      <w:divBdr>
        <w:top w:val="none" w:sz="0" w:space="0" w:color="auto"/>
        <w:left w:val="none" w:sz="0" w:space="0" w:color="auto"/>
        <w:bottom w:val="none" w:sz="0" w:space="0" w:color="auto"/>
        <w:right w:val="none" w:sz="0" w:space="0" w:color="auto"/>
      </w:divBdr>
    </w:div>
    <w:div w:id="1883862554">
      <w:bodyDiv w:val="1"/>
      <w:marLeft w:val="0"/>
      <w:marRight w:val="0"/>
      <w:marTop w:val="0"/>
      <w:marBottom w:val="0"/>
      <w:divBdr>
        <w:top w:val="none" w:sz="0" w:space="0" w:color="auto"/>
        <w:left w:val="none" w:sz="0" w:space="0" w:color="auto"/>
        <w:bottom w:val="none" w:sz="0" w:space="0" w:color="auto"/>
        <w:right w:val="none" w:sz="0" w:space="0" w:color="auto"/>
      </w:divBdr>
    </w:div>
    <w:div w:id="1884632338">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21402630">
      <w:bodyDiv w:val="1"/>
      <w:marLeft w:val="0"/>
      <w:marRight w:val="0"/>
      <w:marTop w:val="0"/>
      <w:marBottom w:val="0"/>
      <w:divBdr>
        <w:top w:val="none" w:sz="0" w:space="0" w:color="auto"/>
        <w:left w:val="none" w:sz="0" w:space="0" w:color="auto"/>
        <w:bottom w:val="none" w:sz="0" w:space="0" w:color="auto"/>
        <w:right w:val="none" w:sz="0" w:space="0" w:color="auto"/>
      </w:divBdr>
      <w:divsChild>
        <w:div w:id="290523271">
          <w:marLeft w:val="0"/>
          <w:marRight w:val="0"/>
          <w:marTop w:val="0"/>
          <w:marBottom w:val="0"/>
          <w:divBdr>
            <w:top w:val="none" w:sz="0" w:space="0" w:color="auto"/>
            <w:left w:val="none" w:sz="0" w:space="0" w:color="auto"/>
            <w:bottom w:val="none" w:sz="0" w:space="0" w:color="auto"/>
            <w:right w:val="none" w:sz="0" w:space="0" w:color="auto"/>
          </w:divBdr>
          <w:divsChild>
            <w:div w:id="155334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714680">
      <w:bodyDiv w:val="1"/>
      <w:marLeft w:val="0"/>
      <w:marRight w:val="0"/>
      <w:marTop w:val="0"/>
      <w:marBottom w:val="0"/>
      <w:divBdr>
        <w:top w:val="none" w:sz="0" w:space="0" w:color="auto"/>
        <w:left w:val="none" w:sz="0" w:space="0" w:color="auto"/>
        <w:bottom w:val="none" w:sz="0" w:space="0" w:color="auto"/>
        <w:right w:val="none" w:sz="0" w:space="0" w:color="auto"/>
      </w:divBdr>
    </w:div>
    <w:div w:id="1921789090">
      <w:bodyDiv w:val="1"/>
      <w:marLeft w:val="0"/>
      <w:marRight w:val="0"/>
      <w:marTop w:val="0"/>
      <w:marBottom w:val="0"/>
      <w:divBdr>
        <w:top w:val="none" w:sz="0" w:space="0" w:color="auto"/>
        <w:left w:val="none" w:sz="0" w:space="0" w:color="auto"/>
        <w:bottom w:val="none" w:sz="0" w:space="0" w:color="auto"/>
        <w:right w:val="none" w:sz="0" w:space="0" w:color="auto"/>
      </w:divBdr>
    </w:div>
    <w:div w:id="1922324491">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37470700">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5328852">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7374888">
      <w:bodyDiv w:val="1"/>
      <w:marLeft w:val="0"/>
      <w:marRight w:val="0"/>
      <w:marTop w:val="0"/>
      <w:marBottom w:val="0"/>
      <w:divBdr>
        <w:top w:val="none" w:sz="0" w:space="0" w:color="auto"/>
        <w:left w:val="none" w:sz="0" w:space="0" w:color="auto"/>
        <w:bottom w:val="none" w:sz="0" w:space="0" w:color="auto"/>
        <w:right w:val="none" w:sz="0" w:space="0" w:color="auto"/>
      </w:divBdr>
    </w:div>
    <w:div w:id="1978143129">
      <w:bodyDiv w:val="1"/>
      <w:marLeft w:val="0"/>
      <w:marRight w:val="0"/>
      <w:marTop w:val="0"/>
      <w:marBottom w:val="0"/>
      <w:divBdr>
        <w:top w:val="none" w:sz="0" w:space="0" w:color="auto"/>
        <w:left w:val="none" w:sz="0" w:space="0" w:color="auto"/>
        <w:bottom w:val="none" w:sz="0" w:space="0" w:color="auto"/>
        <w:right w:val="none" w:sz="0" w:space="0" w:color="auto"/>
      </w:divBdr>
    </w:div>
    <w:div w:id="1982228823">
      <w:bodyDiv w:val="1"/>
      <w:marLeft w:val="0"/>
      <w:marRight w:val="0"/>
      <w:marTop w:val="0"/>
      <w:marBottom w:val="0"/>
      <w:divBdr>
        <w:top w:val="none" w:sz="0" w:space="0" w:color="auto"/>
        <w:left w:val="none" w:sz="0" w:space="0" w:color="auto"/>
        <w:bottom w:val="none" w:sz="0" w:space="0" w:color="auto"/>
        <w:right w:val="none" w:sz="0" w:space="0" w:color="auto"/>
      </w:divBdr>
    </w:div>
    <w:div w:id="1987927111">
      <w:bodyDiv w:val="1"/>
      <w:marLeft w:val="0"/>
      <w:marRight w:val="0"/>
      <w:marTop w:val="0"/>
      <w:marBottom w:val="0"/>
      <w:divBdr>
        <w:top w:val="none" w:sz="0" w:space="0" w:color="auto"/>
        <w:left w:val="none" w:sz="0" w:space="0" w:color="auto"/>
        <w:bottom w:val="none" w:sz="0" w:space="0" w:color="auto"/>
        <w:right w:val="none" w:sz="0" w:space="0" w:color="auto"/>
      </w:divBdr>
    </w:div>
    <w:div w:id="1988364285">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3409305">
      <w:bodyDiv w:val="1"/>
      <w:marLeft w:val="0"/>
      <w:marRight w:val="0"/>
      <w:marTop w:val="0"/>
      <w:marBottom w:val="0"/>
      <w:divBdr>
        <w:top w:val="none" w:sz="0" w:space="0" w:color="auto"/>
        <w:left w:val="none" w:sz="0" w:space="0" w:color="auto"/>
        <w:bottom w:val="none" w:sz="0" w:space="0" w:color="auto"/>
        <w:right w:val="none" w:sz="0" w:space="0" w:color="auto"/>
      </w:divBdr>
    </w:div>
    <w:div w:id="1996713196">
      <w:bodyDiv w:val="1"/>
      <w:marLeft w:val="0"/>
      <w:marRight w:val="0"/>
      <w:marTop w:val="0"/>
      <w:marBottom w:val="0"/>
      <w:divBdr>
        <w:top w:val="none" w:sz="0" w:space="0" w:color="auto"/>
        <w:left w:val="none" w:sz="0" w:space="0" w:color="auto"/>
        <w:bottom w:val="none" w:sz="0" w:space="0" w:color="auto"/>
        <w:right w:val="none" w:sz="0" w:space="0" w:color="auto"/>
      </w:divBdr>
    </w:div>
    <w:div w:id="2002466974">
      <w:bodyDiv w:val="1"/>
      <w:marLeft w:val="0"/>
      <w:marRight w:val="0"/>
      <w:marTop w:val="0"/>
      <w:marBottom w:val="0"/>
      <w:divBdr>
        <w:top w:val="none" w:sz="0" w:space="0" w:color="auto"/>
        <w:left w:val="none" w:sz="0" w:space="0" w:color="auto"/>
        <w:bottom w:val="none" w:sz="0" w:space="0" w:color="auto"/>
        <w:right w:val="none" w:sz="0" w:space="0" w:color="auto"/>
      </w:divBdr>
    </w:div>
    <w:div w:id="2010667414">
      <w:bodyDiv w:val="1"/>
      <w:marLeft w:val="0"/>
      <w:marRight w:val="0"/>
      <w:marTop w:val="0"/>
      <w:marBottom w:val="0"/>
      <w:divBdr>
        <w:top w:val="none" w:sz="0" w:space="0" w:color="auto"/>
        <w:left w:val="none" w:sz="0" w:space="0" w:color="auto"/>
        <w:bottom w:val="none" w:sz="0" w:space="0" w:color="auto"/>
        <w:right w:val="none" w:sz="0" w:space="0" w:color="auto"/>
      </w:divBdr>
    </w:div>
    <w:div w:id="2019456433">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3454817">
      <w:bodyDiv w:val="1"/>
      <w:marLeft w:val="0"/>
      <w:marRight w:val="0"/>
      <w:marTop w:val="0"/>
      <w:marBottom w:val="0"/>
      <w:divBdr>
        <w:top w:val="none" w:sz="0" w:space="0" w:color="auto"/>
        <w:left w:val="none" w:sz="0" w:space="0" w:color="auto"/>
        <w:bottom w:val="none" w:sz="0" w:space="0" w:color="auto"/>
        <w:right w:val="none" w:sz="0" w:space="0" w:color="auto"/>
      </w:divBdr>
    </w:div>
    <w:div w:id="2058770718">
      <w:bodyDiv w:val="1"/>
      <w:marLeft w:val="0"/>
      <w:marRight w:val="0"/>
      <w:marTop w:val="0"/>
      <w:marBottom w:val="0"/>
      <w:divBdr>
        <w:top w:val="none" w:sz="0" w:space="0" w:color="auto"/>
        <w:left w:val="none" w:sz="0" w:space="0" w:color="auto"/>
        <w:bottom w:val="none" w:sz="0" w:space="0" w:color="auto"/>
        <w:right w:val="none" w:sz="0" w:space="0" w:color="auto"/>
      </w:divBdr>
      <w:divsChild>
        <w:div w:id="2120953702">
          <w:marLeft w:val="0"/>
          <w:marRight w:val="0"/>
          <w:marTop w:val="0"/>
          <w:marBottom w:val="0"/>
          <w:divBdr>
            <w:top w:val="none" w:sz="0" w:space="0" w:color="auto"/>
            <w:left w:val="none" w:sz="0" w:space="0" w:color="auto"/>
            <w:bottom w:val="none" w:sz="0" w:space="0" w:color="auto"/>
            <w:right w:val="none" w:sz="0" w:space="0" w:color="auto"/>
          </w:divBdr>
        </w:div>
      </w:divsChild>
    </w:div>
    <w:div w:id="2067759059">
      <w:bodyDiv w:val="1"/>
      <w:marLeft w:val="0"/>
      <w:marRight w:val="0"/>
      <w:marTop w:val="0"/>
      <w:marBottom w:val="0"/>
      <w:divBdr>
        <w:top w:val="none" w:sz="0" w:space="0" w:color="auto"/>
        <w:left w:val="none" w:sz="0" w:space="0" w:color="auto"/>
        <w:bottom w:val="none" w:sz="0" w:space="0" w:color="auto"/>
        <w:right w:val="none" w:sz="0" w:space="0" w:color="auto"/>
      </w:divBdr>
    </w:div>
    <w:div w:id="2075859435">
      <w:bodyDiv w:val="1"/>
      <w:marLeft w:val="0"/>
      <w:marRight w:val="0"/>
      <w:marTop w:val="0"/>
      <w:marBottom w:val="0"/>
      <w:divBdr>
        <w:top w:val="none" w:sz="0" w:space="0" w:color="auto"/>
        <w:left w:val="none" w:sz="0" w:space="0" w:color="auto"/>
        <w:bottom w:val="none" w:sz="0" w:space="0" w:color="auto"/>
        <w:right w:val="none" w:sz="0" w:space="0" w:color="auto"/>
      </w:divBdr>
    </w:div>
    <w:div w:id="2086295130">
      <w:bodyDiv w:val="1"/>
      <w:marLeft w:val="0"/>
      <w:marRight w:val="0"/>
      <w:marTop w:val="0"/>
      <w:marBottom w:val="0"/>
      <w:divBdr>
        <w:top w:val="none" w:sz="0" w:space="0" w:color="auto"/>
        <w:left w:val="none" w:sz="0" w:space="0" w:color="auto"/>
        <w:bottom w:val="none" w:sz="0" w:space="0" w:color="auto"/>
        <w:right w:val="none" w:sz="0" w:space="0" w:color="auto"/>
      </w:divBdr>
    </w:div>
    <w:div w:id="2092652843">
      <w:bodyDiv w:val="1"/>
      <w:marLeft w:val="0"/>
      <w:marRight w:val="0"/>
      <w:marTop w:val="0"/>
      <w:marBottom w:val="0"/>
      <w:divBdr>
        <w:top w:val="none" w:sz="0" w:space="0" w:color="auto"/>
        <w:left w:val="none" w:sz="0" w:space="0" w:color="auto"/>
        <w:bottom w:val="none" w:sz="0" w:space="0" w:color="auto"/>
        <w:right w:val="none" w:sz="0" w:space="0" w:color="auto"/>
      </w:divBdr>
    </w:div>
    <w:div w:id="2117211442">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31628266">
      <w:bodyDiv w:val="1"/>
      <w:marLeft w:val="0"/>
      <w:marRight w:val="0"/>
      <w:marTop w:val="0"/>
      <w:marBottom w:val="0"/>
      <w:divBdr>
        <w:top w:val="none" w:sz="0" w:space="0" w:color="auto"/>
        <w:left w:val="none" w:sz="0" w:space="0" w:color="auto"/>
        <w:bottom w:val="none" w:sz="0" w:space="0" w:color="auto"/>
        <w:right w:val="none" w:sz="0" w:space="0" w:color="auto"/>
      </w:divBdr>
    </w:div>
    <w:div w:id="2135169345">
      <w:bodyDiv w:val="1"/>
      <w:marLeft w:val="0"/>
      <w:marRight w:val="0"/>
      <w:marTop w:val="0"/>
      <w:marBottom w:val="0"/>
      <w:divBdr>
        <w:top w:val="none" w:sz="0" w:space="0" w:color="auto"/>
        <w:left w:val="none" w:sz="0" w:space="0" w:color="auto"/>
        <w:bottom w:val="none" w:sz="0" w:space="0" w:color="auto"/>
        <w:right w:val="none" w:sz="0" w:space="0" w:color="auto"/>
      </w:divBdr>
      <w:divsChild>
        <w:div w:id="1596130021">
          <w:marLeft w:val="0"/>
          <w:marRight w:val="0"/>
          <w:marTop w:val="0"/>
          <w:marBottom w:val="300"/>
          <w:divBdr>
            <w:top w:val="none" w:sz="0" w:space="0" w:color="auto"/>
            <w:left w:val="none" w:sz="0" w:space="0" w:color="auto"/>
            <w:bottom w:val="none" w:sz="0" w:space="0" w:color="auto"/>
            <w:right w:val="none" w:sz="0" w:space="0" w:color="auto"/>
          </w:divBdr>
        </w:div>
      </w:divsChild>
    </w:div>
    <w:div w:id="2141655279">
      <w:bodyDiv w:val="1"/>
      <w:marLeft w:val="0"/>
      <w:marRight w:val="0"/>
      <w:marTop w:val="0"/>
      <w:marBottom w:val="0"/>
      <w:divBdr>
        <w:top w:val="none" w:sz="0" w:space="0" w:color="auto"/>
        <w:left w:val="none" w:sz="0" w:space="0" w:color="auto"/>
        <w:bottom w:val="none" w:sz="0" w:space="0" w:color="auto"/>
        <w:right w:val="none" w:sz="0" w:space="0" w:color="auto"/>
      </w:divBdr>
    </w:div>
    <w:div w:id="21421857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uractiv.com/section/energy/news/eu-welcomes-eastmed-deal-but-highlights-further-cost-benefit-analysis/" TargetMode="External"/><Relationship Id="rId13" Type="http://schemas.openxmlformats.org/officeDocument/2006/relationships/hyperlink" Target="https://independentmediainstitute.org/globetrotter/" TargetMode="External"/><Relationship Id="rId18" Type="http://schemas.openxmlformats.org/officeDocument/2006/relationships/hyperlink" Target="https://www.bloomberg.com/authors/ARI4EcNXNaA/georgios-georgiou" TargetMode="External"/><Relationship Id="rId26" Type="http://schemas.openxmlformats.org/officeDocument/2006/relationships/hyperlink" Target="https://www.timesofisrael.com/hezbollah-and-allies-dealt-a-blow-in-lebanon-election-early-results-show/" TargetMode="External"/><Relationship Id="rId39"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arabnews.com/node/2114406" TargetMode="External"/><Relationship Id="rId34" Type="http://schemas.openxmlformats.org/officeDocument/2006/relationships/hyperlink" Target="https://www.globalwitness.org/en/campaigns/fossil-gas/pyrrhic-victory-why-europe-and-turkey-should-not-fight-over-fossil-gas-we-cannot-use/" TargetMode="External"/><Relationship Id="rId42" Type="http://schemas.openxmlformats.org/officeDocument/2006/relationships/theme" Target="theme/theme1.xml"/><Relationship Id="rId7" Type="http://schemas.openxmlformats.org/officeDocument/2006/relationships/hyperlink" Target="https://www.politico.eu/?p=1670873" TargetMode="External"/><Relationship Id="rId12" Type="http://schemas.openxmlformats.org/officeDocument/2006/relationships/hyperlink" Target="https://voxeu.org/article/western-sanctions-russia-are-working-energy-embargo-now-costly-distraction" TargetMode="External"/><Relationship Id="rId17" Type="http://schemas.openxmlformats.org/officeDocument/2006/relationships/hyperlink" Target="https://www.bloomberg.com/authors/AOXQCpopcGQ/paul-tugwell" TargetMode="External"/><Relationship Id="rId25" Type="http://schemas.openxmlformats.org/officeDocument/2006/relationships/hyperlink" Target="https://www.arabnews.com/node/2114406" TargetMode="External"/><Relationship Id="rId33" Type="http://schemas.openxmlformats.org/officeDocument/2006/relationships/hyperlink" Target="https://www.investigate-europe.eu/en/2020/natural-gas-trap/" TargetMode="External"/><Relationship Id="rId38" Type="http://schemas.openxmlformats.org/officeDocument/2006/relationships/hyperlink" Target="https://www.epa.gov/climate-change/climate-change-and-human-health" TargetMode="External"/><Relationship Id="rId2" Type="http://schemas.openxmlformats.org/officeDocument/2006/relationships/styles" Target="styles.xml"/><Relationship Id="rId16" Type="http://schemas.openxmlformats.org/officeDocument/2006/relationships/hyperlink" Target="https://www.politico.eu/?p=1670873" TargetMode="External"/><Relationship Id="rId20" Type="http://schemas.openxmlformats.org/officeDocument/2006/relationships/hyperlink" Target="https://cyprus-mail.com/2022/06/28/lack-of-interest-in-eastmed-pipeline-worrying/" TargetMode="External"/><Relationship Id="rId29" Type="http://schemas.openxmlformats.org/officeDocument/2006/relationships/hyperlink" Target="https://www.israelhayom.com/2022/06/10/nasrallah-hezbollah-can-prevent-israel-from-pumping-gas-from-karish-field/"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lobalwitness.org/en/press-releases/eu-must-end-support-gas-disputed-eastern-mediterranean/" TargetMode="External"/><Relationship Id="rId24" Type="http://schemas.openxmlformats.org/officeDocument/2006/relationships/hyperlink" Target="https://www.arabnews.com/node/2114406" TargetMode="External"/><Relationship Id="rId32" Type="http://schemas.openxmlformats.org/officeDocument/2006/relationships/hyperlink" Target="https://www.investigate-europe.eu/en/2022/the-climate-hypocrisy-behind-the-eastmed-pipeline/?ie_s=ga&amp;pk_campaign=en_dsa&amp;pk_source=google&amp;pk_medium=cpc&amp;gclid=Cj0KCQjw8uOWBhDXARIsAOxKJ2Era-KvuDHC28bmfieDFIA2GcUHuphoMgdaF1wCfDATI3f1qy0NdJIaAshbEALw_wcB" TargetMode="External"/><Relationship Id="rId37" Type="http://schemas.openxmlformats.org/officeDocument/2006/relationships/hyperlink" Target="https://www.unep.org/"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ethnos.gr/World/amp/191645/kasoylidhseblepapantaosergaleiodhmioyrgiasproblhmatontoneastmed" TargetMode="External"/><Relationship Id="rId23" Type="http://schemas.openxmlformats.org/officeDocument/2006/relationships/hyperlink" Target="https://www.reuters.com/business/energy/germany-plans-put-idled-coal-plants-standby-case-gas-supply-disruption-2022-05-24/" TargetMode="External"/><Relationship Id="rId28" Type="http://schemas.openxmlformats.org/officeDocument/2006/relationships/hyperlink" Target="https://www.israeltoday.co.il/read/will-hezbollah-attack-israel-over-mediterranean-gas-fields/" TargetMode="External"/><Relationship Id="rId36" Type="http://schemas.openxmlformats.org/officeDocument/2006/relationships/hyperlink" Target="https://www.ipcc.ch/report/sixth-assessment-report-working-group-i/" TargetMode="External"/><Relationship Id="rId10" Type="http://schemas.openxmlformats.org/officeDocument/2006/relationships/hyperlink" Target="https://www.artelys.com/wp-content/uploads/2020/01/Artelys-GasSecurityOfSupply-UpdatedAnalysis.pdf" TargetMode="External"/><Relationship Id="rId19" Type="http://schemas.openxmlformats.org/officeDocument/2006/relationships/hyperlink" Target="https://www.financialmirror.com/2022/04/16/new-momentum-for-east-med-gas/" TargetMode="External"/><Relationship Id="rId31" Type="http://schemas.openxmlformats.org/officeDocument/2006/relationships/hyperlink" Target="https://www.sandiegouniontribune.com/sdut-natural-gas-could-lead-to-new-lebanon-israel-war-2010jul26-story.html" TargetMode="External"/><Relationship Id="rId4" Type="http://schemas.openxmlformats.org/officeDocument/2006/relationships/webSettings" Target="webSettings.xml"/><Relationship Id="rId9" Type="http://schemas.openxmlformats.org/officeDocument/2006/relationships/hyperlink" Target="https://www.euractiv.com/section/energy/news/athens-and-cairo-mull-changing-the-route-of-eastmed-pipeline/" TargetMode="External"/><Relationship Id="rId14" Type="http://schemas.openxmlformats.org/officeDocument/2006/relationships/hyperlink" Target="https://independentmediainstitute.org/globetrotter/" TargetMode="External"/><Relationship Id="rId22" Type="http://schemas.openxmlformats.org/officeDocument/2006/relationships/hyperlink" Target="https://www.arabnews.com/node/2114406" TargetMode="External"/><Relationship Id="rId27" Type="http://schemas.openxmlformats.org/officeDocument/2006/relationships/hyperlink" Target="https://www.israeltoday.co.il/read/hezbollah-threatens-war-with-israel-over-mediterranean-gas-fields/" TargetMode="External"/><Relationship Id="rId30" Type="http://schemas.openxmlformats.org/officeDocument/2006/relationships/hyperlink" Target="https://www.washingtoninstitute.org/policy-analysis/lebanons-verbal-threat-against-israeli-gas-exploration" TargetMode="External"/><Relationship Id="rId35" Type="http://schemas.openxmlformats.org/officeDocument/2006/relationships/hyperlink" Target="https://www.epa.gov/gmi/importance-meth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807</TotalTime>
  <Pages>11</Pages>
  <Words>5800</Words>
  <Characters>33060</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38783</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Steven Vaughan</cp:lastModifiedBy>
  <cp:revision>10</cp:revision>
  <cp:lastPrinted>2014-07-05T10:25:00Z</cp:lastPrinted>
  <dcterms:created xsi:type="dcterms:W3CDTF">2022-05-23T22:29:00Z</dcterms:created>
  <dcterms:modified xsi:type="dcterms:W3CDTF">2022-09-12T12:03:00Z</dcterms:modified>
</cp:coreProperties>
</file>