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B769C1D" w:rsidR="00934A35" w:rsidRPr="00097911" w:rsidRDefault="00C10669" w:rsidP="00D462AA">
      <w:pPr>
        <w:pStyle w:val="Title"/>
      </w:pPr>
      <w:r w:rsidRPr="00097911">
        <w:t>Generic Affirmative</w:t>
      </w:r>
      <w:r w:rsidR="00766B7B" w:rsidRPr="00097911">
        <w:t xml:space="preserve">:  </w:t>
      </w:r>
      <w:r w:rsidRPr="00097911">
        <w:t>Quantification Responses</w:t>
      </w:r>
    </w:p>
    <w:p w14:paraId="16A637BD" w14:textId="6F4DEB15" w:rsidR="00AF2404" w:rsidRPr="00097911" w:rsidRDefault="00D462AA" w:rsidP="00550582">
      <w:pPr>
        <w:spacing w:after="200"/>
        <w:jc w:val="center"/>
      </w:pPr>
      <w:r w:rsidRPr="00097911">
        <w:t xml:space="preserve">By </w:t>
      </w:r>
      <w:r w:rsidR="00F76BC9" w:rsidRPr="00097911">
        <w:t>“Coach Vance” Trefethen</w:t>
      </w:r>
    </w:p>
    <w:p w14:paraId="58BA1C7A" w14:textId="3A1AED9A" w:rsidR="00F60940" w:rsidRPr="00097911" w:rsidRDefault="00C10669" w:rsidP="00261955">
      <w:pPr>
        <w:pStyle w:val="Constructive"/>
        <w:jc w:val="center"/>
        <w:rPr>
          <w:rFonts w:eastAsiaTheme="minorEastAsia"/>
          <w:b/>
          <w:i/>
          <w:sz w:val="24"/>
          <w:szCs w:val="24"/>
        </w:rPr>
      </w:pPr>
      <w:r w:rsidRPr="00097911">
        <w:rPr>
          <w:rFonts w:eastAsia="MS Mincho"/>
          <w:b/>
          <w:i/>
          <w:sz w:val="24"/>
          <w:szCs w:val="24"/>
        </w:rPr>
        <w:t xml:space="preserve">This applies to any resolution – save it and use it for any debate </w:t>
      </w:r>
      <w:proofErr w:type="gramStart"/>
      <w:r w:rsidRPr="00097911">
        <w:rPr>
          <w:rFonts w:eastAsia="MS Mincho"/>
          <w:b/>
          <w:i/>
          <w:sz w:val="24"/>
          <w:szCs w:val="24"/>
        </w:rPr>
        <w:t>season</w:t>
      </w:r>
      <w:proofErr w:type="gramEnd"/>
    </w:p>
    <w:p w14:paraId="776E2127" w14:textId="0CDE0F9E" w:rsidR="00261955" w:rsidRPr="00097911" w:rsidRDefault="00C10669" w:rsidP="00261955">
      <w:pPr>
        <w:pStyle w:val="Case"/>
        <w:numPr>
          <w:ilvl w:val="0"/>
          <w:numId w:val="0"/>
        </w:numPr>
        <w:ind w:left="576"/>
        <w:rPr>
          <w:rFonts w:eastAsiaTheme="minorEastAsia"/>
        </w:rPr>
      </w:pPr>
      <w:r w:rsidRPr="00097911">
        <w:rPr>
          <w:rFonts w:eastAsiaTheme="minorEastAsia"/>
        </w:rPr>
        <w:t xml:space="preserve">Negative teams, when they don’t have anything better to argue, often whine about “Quantification.”  Whatever evidence you read in your AFF case, Negatives will argue that you didn’t “quantify” the harms or the advantages or something else, and that this failure to quantify justifies a NEG ballot.  This brief gives you a list of responses you can use to defeat the “quantification” arguments.  Not all of </w:t>
      </w:r>
      <w:r w:rsidR="00713628" w:rsidRPr="00097911">
        <w:rPr>
          <w:rFonts w:eastAsiaTheme="minorEastAsia"/>
        </w:rPr>
        <w:t>it</w:t>
      </w:r>
      <w:r w:rsidRPr="00097911">
        <w:rPr>
          <w:rFonts w:eastAsiaTheme="minorEastAsia"/>
        </w:rPr>
        <w:t xml:space="preserve"> may apply to every case or every round, so be sure to consider carefully which ones to use in any situation.  But I recommend you use more than one, so that whichever ones they drop (most likely in the 1NR but possibly in 2NR), you can claim victory on those and not waste time having to think up responses and spending time on it in 1AR or 2AR.  It’s unlikely a NEG will be able to respond to 3 or 4 or 5 of these, so you can win on whichever ones they don’t contest.</w:t>
      </w:r>
    </w:p>
    <w:p w14:paraId="2CD4A081" w14:textId="714FFFAF" w:rsidR="00AA5404" w:rsidRPr="00097911" w:rsidRDefault="00DA2F2D">
      <w:pPr>
        <w:pStyle w:val="TOC1"/>
        <w:rPr>
          <w:rFonts w:asciiTheme="minorHAnsi" w:eastAsiaTheme="minorEastAsia" w:hAnsiTheme="minorHAnsi" w:cstheme="minorBidi"/>
          <w:b w:val="0"/>
          <w:noProof/>
          <w:sz w:val="22"/>
          <w:szCs w:val="22"/>
        </w:rPr>
      </w:pPr>
      <w:r w:rsidRPr="00097911">
        <w:fldChar w:fldCharType="begin"/>
      </w:r>
      <w:r w:rsidRPr="00097911">
        <w:instrText xml:space="preserve"> TOC \o "1-3" \t "Contention 1,2,Contention 2,3,Title 2,1" </w:instrText>
      </w:r>
      <w:r w:rsidRPr="00097911">
        <w:fldChar w:fldCharType="separate"/>
      </w:r>
      <w:r w:rsidR="00AA5404" w:rsidRPr="00097911">
        <w:rPr>
          <w:noProof/>
        </w:rPr>
        <w:t>AFFIRMATIVE:  Quantification Responses</w:t>
      </w:r>
      <w:r w:rsidR="00AA5404" w:rsidRPr="00097911">
        <w:rPr>
          <w:noProof/>
        </w:rPr>
        <w:tab/>
      </w:r>
      <w:r w:rsidR="00AA5404" w:rsidRPr="00097911">
        <w:rPr>
          <w:noProof/>
        </w:rPr>
        <w:fldChar w:fldCharType="begin"/>
      </w:r>
      <w:r w:rsidR="00AA5404" w:rsidRPr="00097911">
        <w:rPr>
          <w:noProof/>
        </w:rPr>
        <w:instrText xml:space="preserve"> PAGEREF _Toc141855453 \h </w:instrText>
      </w:r>
      <w:r w:rsidR="00AA5404" w:rsidRPr="00097911">
        <w:rPr>
          <w:noProof/>
        </w:rPr>
      </w:r>
      <w:r w:rsidR="00AA5404" w:rsidRPr="00097911">
        <w:rPr>
          <w:noProof/>
        </w:rPr>
        <w:fldChar w:fldCharType="separate"/>
      </w:r>
      <w:r w:rsidR="00AA5404" w:rsidRPr="00097911">
        <w:rPr>
          <w:noProof/>
        </w:rPr>
        <w:t>2</w:t>
      </w:r>
      <w:r w:rsidR="00AA5404" w:rsidRPr="00097911">
        <w:rPr>
          <w:noProof/>
        </w:rPr>
        <w:fldChar w:fldCharType="end"/>
      </w:r>
    </w:p>
    <w:p w14:paraId="741E35E6" w14:textId="558114D1" w:rsidR="00AA5404" w:rsidRPr="00097911" w:rsidRDefault="00AA5404">
      <w:pPr>
        <w:pStyle w:val="TOC2"/>
        <w:rPr>
          <w:rFonts w:asciiTheme="minorHAnsi" w:eastAsiaTheme="minorEastAsia" w:hAnsiTheme="minorHAnsi" w:cstheme="minorBidi"/>
          <w:noProof/>
          <w:sz w:val="22"/>
          <w:szCs w:val="22"/>
        </w:rPr>
      </w:pPr>
      <w:r w:rsidRPr="00097911">
        <w:rPr>
          <w:noProof/>
        </w:rPr>
        <w:t>RESPONSE 1.  Advocacy proves significance</w:t>
      </w:r>
      <w:r w:rsidRPr="00097911">
        <w:rPr>
          <w:noProof/>
        </w:rPr>
        <w:tab/>
      </w:r>
      <w:r w:rsidRPr="00097911">
        <w:rPr>
          <w:noProof/>
        </w:rPr>
        <w:fldChar w:fldCharType="begin"/>
      </w:r>
      <w:r w:rsidRPr="00097911">
        <w:rPr>
          <w:noProof/>
        </w:rPr>
        <w:instrText xml:space="preserve"> PAGEREF _Toc141855454 \h </w:instrText>
      </w:r>
      <w:r w:rsidRPr="00097911">
        <w:rPr>
          <w:noProof/>
        </w:rPr>
      </w:r>
      <w:r w:rsidRPr="00097911">
        <w:rPr>
          <w:noProof/>
        </w:rPr>
        <w:fldChar w:fldCharType="separate"/>
      </w:r>
      <w:r w:rsidRPr="00097911">
        <w:rPr>
          <w:noProof/>
        </w:rPr>
        <w:t>2</w:t>
      </w:r>
      <w:r w:rsidRPr="00097911">
        <w:rPr>
          <w:noProof/>
        </w:rPr>
        <w:fldChar w:fldCharType="end"/>
      </w:r>
    </w:p>
    <w:p w14:paraId="4606ABDF" w14:textId="4A0DCC3C" w:rsidR="00AA5404" w:rsidRPr="00097911" w:rsidRDefault="00AA5404">
      <w:pPr>
        <w:pStyle w:val="TOC2"/>
        <w:rPr>
          <w:rFonts w:asciiTheme="minorHAnsi" w:eastAsiaTheme="minorEastAsia" w:hAnsiTheme="minorHAnsi" w:cstheme="minorBidi"/>
          <w:noProof/>
          <w:sz w:val="22"/>
          <w:szCs w:val="22"/>
        </w:rPr>
      </w:pPr>
      <w:r w:rsidRPr="00097911">
        <w:rPr>
          <w:noProof/>
        </w:rPr>
        <w:t>RESPONSE 2.  Synonyms prove significance</w:t>
      </w:r>
      <w:r w:rsidRPr="00097911">
        <w:rPr>
          <w:noProof/>
        </w:rPr>
        <w:tab/>
      </w:r>
      <w:r w:rsidRPr="00097911">
        <w:rPr>
          <w:noProof/>
        </w:rPr>
        <w:fldChar w:fldCharType="begin"/>
      </w:r>
      <w:r w:rsidRPr="00097911">
        <w:rPr>
          <w:noProof/>
        </w:rPr>
        <w:instrText xml:space="preserve"> PAGEREF _Toc141855455 \h </w:instrText>
      </w:r>
      <w:r w:rsidRPr="00097911">
        <w:rPr>
          <w:noProof/>
        </w:rPr>
      </w:r>
      <w:r w:rsidRPr="00097911">
        <w:rPr>
          <w:noProof/>
        </w:rPr>
        <w:fldChar w:fldCharType="separate"/>
      </w:r>
      <w:r w:rsidRPr="00097911">
        <w:rPr>
          <w:noProof/>
        </w:rPr>
        <w:t>2</w:t>
      </w:r>
      <w:r w:rsidRPr="00097911">
        <w:rPr>
          <w:noProof/>
        </w:rPr>
        <w:fldChar w:fldCharType="end"/>
      </w:r>
    </w:p>
    <w:p w14:paraId="08FC5279" w14:textId="0C0F0627" w:rsidR="00AA5404" w:rsidRPr="00097911" w:rsidRDefault="00AA5404">
      <w:pPr>
        <w:pStyle w:val="TOC2"/>
        <w:rPr>
          <w:rFonts w:asciiTheme="minorHAnsi" w:eastAsiaTheme="minorEastAsia" w:hAnsiTheme="minorHAnsi" w:cstheme="minorBidi"/>
          <w:noProof/>
          <w:sz w:val="22"/>
          <w:szCs w:val="22"/>
        </w:rPr>
      </w:pPr>
      <w:r w:rsidRPr="00097911">
        <w:rPr>
          <w:noProof/>
        </w:rPr>
        <w:t>RESPONSE 3.  No Affirmative burden</w:t>
      </w:r>
      <w:r w:rsidRPr="00097911">
        <w:rPr>
          <w:noProof/>
        </w:rPr>
        <w:tab/>
      </w:r>
      <w:r w:rsidRPr="00097911">
        <w:rPr>
          <w:noProof/>
        </w:rPr>
        <w:fldChar w:fldCharType="begin"/>
      </w:r>
      <w:r w:rsidRPr="00097911">
        <w:rPr>
          <w:noProof/>
        </w:rPr>
        <w:instrText xml:space="preserve"> PAGEREF _Toc141855456 \h </w:instrText>
      </w:r>
      <w:r w:rsidRPr="00097911">
        <w:rPr>
          <w:noProof/>
        </w:rPr>
      </w:r>
      <w:r w:rsidRPr="00097911">
        <w:rPr>
          <w:noProof/>
        </w:rPr>
        <w:fldChar w:fldCharType="separate"/>
      </w:r>
      <w:r w:rsidRPr="00097911">
        <w:rPr>
          <w:noProof/>
        </w:rPr>
        <w:t>2</w:t>
      </w:r>
      <w:r w:rsidRPr="00097911">
        <w:rPr>
          <w:noProof/>
        </w:rPr>
        <w:fldChar w:fldCharType="end"/>
      </w:r>
    </w:p>
    <w:p w14:paraId="52F491DF" w14:textId="51DEFFDC" w:rsidR="00AA5404" w:rsidRPr="00097911" w:rsidRDefault="00AA5404">
      <w:pPr>
        <w:pStyle w:val="TOC2"/>
        <w:rPr>
          <w:rFonts w:asciiTheme="minorHAnsi" w:eastAsiaTheme="minorEastAsia" w:hAnsiTheme="minorHAnsi" w:cstheme="minorBidi"/>
          <w:noProof/>
          <w:sz w:val="22"/>
          <w:szCs w:val="22"/>
        </w:rPr>
      </w:pPr>
      <w:r w:rsidRPr="00097911">
        <w:rPr>
          <w:noProof/>
        </w:rPr>
        <w:t>RESPONSE 4.  Bad policymaking</w:t>
      </w:r>
      <w:r w:rsidRPr="00097911">
        <w:rPr>
          <w:noProof/>
        </w:rPr>
        <w:tab/>
      </w:r>
      <w:r w:rsidRPr="00097911">
        <w:rPr>
          <w:noProof/>
        </w:rPr>
        <w:fldChar w:fldCharType="begin"/>
      </w:r>
      <w:r w:rsidRPr="00097911">
        <w:rPr>
          <w:noProof/>
        </w:rPr>
        <w:instrText xml:space="preserve"> PAGEREF _Toc141855457 \h </w:instrText>
      </w:r>
      <w:r w:rsidRPr="00097911">
        <w:rPr>
          <w:noProof/>
        </w:rPr>
      </w:r>
      <w:r w:rsidRPr="00097911">
        <w:rPr>
          <w:noProof/>
        </w:rPr>
        <w:fldChar w:fldCharType="separate"/>
      </w:r>
      <w:r w:rsidRPr="00097911">
        <w:rPr>
          <w:noProof/>
        </w:rPr>
        <w:t>2</w:t>
      </w:r>
      <w:r w:rsidRPr="00097911">
        <w:rPr>
          <w:noProof/>
        </w:rPr>
        <w:fldChar w:fldCharType="end"/>
      </w:r>
    </w:p>
    <w:p w14:paraId="0B8CEE68" w14:textId="20683933" w:rsidR="00AA5404" w:rsidRPr="00097911" w:rsidRDefault="00AA5404">
      <w:pPr>
        <w:pStyle w:val="TOC3"/>
        <w:rPr>
          <w:rFonts w:asciiTheme="minorHAnsi" w:eastAsiaTheme="minorEastAsia" w:hAnsiTheme="minorHAnsi" w:cstheme="minorBidi"/>
          <w:noProof/>
          <w:sz w:val="22"/>
          <w:szCs w:val="22"/>
        </w:rPr>
      </w:pPr>
      <w:r w:rsidRPr="00097911">
        <w:rPr>
          <w:noProof/>
        </w:rPr>
        <w:t>RMS Carpathia:  Should Captain Rostron have waited until he knew exactly how many lives would be saved before going to rescue Titanic survivors?</w:t>
      </w:r>
      <w:r w:rsidRPr="00097911">
        <w:rPr>
          <w:noProof/>
        </w:rPr>
        <w:tab/>
      </w:r>
      <w:r w:rsidRPr="00097911">
        <w:rPr>
          <w:noProof/>
        </w:rPr>
        <w:fldChar w:fldCharType="begin"/>
      </w:r>
      <w:r w:rsidRPr="00097911">
        <w:rPr>
          <w:noProof/>
        </w:rPr>
        <w:instrText xml:space="preserve"> PAGEREF _Toc141855458 \h </w:instrText>
      </w:r>
      <w:r w:rsidRPr="00097911">
        <w:rPr>
          <w:noProof/>
        </w:rPr>
      </w:r>
      <w:r w:rsidRPr="00097911">
        <w:rPr>
          <w:noProof/>
        </w:rPr>
        <w:fldChar w:fldCharType="separate"/>
      </w:r>
      <w:r w:rsidRPr="00097911">
        <w:rPr>
          <w:noProof/>
        </w:rPr>
        <w:t>2</w:t>
      </w:r>
      <w:r w:rsidRPr="00097911">
        <w:rPr>
          <w:noProof/>
        </w:rPr>
        <w:fldChar w:fldCharType="end"/>
      </w:r>
    </w:p>
    <w:p w14:paraId="38A2CFD1" w14:textId="2BB06D09" w:rsidR="00AA5404" w:rsidRPr="00097911" w:rsidRDefault="00AA5404">
      <w:pPr>
        <w:pStyle w:val="TOC3"/>
        <w:rPr>
          <w:rFonts w:asciiTheme="minorHAnsi" w:eastAsiaTheme="minorEastAsia" w:hAnsiTheme="minorHAnsi" w:cstheme="minorBidi"/>
          <w:noProof/>
          <w:sz w:val="22"/>
          <w:szCs w:val="22"/>
        </w:rPr>
      </w:pPr>
      <w:r w:rsidRPr="00097911">
        <w:rPr>
          <w:noProof/>
        </w:rPr>
        <w:t>Historically, we saved millions of lives by taking action with the best information available, rather than waiting for absolute certainty</w:t>
      </w:r>
      <w:r w:rsidRPr="00097911">
        <w:rPr>
          <w:noProof/>
        </w:rPr>
        <w:tab/>
      </w:r>
      <w:r w:rsidRPr="00097911">
        <w:rPr>
          <w:noProof/>
        </w:rPr>
        <w:fldChar w:fldCharType="begin"/>
      </w:r>
      <w:r w:rsidRPr="00097911">
        <w:rPr>
          <w:noProof/>
        </w:rPr>
        <w:instrText xml:space="preserve"> PAGEREF _Toc141855459 \h </w:instrText>
      </w:r>
      <w:r w:rsidRPr="00097911">
        <w:rPr>
          <w:noProof/>
        </w:rPr>
      </w:r>
      <w:r w:rsidRPr="00097911">
        <w:rPr>
          <w:noProof/>
        </w:rPr>
        <w:fldChar w:fldCharType="separate"/>
      </w:r>
      <w:r w:rsidRPr="00097911">
        <w:rPr>
          <w:noProof/>
        </w:rPr>
        <w:t>3</w:t>
      </w:r>
      <w:r w:rsidRPr="00097911">
        <w:rPr>
          <w:noProof/>
        </w:rPr>
        <w:fldChar w:fldCharType="end"/>
      </w:r>
    </w:p>
    <w:p w14:paraId="590B5C11" w14:textId="309400B0" w:rsidR="00AA5404" w:rsidRPr="00097911" w:rsidRDefault="00AA5404">
      <w:pPr>
        <w:pStyle w:val="TOC2"/>
        <w:rPr>
          <w:rFonts w:asciiTheme="minorHAnsi" w:eastAsiaTheme="minorEastAsia" w:hAnsiTheme="minorHAnsi" w:cstheme="minorBidi"/>
          <w:noProof/>
          <w:sz w:val="22"/>
          <w:szCs w:val="22"/>
        </w:rPr>
      </w:pPr>
      <w:r w:rsidRPr="00097911">
        <w:rPr>
          <w:noProof/>
        </w:rPr>
        <w:t>RESPONSE 5.  Negative doesn’t meet their own standard</w:t>
      </w:r>
      <w:r w:rsidRPr="00097911">
        <w:rPr>
          <w:noProof/>
        </w:rPr>
        <w:tab/>
      </w:r>
      <w:r w:rsidRPr="00097911">
        <w:rPr>
          <w:noProof/>
        </w:rPr>
        <w:fldChar w:fldCharType="begin"/>
      </w:r>
      <w:r w:rsidRPr="00097911">
        <w:rPr>
          <w:noProof/>
        </w:rPr>
        <w:instrText xml:space="preserve"> PAGEREF _Toc141855460 \h </w:instrText>
      </w:r>
      <w:r w:rsidRPr="00097911">
        <w:rPr>
          <w:noProof/>
        </w:rPr>
      </w:r>
      <w:r w:rsidRPr="00097911">
        <w:rPr>
          <w:noProof/>
        </w:rPr>
        <w:fldChar w:fldCharType="separate"/>
      </w:r>
      <w:r w:rsidRPr="00097911">
        <w:rPr>
          <w:noProof/>
        </w:rPr>
        <w:t>3</w:t>
      </w:r>
      <w:r w:rsidRPr="00097911">
        <w:rPr>
          <w:noProof/>
        </w:rPr>
        <w:fldChar w:fldCharType="end"/>
      </w:r>
    </w:p>
    <w:p w14:paraId="23D7DB88" w14:textId="646E28FB" w:rsidR="00AA5404" w:rsidRPr="00097911" w:rsidRDefault="00AA5404">
      <w:pPr>
        <w:pStyle w:val="TOC2"/>
        <w:rPr>
          <w:rFonts w:asciiTheme="minorHAnsi" w:eastAsiaTheme="minorEastAsia" w:hAnsiTheme="minorHAnsi" w:cstheme="minorBidi"/>
          <w:noProof/>
          <w:sz w:val="22"/>
          <w:szCs w:val="22"/>
        </w:rPr>
      </w:pPr>
      <w:r w:rsidRPr="00097911">
        <w:rPr>
          <w:noProof/>
        </w:rPr>
        <w:t>RESPONSE 6.  Nothing to lose   [If there are no Disads or if you have beaten them all]</w:t>
      </w:r>
      <w:r w:rsidRPr="00097911">
        <w:rPr>
          <w:noProof/>
        </w:rPr>
        <w:tab/>
      </w:r>
      <w:r w:rsidRPr="00097911">
        <w:rPr>
          <w:noProof/>
        </w:rPr>
        <w:fldChar w:fldCharType="begin"/>
      </w:r>
      <w:r w:rsidRPr="00097911">
        <w:rPr>
          <w:noProof/>
        </w:rPr>
        <w:instrText xml:space="preserve"> PAGEREF _Toc141855461 \h </w:instrText>
      </w:r>
      <w:r w:rsidRPr="00097911">
        <w:rPr>
          <w:noProof/>
        </w:rPr>
      </w:r>
      <w:r w:rsidRPr="00097911">
        <w:rPr>
          <w:noProof/>
        </w:rPr>
        <w:fldChar w:fldCharType="separate"/>
      </w:r>
      <w:r w:rsidRPr="00097911">
        <w:rPr>
          <w:noProof/>
        </w:rPr>
        <w:t>3</w:t>
      </w:r>
      <w:r w:rsidRPr="00097911">
        <w:rPr>
          <w:noProof/>
        </w:rPr>
        <w:fldChar w:fldCharType="end"/>
      </w:r>
    </w:p>
    <w:p w14:paraId="2B0DC4B4" w14:textId="56CADCFF" w:rsidR="00AA5404" w:rsidRPr="00097911" w:rsidRDefault="00AA5404">
      <w:pPr>
        <w:pStyle w:val="TOC2"/>
        <w:rPr>
          <w:rFonts w:asciiTheme="minorHAnsi" w:eastAsiaTheme="minorEastAsia" w:hAnsiTheme="minorHAnsi" w:cstheme="minorBidi"/>
          <w:noProof/>
          <w:sz w:val="22"/>
          <w:szCs w:val="22"/>
        </w:rPr>
      </w:pPr>
      <w:r w:rsidRPr="00097911">
        <w:rPr>
          <w:noProof/>
        </w:rPr>
        <w:t>RESPONSE 7.  Reverse voting issue or RVI   [if you have more quantification than NEG does]</w:t>
      </w:r>
      <w:r w:rsidRPr="00097911">
        <w:rPr>
          <w:noProof/>
        </w:rPr>
        <w:tab/>
      </w:r>
      <w:r w:rsidRPr="00097911">
        <w:rPr>
          <w:noProof/>
        </w:rPr>
        <w:fldChar w:fldCharType="begin"/>
      </w:r>
      <w:r w:rsidRPr="00097911">
        <w:rPr>
          <w:noProof/>
        </w:rPr>
        <w:instrText xml:space="preserve"> PAGEREF _Toc141855462 \h </w:instrText>
      </w:r>
      <w:r w:rsidRPr="00097911">
        <w:rPr>
          <w:noProof/>
        </w:rPr>
      </w:r>
      <w:r w:rsidRPr="00097911">
        <w:rPr>
          <w:noProof/>
        </w:rPr>
        <w:fldChar w:fldCharType="separate"/>
      </w:r>
      <w:r w:rsidRPr="00097911">
        <w:rPr>
          <w:noProof/>
        </w:rPr>
        <w:t>3</w:t>
      </w:r>
      <w:r w:rsidRPr="00097911">
        <w:rPr>
          <w:noProof/>
        </w:rPr>
        <w:fldChar w:fldCharType="end"/>
      </w:r>
    </w:p>
    <w:p w14:paraId="63EC0426" w14:textId="35BCF375" w:rsidR="00125C7C" w:rsidRPr="00097911" w:rsidRDefault="00DA2F2D" w:rsidP="00125C7C">
      <w:pPr>
        <w:pStyle w:val="Footer"/>
      </w:pPr>
      <w:r w:rsidRPr="00097911">
        <w:fldChar w:fldCharType="end"/>
      </w:r>
    </w:p>
    <w:p w14:paraId="5D7F073C" w14:textId="0F2AC676" w:rsidR="00D462AA" w:rsidRPr="00097911" w:rsidRDefault="00C10669" w:rsidP="00303BC4">
      <w:pPr>
        <w:pStyle w:val="Title2"/>
      </w:pPr>
      <w:bookmarkStart w:id="0" w:name="_Toc141855453"/>
      <w:r w:rsidRPr="00097911">
        <w:lastRenderedPageBreak/>
        <w:t>AFFIRMATIVE:  Quantification Responses</w:t>
      </w:r>
      <w:bookmarkEnd w:id="0"/>
    </w:p>
    <w:p w14:paraId="3F5D99E2" w14:textId="1121A6AA" w:rsidR="00247EDD" w:rsidRPr="00097911" w:rsidRDefault="00C10669" w:rsidP="00D600CB">
      <w:pPr>
        <w:pStyle w:val="Contention1"/>
        <w:spacing w:after="120"/>
        <w:outlineLvl w:val="0"/>
      </w:pPr>
      <w:bookmarkStart w:id="1" w:name="_Toc141855454"/>
      <w:bookmarkStart w:id="2" w:name="_Toc489643395"/>
      <w:bookmarkStart w:id="3" w:name="_Toc490574600"/>
      <w:r w:rsidRPr="00097911">
        <w:t xml:space="preserve">RESPONSE 1.  Advocacy proves </w:t>
      </w:r>
      <w:proofErr w:type="gramStart"/>
      <w:r w:rsidRPr="00097911">
        <w:t>significance</w:t>
      </w:r>
      <w:bookmarkEnd w:id="1"/>
      <w:proofErr w:type="gramEnd"/>
    </w:p>
    <w:p w14:paraId="530384F9" w14:textId="557FFAC2" w:rsidR="00C10669" w:rsidRPr="00097911" w:rsidRDefault="00C10669" w:rsidP="00C10669">
      <w:pPr>
        <w:pStyle w:val="Evidence"/>
      </w:pPr>
      <w:r w:rsidRPr="00097911">
        <w:t xml:space="preserve">The fact that the experts we quoted say our plan is worth doing proves it is significant enough to warrant an AFF ballot.  Experts don’t go into print putting their </w:t>
      </w:r>
      <w:proofErr w:type="gramStart"/>
      <w:r w:rsidRPr="00097911">
        <w:t>profession</w:t>
      </w:r>
      <w:proofErr w:type="gramEnd"/>
      <w:r w:rsidRPr="00097911">
        <w:t xml:space="preserve"> reputations on the line and spending all those hours researching and writing published articles, for things that don’t matter.  If our evidence sources themselves think this plan is worth doing without quantifying to the Negative’s satisfaction, that proves the Negative is wrong for demanding it.  The experts disagree with them, and they’re more qualified than the Negative debaters to tell you what’s worth doing and what’s not worth doing.</w:t>
      </w:r>
      <w:r w:rsidR="00F43367" w:rsidRPr="00097911">
        <w:t xml:space="preserve">  If they think the numbers don’t justify the plan, it’s now the Negative’s burden to prove it.</w:t>
      </w:r>
    </w:p>
    <w:p w14:paraId="4BF85DA7" w14:textId="77777777" w:rsidR="00C10669" w:rsidRPr="00097911" w:rsidRDefault="00C10669" w:rsidP="007E3BB3">
      <w:pPr>
        <w:pStyle w:val="Contention1"/>
      </w:pPr>
    </w:p>
    <w:p w14:paraId="69E24A6F" w14:textId="46E7BF71" w:rsidR="00F43367" w:rsidRPr="00097911" w:rsidRDefault="00F43367" w:rsidP="00F43367">
      <w:pPr>
        <w:pStyle w:val="Contention1"/>
      </w:pPr>
      <w:bookmarkStart w:id="4" w:name="_Toc141855455"/>
      <w:bookmarkEnd w:id="2"/>
      <w:bookmarkEnd w:id="3"/>
      <w:r w:rsidRPr="00097911">
        <w:t>RESPONSE 2</w:t>
      </w:r>
      <w:r w:rsidR="00733B3D" w:rsidRPr="00097911">
        <w:t>.</w:t>
      </w:r>
      <w:r w:rsidRPr="00097911">
        <w:t xml:space="preserve">  Synonyms prove </w:t>
      </w:r>
      <w:proofErr w:type="gramStart"/>
      <w:r w:rsidRPr="00097911">
        <w:t>significance</w:t>
      </w:r>
      <w:bookmarkEnd w:id="4"/>
      <w:proofErr w:type="gramEnd"/>
      <w:r w:rsidR="00733B3D" w:rsidRPr="00097911">
        <w:t xml:space="preserve"> </w:t>
      </w:r>
      <w:r w:rsidR="00D600CB" w:rsidRPr="00097911">
        <w:t xml:space="preserve"> </w:t>
      </w:r>
    </w:p>
    <w:p w14:paraId="43A829A4" w14:textId="222930F0" w:rsidR="00F43367" w:rsidRPr="00097911" w:rsidRDefault="00F43367" w:rsidP="00F43367">
      <w:pPr>
        <w:pStyle w:val="Contention1"/>
      </w:pPr>
    </w:p>
    <w:p w14:paraId="21472561" w14:textId="04A04928" w:rsidR="00F43367" w:rsidRPr="00097911" w:rsidRDefault="00F43367" w:rsidP="00F43367">
      <w:pPr>
        <w:pStyle w:val="Evidence"/>
      </w:pPr>
      <w:proofErr w:type="gramStart"/>
      <w:r w:rsidRPr="00097911">
        <w:t>Our  evidence</w:t>
      </w:r>
      <w:proofErr w:type="gramEnd"/>
      <w:r w:rsidRPr="00097911">
        <w:t xml:space="preserve"> for our (harms / advantages / whatever) uses words like (_____ , ______) to describe the (problem, harm, advantage, need, impact).  Those words, even if they don’t contain exact numbers, are enough to prove the plan deals with a significant issue.  Numbers are not the only way to prove something is significant or worth doing. There are lots of words in the English language that prove the same thing, and we have them.  Negative needs to refute them, not just complain that they don’t like them.</w:t>
      </w:r>
    </w:p>
    <w:p w14:paraId="6C463F1F" w14:textId="7CDE4B27" w:rsidR="00F43367" w:rsidRPr="00097911" w:rsidRDefault="00F43367" w:rsidP="00F43367">
      <w:pPr>
        <w:pStyle w:val="Evidence"/>
      </w:pPr>
    </w:p>
    <w:p w14:paraId="76F605D6" w14:textId="3628A67D" w:rsidR="00F43367" w:rsidRPr="00097911" w:rsidRDefault="00F43367" w:rsidP="00F43367">
      <w:pPr>
        <w:pStyle w:val="Contention1"/>
      </w:pPr>
      <w:bookmarkStart w:id="5" w:name="_Toc141855456"/>
      <w:r w:rsidRPr="00097911">
        <w:t>RESPONSE 3.  No Affirmative burden</w:t>
      </w:r>
      <w:bookmarkEnd w:id="5"/>
    </w:p>
    <w:p w14:paraId="5087D9A8" w14:textId="389B606A" w:rsidR="00F43367" w:rsidRPr="00097911" w:rsidRDefault="00F43367" w:rsidP="00F43367">
      <w:pPr>
        <w:pStyle w:val="Contention1"/>
      </w:pPr>
    </w:p>
    <w:p w14:paraId="3BCE9946" w14:textId="3B671A05" w:rsidR="00F43367" w:rsidRPr="00097911" w:rsidRDefault="00F43367" w:rsidP="00F43367">
      <w:pPr>
        <w:pStyle w:val="Evidence"/>
      </w:pPr>
      <w:r w:rsidRPr="00097911">
        <w:t xml:space="preserve">When the Negative demands “quantification” as an absolute requirement for an Affirmative ballot, they are imposing an extra-topical and unjustifiable burden on the Affirmative </w:t>
      </w:r>
      <w:proofErr w:type="gramStart"/>
      <w:r w:rsidRPr="00097911">
        <w:t>team</w:t>
      </w:r>
      <w:proofErr w:type="gramEnd"/>
      <w:r w:rsidRPr="00097911">
        <w:t xml:space="preserve"> and we reject it.  There is nothing in this resolution that says we </w:t>
      </w:r>
      <w:proofErr w:type="gramStart"/>
      <w:r w:rsidRPr="00097911">
        <w:t>have to</w:t>
      </w:r>
      <w:proofErr w:type="gramEnd"/>
      <w:r w:rsidRPr="00097911">
        <w:t xml:space="preserve"> quantify anything to win.  And there was nothing in your Judge Orientation that told you to vote Affirmative only if we quantify everything to the Negative team’s satisfaction.  We don’t have to quantify to win and there is no rule in team policy debate that says otherwise.</w:t>
      </w:r>
    </w:p>
    <w:p w14:paraId="7D5E1026" w14:textId="4A492F3D" w:rsidR="00F43367" w:rsidRPr="00097911" w:rsidRDefault="00F43367" w:rsidP="00F43367">
      <w:pPr>
        <w:pStyle w:val="Evidence"/>
      </w:pPr>
    </w:p>
    <w:p w14:paraId="74A61019" w14:textId="124887C0" w:rsidR="00F43367" w:rsidRPr="00097911" w:rsidRDefault="00F43367" w:rsidP="00F43367">
      <w:pPr>
        <w:pStyle w:val="Contention1"/>
      </w:pPr>
      <w:bookmarkStart w:id="6" w:name="_Toc141855457"/>
      <w:r w:rsidRPr="00097911">
        <w:t>RESPONSE 4.  Bad policymaking</w:t>
      </w:r>
      <w:bookmarkEnd w:id="6"/>
    </w:p>
    <w:p w14:paraId="038C8C9F" w14:textId="63FB0AF7" w:rsidR="00F43367" w:rsidRPr="00097911" w:rsidRDefault="00F43367" w:rsidP="00F43367">
      <w:pPr>
        <w:pStyle w:val="Contention1"/>
      </w:pPr>
    </w:p>
    <w:p w14:paraId="30E0A483" w14:textId="155D4A1B" w:rsidR="00F43367" w:rsidRPr="00097911" w:rsidRDefault="00F43367" w:rsidP="00F43367">
      <w:pPr>
        <w:pStyle w:val="Evidence"/>
      </w:pPr>
      <w:r w:rsidRPr="00097911">
        <w:t xml:space="preserve">Judge, you absolutely don’t want to live in a world where policy makers like Congress and the President demand every problem be quantified before we take any steps to solve it.  And </w:t>
      </w:r>
      <w:proofErr w:type="gramStart"/>
      <w:r w:rsidRPr="00097911">
        <w:t>fortunately</w:t>
      </w:r>
      <w:proofErr w:type="gramEnd"/>
      <w:r w:rsidRPr="00097911">
        <w:t xml:space="preserve"> you don’t.  We don’t know how many people would be killed in a nuclear war –it’s impossible to quantify.  But it would be ridiculous to tell policy makers that we should take no steps to prevent nuclear war, since we can’t quantify it.  </w:t>
      </w:r>
      <w:r w:rsidR="00C10297" w:rsidRPr="00097911">
        <w:t xml:space="preserve">We certainly wouldn’t wait until after a nuclear war, when all the dead bodies have been counted, and then conclude that now we have a significant </w:t>
      </w:r>
      <w:proofErr w:type="gramStart"/>
      <w:r w:rsidR="00C10297" w:rsidRPr="00097911">
        <w:t>problem</w:t>
      </w:r>
      <w:proofErr w:type="gramEnd"/>
      <w:r w:rsidR="00C10297" w:rsidRPr="00097911">
        <w:t xml:space="preserve"> and we should do something.  </w:t>
      </w:r>
      <w:r w:rsidRPr="00097911">
        <w:t>Policy makers in the real world look at problems, and if they look significant enough, they take actions to solve them regardless of whether anyone quantifies the exact number of people or dollars</w:t>
      </w:r>
      <w:r w:rsidR="00C10297" w:rsidRPr="00097911">
        <w:t xml:space="preserve"> that</w:t>
      </w:r>
      <w:r w:rsidRPr="00097911">
        <w:t xml:space="preserve"> would be affected.</w:t>
      </w:r>
      <w:r w:rsidR="00C10297" w:rsidRPr="00097911">
        <w:t xml:space="preserve">  You, Judge, are acting in the place of Congress or the President, and you should handle policymaking the same way.</w:t>
      </w:r>
      <w:r w:rsidR="00CE3E89" w:rsidRPr="00097911">
        <w:t xml:space="preserve">  Here are some examples:</w:t>
      </w:r>
    </w:p>
    <w:p w14:paraId="49AFF073" w14:textId="77777777" w:rsidR="00CE3E89" w:rsidRPr="00097911" w:rsidRDefault="00CE3E89" w:rsidP="00F43367">
      <w:pPr>
        <w:pStyle w:val="Evidence"/>
      </w:pPr>
    </w:p>
    <w:p w14:paraId="56C06CA9" w14:textId="4A72CF49" w:rsidR="00CE3E89" w:rsidRPr="00097911" w:rsidRDefault="00CE3E89" w:rsidP="00CE3E89">
      <w:pPr>
        <w:pStyle w:val="Contention2"/>
      </w:pPr>
      <w:bookmarkStart w:id="7" w:name="_Toc141855458"/>
      <w:bookmarkStart w:id="8" w:name="_Toc496443756"/>
      <w:r w:rsidRPr="00097911">
        <w:t>RMS Carpathia:  Should Captain Rostron have waited until he knew exactly how many lives would be saved before going to rescue Titanic survivors?</w:t>
      </w:r>
      <w:bookmarkEnd w:id="7"/>
      <w:r w:rsidRPr="00097911">
        <w:t xml:space="preserve">  </w:t>
      </w:r>
      <w:bookmarkEnd w:id="8"/>
    </w:p>
    <w:p w14:paraId="2F157DC4" w14:textId="3E99484D" w:rsidR="00CE3E89" w:rsidRPr="00097911" w:rsidRDefault="00CE3E89" w:rsidP="00CE3E89">
      <w:pPr>
        <w:pStyle w:val="Citation3"/>
      </w:pPr>
      <w:r w:rsidRPr="00097911">
        <w:rPr>
          <w:u w:val="single"/>
        </w:rPr>
        <w:t>BBC News 2012</w:t>
      </w:r>
      <w:r w:rsidRPr="00097911">
        <w:t xml:space="preserve"> (journalist Jim Clarke) 11 Apr 2012 “Titanic disaster: How history has judged Bolton's sea captains” </w:t>
      </w:r>
      <w:hyperlink r:id="rId8" w:history="1">
        <w:r w:rsidRPr="00097911">
          <w:rPr>
            <w:rStyle w:val="Hyperlink"/>
            <w:color w:val="auto"/>
          </w:rPr>
          <w:t>http://www.bbc.com/news/uk-england-manchester-17678822</w:t>
        </w:r>
      </w:hyperlink>
      <w:r w:rsidRPr="00097911">
        <w:rPr>
          <w:rStyle w:val="Hyperlink"/>
          <w:color w:val="auto"/>
          <w:u w:val="none"/>
        </w:rPr>
        <w:t xml:space="preserve"> (accessed 27 July 2023)</w:t>
      </w:r>
    </w:p>
    <w:p w14:paraId="66869108" w14:textId="77777777" w:rsidR="00CE3E89" w:rsidRPr="00097911" w:rsidRDefault="00CE3E89" w:rsidP="00CE3E89">
      <w:pPr>
        <w:pStyle w:val="Evidence"/>
      </w:pPr>
      <w:r w:rsidRPr="00097911">
        <w:t xml:space="preserve">As water poured into the stricken ship, the Titanic's crew fired off distress flares and hammered out SOS messages on the ship's wireless. The Carpathia, more than 50 miles to the south-east, picked up the messages and raced to the rescue through the ice field. All non-essential power on the ship was shut down as Rostron pushed his ship to the limits, ordering his crew to prepare hot food, </w:t>
      </w:r>
      <w:proofErr w:type="gramStart"/>
      <w:r w:rsidRPr="00097911">
        <w:t>blankets</w:t>
      </w:r>
      <w:proofErr w:type="gramEnd"/>
      <w:r w:rsidRPr="00097911">
        <w:t xml:space="preserve"> and medical care for the survivors. </w:t>
      </w:r>
    </w:p>
    <w:p w14:paraId="5376CF06" w14:textId="6D39240C" w:rsidR="00CE3E89" w:rsidRPr="00097911" w:rsidRDefault="00CE3E89" w:rsidP="00CE3E89">
      <w:pPr>
        <w:pStyle w:val="Contention2"/>
      </w:pPr>
      <w:bookmarkStart w:id="9" w:name="_Toc496443757"/>
      <w:bookmarkStart w:id="10" w:name="_Toc141855459"/>
      <w:r w:rsidRPr="00097911">
        <w:lastRenderedPageBreak/>
        <w:t>Historically, we saved millions of lives by taking action with the best information available, rather than waiting</w:t>
      </w:r>
      <w:bookmarkEnd w:id="9"/>
      <w:r w:rsidRPr="00097911">
        <w:t xml:space="preserve"> for absolute </w:t>
      </w:r>
      <w:proofErr w:type="gramStart"/>
      <w:r w:rsidRPr="00097911">
        <w:t>certainty</w:t>
      </w:r>
      <w:bookmarkEnd w:id="10"/>
      <w:proofErr w:type="gramEnd"/>
    </w:p>
    <w:p w14:paraId="0FF10155" w14:textId="1E50ED4C" w:rsidR="00CE3E89" w:rsidRPr="00097911" w:rsidRDefault="00CE3E89" w:rsidP="00CE3E89">
      <w:pPr>
        <w:pStyle w:val="Citation3"/>
      </w:pPr>
      <w:bookmarkStart w:id="11" w:name="_Toc472781466"/>
      <w:r w:rsidRPr="00097911">
        <w:rPr>
          <w:u w:val="single"/>
        </w:rPr>
        <w:t>Dr. D. J. Wagstaff 1986</w:t>
      </w:r>
      <w:r w:rsidRPr="00097911">
        <w:t xml:space="preserve"> (DVM, PhD; toxicologist with the Epidemiology </w:t>
      </w:r>
      <w:proofErr w:type="spellStart"/>
      <w:r w:rsidRPr="00097911">
        <w:t>andf</w:t>
      </w:r>
      <w:proofErr w:type="spellEnd"/>
      <w:r w:rsidRPr="00097911">
        <w:t xml:space="preserve"> Clinical Toxicology Unit, FDA) “Public Health and Food Safety: A Historical Association” PUBLIC HEALTH REPORTS Vol 101 Nov/Dec 1986  </w:t>
      </w:r>
      <w:bookmarkEnd w:id="11"/>
      <w:r w:rsidRPr="00097911">
        <w:fldChar w:fldCharType="begin"/>
      </w:r>
      <w:r w:rsidRPr="00097911">
        <w:instrText>HYPERLINK "https://www.ncbi.nlm.nih.gov/pmc/articles/PMC1477676/pdf/pubhealthrep00180-0062.pdf"</w:instrText>
      </w:r>
      <w:r w:rsidRPr="00097911">
        <w:fldChar w:fldCharType="separate"/>
      </w:r>
      <w:r w:rsidRPr="00097911">
        <w:t>https://www.ncbi.nlm.nih.gov/pmc/articles/PMC1477676/pdf/pubhealthrep00180-0062.pdf</w:t>
      </w:r>
      <w:r w:rsidRPr="00097911">
        <w:fldChar w:fldCharType="end"/>
      </w:r>
      <w:r w:rsidRPr="00097911">
        <w:t xml:space="preserve"> (accessed 27 July 2023)</w:t>
      </w:r>
    </w:p>
    <w:p w14:paraId="2BCCDFCA" w14:textId="77777777" w:rsidR="00CE3E89" w:rsidRPr="00097911" w:rsidRDefault="00CE3E89" w:rsidP="00CE3E89">
      <w:pPr>
        <w:pStyle w:val="Evidence"/>
      </w:pPr>
      <w:r w:rsidRPr="00097911">
        <w:t xml:space="preserve">But of greater importance than apportioning credit for improvements in public health is the </w:t>
      </w:r>
      <w:proofErr w:type="gramStart"/>
      <w:r w:rsidRPr="00097911">
        <w:t>protecting</w:t>
      </w:r>
      <w:proofErr w:type="gramEnd"/>
      <w:r w:rsidRPr="00097911">
        <w:t xml:space="preserve"> of gains that have been realized from improved public health. Courses of action for doing so should be based on the best information and the best evidence available when decisions must be made about the kinds of controls to use. If certainty had been a requirement for implementing the health reforms of the late 1800s and early 1900s, hundreds of millions of lives would have been lost. </w:t>
      </w:r>
    </w:p>
    <w:p w14:paraId="2728CA2D" w14:textId="7A2CDBFC" w:rsidR="00C10297" w:rsidRPr="00097911" w:rsidRDefault="00C10297" w:rsidP="00F43367">
      <w:pPr>
        <w:pStyle w:val="Evidence"/>
      </w:pPr>
    </w:p>
    <w:p w14:paraId="26004291" w14:textId="06975D80" w:rsidR="00C10297" w:rsidRPr="00097911" w:rsidRDefault="00C10297" w:rsidP="00C10297">
      <w:pPr>
        <w:pStyle w:val="Contention1"/>
      </w:pPr>
      <w:bookmarkStart w:id="12" w:name="_Toc141855460"/>
      <w:r w:rsidRPr="00097911">
        <w:t xml:space="preserve">RESPONSE 5.  Negative doesn’t meet their own </w:t>
      </w:r>
      <w:proofErr w:type="gramStart"/>
      <w:r w:rsidRPr="00097911">
        <w:t>standard</w:t>
      </w:r>
      <w:bookmarkEnd w:id="12"/>
      <w:proofErr w:type="gramEnd"/>
    </w:p>
    <w:p w14:paraId="77EAB9A9" w14:textId="124C3B8F" w:rsidR="00C10297" w:rsidRPr="00097911" w:rsidRDefault="00C10297" w:rsidP="00C10297">
      <w:pPr>
        <w:pStyle w:val="Contention1"/>
      </w:pPr>
    </w:p>
    <w:p w14:paraId="11959706" w14:textId="67BF87CA" w:rsidR="00C10297" w:rsidRPr="00097911" w:rsidRDefault="00C10297" w:rsidP="00C10297">
      <w:pPr>
        <w:pStyle w:val="Evidence"/>
      </w:pPr>
      <w:r w:rsidRPr="00097911">
        <w:t>Look at the Negative’s evidence on _____, _____, and _____.  Their evidence doesn’t quantify anything either.  If quantification is a voting issue in this round, then you certainly can’t cast a Negative ballot.  And until Negative quantifies everything, they need to drop quantification as a voting issue, because they don’t meet their own standard.</w:t>
      </w:r>
    </w:p>
    <w:p w14:paraId="68B6173A" w14:textId="77BDE6B5" w:rsidR="00C10297" w:rsidRPr="00097911" w:rsidRDefault="00C10297" w:rsidP="00C10297">
      <w:pPr>
        <w:pStyle w:val="Evidence"/>
      </w:pPr>
    </w:p>
    <w:p w14:paraId="1CA82AA5" w14:textId="367CBB31" w:rsidR="00247EDD" w:rsidRPr="00097911" w:rsidRDefault="00C10297" w:rsidP="00E32D33">
      <w:pPr>
        <w:pStyle w:val="Contention1"/>
      </w:pPr>
      <w:bookmarkStart w:id="13" w:name="_Toc141855461"/>
      <w:bookmarkStart w:id="14" w:name="_Toc486156345"/>
      <w:r w:rsidRPr="00097911">
        <w:t>RESPONSE 6.  Nothing to lose</w:t>
      </w:r>
      <w:proofErr w:type="gramStart"/>
      <w:r w:rsidRPr="00097911">
        <w:t xml:space="preserve">   [</w:t>
      </w:r>
      <w:proofErr w:type="gramEnd"/>
      <w:r w:rsidRPr="00097911">
        <w:t xml:space="preserve">If there are no </w:t>
      </w:r>
      <w:proofErr w:type="spellStart"/>
      <w:r w:rsidRPr="00097911">
        <w:t>Disads</w:t>
      </w:r>
      <w:proofErr w:type="spellEnd"/>
      <w:r w:rsidRPr="00097911">
        <w:t xml:space="preserve"> or if you have beaten them all]</w:t>
      </w:r>
      <w:bookmarkEnd w:id="13"/>
    </w:p>
    <w:p w14:paraId="502AC3C2" w14:textId="77777777" w:rsidR="00C10297" w:rsidRPr="00097911" w:rsidRDefault="00C10297" w:rsidP="00E32D33">
      <w:pPr>
        <w:pStyle w:val="Contention1"/>
      </w:pPr>
    </w:p>
    <w:p w14:paraId="26B56917" w14:textId="364A1D97" w:rsidR="00247EDD" w:rsidRPr="00097911" w:rsidRDefault="00C10297" w:rsidP="00C10297">
      <w:pPr>
        <w:pStyle w:val="Evidence"/>
      </w:pPr>
      <w:r w:rsidRPr="00097911">
        <w:t>Since the Negative has no disadvantages that would create any problems if our Plan were enacted, regardless of the quantification of its benefits, you have nothing to lose by voting for it.  If our plan produces any benefit, even if we can’t quantify it, then you are better off with an Affirmative ballot.  You have nothing to lose.</w:t>
      </w:r>
    </w:p>
    <w:p w14:paraId="61B5ED6C" w14:textId="1DD3E727" w:rsidR="00125C7C" w:rsidRPr="00097911" w:rsidRDefault="00C10297" w:rsidP="00E32D33">
      <w:pPr>
        <w:pStyle w:val="Contention1"/>
      </w:pPr>
      <w:bookmarkStart w:id="15" w:name="_Toc141855462"/>
      <w:bookmarkEnd w:id="14"/>
      <w:r w:rsidRPr="00097911">
        <w:t>RESPONSE 7.  Reverse voting issue or RVI</w:t>
      </w:r>
      <w:proofErr w:type="gramStart"/>
      <w:r w:rsidRPr="00097911">
        <w:t xml:space="preserve">   [</w:t>
      </w:r>
      <w:proofErr w:type="gramEnd"/>
      <w:r w:rsidRPr="00097911">
        <w:t>if you have more quantification than NEG does]</w:t>
      </w:r>
      <w:bookmarkEnd w:id="15"/>
    </w:p>
    <w:p w14:paraId="64B5DE7E" w14:textId="77777777" w:rsidR="00C10669" w:rsidRPr="00097911" w:rsidRDefault="00C10669" w:rsidP="00CC49E9">
      <w:pPr>
        <w:pStyle w:val="Contention1"/>
        <w:spacing w:after="120"/>
        <w:outlineLvl w:val="0"/>
        <w:rPr>
          <w:b w:val="0"/>
          <w:color w:val="000000" w:themeColor="text1"/>
        </w:rPr>
      </w:pPr>
    </w:p>
    <w:p w14:paraId="5B4BC5D0" w14:textId="68EB674B" w:rsidR="008A14BC" w:rsidRPr="00C10669" w:rsidRDefault="006F7ECC" w:rsidP="00C10297">
      <w:pPr>
        <w:pStyle w:val="Evidence"/>
      </w:pPr>
      <w:r w:rsidRPr="00097911">
        <w:t>I</w:t>
      </w:r>
      <w:r w:rsidR="00C10297" w:rsidRPr="00097911">
        <w:t xml:space="preserve">f Negative insists that “lack of quantification” is sufficient to change the entire outcome of the round, we’ll accept that </w:t>
      </w:r>
      <w:proofErr w:type="gramStart"/>
      <w:r w:rsidR="00C10297" w:rsidRPr="00097911">
        <w:t>as long as</w:t>
      </w:r>
      <w:proofErr w:type="gramEnd"/>
      <w:r w:rsidR="00C10297" w:rsidRPr="00097911">
        <w:t xml:space="preserve"> they agree that it’s a Reverse Voter Issue if we win it.  In other words, they win if we don’t quantify,</w:t>
      </w:r>
      <w:r w:rsidR="00D55084" w:rsidRPr="00097911">
        <w:t xml:space="preserve"> and we win if we do or if we do it better than they do</w:t>
      </w:r>
      <w:r w:rsidR="00C10297" w:rsidRPr="00097911">
        <w:t>.</w:t>
      </w:r>
      <w:r w:rsidR="00D55084" w:rsidRPr="00097911">
        <w:t xml:space="preserve">   Fair is fair, and if they want it to be a voting issue, it should cut both ways.  If we quantify, then we win.  If they don’t quantify, then we win.  If we quantify better than they do, then we win.  Let’s see if they still want it to be a “Voting Issue” if the entire round depends on it and we do it better than they do.</w:t>
      </w:r>
    </w:p>
    <w:sectPr w:rsidR="008A14BC" w:rsidRPr="00C10669" w:rsidSect="00F04C23">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4C8D" w14:textId="77777777" w:rsidR="003E4DBA" w:rsidRDefault="003E4DBA" w:rsidP="001D5FD6">
      <w:r>
        <w:separator/>
      </w:r>
    </w:p>
    <w:p w14:paraId="30E596C3" w14:textId="77777777" w:rsidR="003E4DBA" w:rsidRDefault="003E4DBA"/>
    <w:p w14:paraId="72D59300" w14:textId="77777777" w:rsidR="003E4DBA" w:rsidRDefault="003E4DBA"/>
  </w:endnote>
  <w:endnote w:type="continuationSeparator" w:id="0">
    <w:p w14:paraId="5DAC6E2D" w14:textId="77777777" w:rsidR="003E4DBA" w:rsidRDefault="003E4DBA" w:rsidP="001D5FD6">
      <w:r>
        <w:continuationSeparator/>
      </w:r>
    </w:p>
    <w:p w14:paraId="3B0B9528" w14:textId="77777777" w:rsidR="003E4DBA" w:rsidRDefault="003E4DBA"/>
    <w:p w14:paraId="4665ED15" w14:textId="77777777" w:rsidR="003E4DBA" w:rsidRDefault="003E4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6C26D80"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D55084">
      <w:rPr>
        <w:sz w:val="18"/>
        <w:szCs w:val="18"/>
      </w:rPr>
      <w:t>2022</w:t>
    </w:r>
    <w:r w:rsidRPr="0018486A">
      <w:rPr>
        <w:sz w:val="18"/>
        <w:szCs w:val="18"/>
      </w:rPr>
      <w:t xml:space="preserve"> </w:t>
    </w:r>
    <w:r w:rsidR="00D55084">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AA5404">
      <w:rPr>
        <w:noProof/>
      </w:rPr>
      <w:t>1</w:t>
    </w:r>
    <w:r w:rsidRPr="0018486A">
      <w:rPr>
        <w:b w:val="0"/>
      </w:rPr>
      <w:fldChar w:fldCharType="end"/>
    </w:r>
    <w:r w:rsidRPr="0018486A">
      <w:t xml:space="preserve"> of </w:t>
    </w:r>
    <w:fldSimple w:instr=" NUMPAGES ">
      <w:r w:rsidR="00AA5404">
        <w:rPr>
          <w:noProof/>
        </w:rPr>
        <w:t>3</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0EA4404"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w:t>
    </w:r>
    <w:r w:rsidR="00713628">
      <w:rPr>
        <w:b w:val="0"/>
        <w:i/>
        <w:smallCaps w:val="0"/>
        <w:sz w:val="15"/>
        <w:szCs w:val="15"/>
      </w:rPr>
      <w:t xml:space="preserve">brief is copyrighted and may not be used without permission.  Licensed for distribution by Monument </w:t>
    </w:r>
    <w:proofErr w:type="gramStart"/>
    <w:r w:rsidR="00713628">
      <w:rPr>
        <w:b w:val="0"/>
        <w:i/>
        <w:smallCaps w:val="0"/>
        <w:sz w:val="15"/>
        <w:szCs w:val="15"/>
      </w:rPr>
      <w:t>Publishing.</w:t>
    </w:r>
    <w:r w:rsidR="00D55084">
      <w:rPr>
        <w:b w:val="0"/>
        <w:i/>
        <w:smallCaps w:val="0"/>
        <w:sz w:val="15"/>
        <w:szCs w:val="15"/>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9AB6A" w14:textId="77777777" w:rsidR="003E4DBA" w:rsidRDefault="003E4DBA" w:rsidP="001D5FD6">
      <w:r>
        <w:separator/>
      </w:r>
    </w:p>
    <w:p w14:paraId="5B41D5A7" w14:textId="77777777" w:rsidR="003E4DBA" w:rsidRDefault="003E4DBA"/>
    <w:p w14:paraId="07AE40D6" w14:textId="77777777" w:rsidR="003E4DBA" w:rsidRDefault="003E4DBA"/>
  </w:footnote>
  <w:footnote w:type="continuationSeparator" w:id="0">
    <w:p w14:paraId="0D873CEE" w14:textId="77777777" w:rsidR="003E4DBA" w:rsidRDefault="003E4DBA" w:rsidP="001D5FD6">
      <w:r>
        <w:continuationSeparator/>
      </w:r>
    </w:p>
    <w:p w14:paraId="18394151" w14:textId="77777777" w:rsidR="003E4DBA" w:rsidRDefault="003E4DBA"/>
    <w:p w14:paraId="678B8582" w14:textId="77777777" w:rsidR="003E4DBA" w:rsidRDefault="003E4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366B3C6" w:rsidR="008A309E" w:rsidRDefault="00C10669" w:rsidP="00934A35">
    <w:pPr>
      <w:pStyle w:val="Footer"/>
    </w:pPr>
    <w:r>
      <w:t xml:space="preserve">Generic </w:t>
    </w:r>
    <w:r w:rsidR="008A309E">
      <w:t>A</w:t>
    </w:r>
    <w:r w:rsidR="00E46858">
      <w:t xml:space="preserve">ffirmative:  </w:t>
    </w:r>
    <w:r>
      <w:t>Quantification Responses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999801">
    <w:abstractNumId w:val="26"/>
  </w:num>
  <w:num w:numId="2" w16cid:durableId="1467746166">
    <w:abstractNumId w:val="30"/>
  </w:num>
  <w:num w:numId="3" w16cid:durableId="1823041529">
    <w:abstractNumId w:val="16"/>
  </w:num>
  <w:num w:numId="4" w16cid:durableId="1638484780">
    <w:abstractNumId w:val="20"/>
  </w:num>
  <w:num w:numId="5" w16cid:durableId="1878199384">
    <w:abstractNumId w:val="34"/>
  </w:num>
  <w:num w:numId="6" w16cid:durableId="128017949">
    <w:abstractNumId w:val="18"/>
  </w:num>
  <w:num w:numId="7" w16cid:durableId="2140223822">
    <w:abstractNumId w:val="35"/>
  </w:num>
  <w:num w:numId="8" w16cid:durableId="390426971">
    <w:abstractNumId w:val="31"/>
  </w:num>
  <w:num w:numId="9" w16cid:durableId="82457841">
    <w:abstractNumId w:val="10"/>
  </w:num>
  <w:num w:numId="10" w16cid:durableId="534929349">
    <w:abstractNumId w:val="8"/>
  </w:num>
  <w:num w:numId="11" w16cid:durableId="1711374067">
    <w:abstractNumId w:val="7"/>
  </w:num>
  <w:num w:numId="12" w16cid:durableId="1760518641">
    <w:abstractNumId w:val="6"/>
  </w:num>
  <w:num w:numId="13" w16cid:durableId="873493661">
    <w:abstractNumId w:val="5"/>
  </w:num>
  <w:num w:numId="14" w16cid:durableId="697969684">
    <w:abstractNumId w:val="9"/>
  </w:num>
  <w:num w:numId="15" w16cid:durableId="226185383">
    <w:abstractNumId w:val="4"/>
  </w:num>
  <w:num w:numId="16" w16cid:durableId="995035365">
    <w:abstractNumId w:val="3"/>
  </w:num>
  <w:num w:numId="17" w16cid:durableId="993139412">
    <w:abstractNumId w:val="2"/>
  </w:num>
  <w:num w:numId="18" w16cid:durableId="311256530">
    <w:abstractNumId w:val="1"/>
  </w:num>
  <w:num w:numId="19" w16cid:durableId="601567883">
    <w:abstractNumId w:val="33"/>
  </w:num>
  <w:num w:numId="20" w16cid:durableId="327561441">
    <w:abstractNumId w:val="28"/>
  </w:num>
  <w:num w:numId="21" w16cid:durableId="530724504">
    <w:abstractNumId w:val="19"/>
  </w:num>
  <w:num w:numId="22" w16cid:durableId="380178843">
    <w:abstractNumId w:val="13"/>
  </w:num>
  <w:num w:numId="23" w16cid:durableId="1083919185">
    <w:abstractNumId w:val="17"/>
  </w:num>
  <w:num w:numId="24" w16cid:durableId="185994891">
    <w:abstractNumId w:val="14"/>
  </w:num>
  <w:num w:numId="25" w16cid:durableId="1049652251">
    <w:abstractNumId w:val="0"/>
  </w:num>
  <w:num w:numId="26" w16cid:durableId="2037850664">
    <w:abstractNumId w:val="25"/>
  </w:num>
  <w:num w:numId="27" w16cid:durableId="1917395668">
    <w:abstractNumId w:val="23"/>
  </w:num>
  <w:num w:numId="28" w16cid:durableId="470942896">
    <w:abstractNumId w:val="32"/>
  </w:num>
  <w:num w:numId="29" w16cid:durableId="1165048871">
    <w:abstractNumId w:val="21"/>
  </w:num>
  <w:num w:numId="30" w16cid:durableId="1595284130">
    <w:abstractNumId w:val="24"/>
  </w:num>
  <w:num w:numId="31" w16cid:durableId="732699672">
    <w:abstractNumId w:val="15"/>
  </w:num>
  <w:num w:numId="32" w16cid:durableId="2104455728">
    <w:abstractNumId w:val="29"/>
  </w:num>
  <w:num w:numId="33" w16cid:durableId="1536965005">
    <w:abstractNumId w:val="36"/>
  </w:num>
  <w:num w:numId="34" w16cid:durableId="1526410067">
    <w:abstractNumId w:val="27"/>
  </w:num>
  <w:num w:numId="35" w16cid:durableId="1716613117">
    <w:abstractNumId w:val="22"/>
  </w:num>
  <w:num w:numId="36" w16cid:durableId="1049651417">
    <w:abstractNumId w:val="11"/>
  </w:num>
  <w:num w:numId="37" w16cid:durableId="1614051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97911"/>
    <w:rsid w:val="000A1662"/>
    <w:rsid w:val="000A6B42"/>
    <w:rsid w:val="000B0848"/>
    <w:rsid w:val="000B3CC7"/>
    <w:rsid w:val="000B504C"/>
    <w:rsid w:val="000C0767"/>
    <w:rsid w:val="000C54F8"/>
    <w:rsid w:val="000D20F1"/>
    <w:rsid w:val="000D3779"/>
    <w:rsid w:val="000D5C9A"/>
    <w:rsid w:val="000E070F"/>
    <w:rsid w:val="000F24E5"/>
    <w:rsid w:val="000F546C"/>
    <w:rsid w:val="000F5B0E"/>
    <w:rsid w:val="000F5F5A"/>
    <w:rsid w:val="00115D0B"/>
    <w:rsid w:val="00125C7C"/>
    <w:rsid w:val="001315CF"/>
    <w:rsid w:val="00133478"/>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DBA"/>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A7C85"/>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6F7ECC"/>
    <w:rsid w:val="00700114"/>
    <w:rsid w:val="007006E3"/>
    <w:rsid w:val="00700C0A"/>
    <w:rsid w:val="0070221F"/>
    <w:rsid w:val="007022A7"/>
    <w:rsid w:val="00713628"/>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81D"/>
    <w:rsid w:val="007D4CD8"/>
    <w:rsid w:val="007E3BB3"/>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0F"/>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A5404"/>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074CA"/>
    <w:rsid w:val="00C10297"/>
    <w:rsid w:val="00C10669"/>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E89"/>
    <w:rsid w:val="00CE3F31"/>
    <w:rsid w:val="00CF5E42"/>
    <w:rsid w:val="00D11CE7"/>
    <w:rsid w:val="00D14B08"/>
    <w:rsid w:val="00D22DFE"/>
    <w:rsid w:val="00D36A4A"/>
    <w:rsid w:val="00D462AA"/>
    <w:rsid w:val="00D47FBB"/>
    <w:rsid w:val="00D50E50"/>
    <w:rsid w:val="00D52C45"/>
    <w:rsid w:val="00D54AB2"/>
    <w:rsid w:val="00D55084"/>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53C8"/>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2222"/>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367"/>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CE3E89"/>
    <w:rPr>
      <w:rFonts w:ascii="Times New Roman" w:eastAsia="Times New Roman" w:hAnsi="Times New Roman"/>
      <w:b/>
      <w:bCs/>
      <w:color w:val="000000"/>
      <w:lang w:eastAsia="fr-FR"/>
    </w:rPr>
  </w:style>
  <w:style w:type="character" w:customStyle="1" w:styleId="UnresolvedMention1">
    <w:name w:val="Unresolved Mention1"/>
    <w:basedOn w:val="DefaultParagraphFont"/>
    <w:uiPriority w:val="99"/>
    <w:semiHidden/>
    <w:unhideWhenUsed/>
    <w:rsid w:val="00CE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news/uk-england-manchester-176788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06922-9736-4E4B-A1A0-07DC23CD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5682</TotalTime>
  <Pages>3</Pages>
  <Words>1363</Words>
  <Characters>7118</Characters>
  <Application>Microsoft Office Word</Application>
  <DocSecurity>0</DocSecurity>
  <Lines>127</Lines>
  <Paragraphs>56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8425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34</cp:revision>
  <cp:lastPrinted>2014-07-05T10:25:00Z</cp:lastPrinted>
  <dcterms:created xsi:type="dcterms:W3CDTF">2018-06-12T22:44:00Z</dcterms:created>
  <dcterms:modified xsi:type="dcterms:W3CDTF">2023-08-28T14:28:00Z</dcterms:modified>
</cp:coreProperties>
</file>