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323DE8" w14:textId="77777777" w:rsidR="00E56341" w:rsidRPr="006344E8" w:rsidRDefault="00000000" w:rsidP="006344E8">
      <w:pPr>
        <w:pStyle w:val="Title"/>
        <w:jc w:val="center"/>
      </w:pPr>
      <w:r w:rsidRPr="006344E8">
        <w:t>Negative Case: Global Security</w:t>
      </w:r>
    </w:p>
    <w:p w14:paraId="267DE265" w14:textId="77777777" w:rsidR="00E56341" w:rsidRDefault="00000000">
      <w:pPr>
        <w:jc w:val="center"/>
      </w:pPr>
      <w:r>
        <w:t xml:space="preserve">By Owen </w:t>
      </w:r>
      <w:proofErr w:type="spellStart"/>
      <w:r>
        <w:t>Axelberd</w:t>
      </w:r>
      <w:proofErr w:type="spellEnd"/>
    </w:p>
    <w:p w14:paraId="466312DC" w14:textId="77777777" w:rsidR="00E56341" w:rsidRDefault="00E56341">
      <w:pPr>
        <w:jc w:val="center"/>
      </w:pPr>
    </w:p>
    <w:p w14:paraId="61D7576A" w14:textId="77777777" w:rsidR="00E56341" w:rsidRDefault="00000000">
      <w:pPr>
        <w:rPr>
          <w:i/>
          <w:color w:val="222222"/>
        </w:rPr>
      </w:pPr>
      <w:r>
        <w:rPr>
          <w:i/>
        </w:rPr>
        <w:t xml:space="preserve">Resolved: </w:t>
      </w:r>
      <w:r>
        <w:rPr>
          <w:i/>
          <w:color w:val="222222"/>
        </w:rPr>
        <w:t>In combat, the use of automation should be valued above the use of military personnel</w:t>
      </w:r>
    </w:p>
    <w:p w14:paraId="1D416104" w14:textId="308CF8C6" w:rsidR="00E56341" w:rsidRDefault="006344E8">
      <w:pPr>
        <w:rPr>
          <w:i/>
          <w:color w:val="222222"/>
        </w:rPr>
      </w:pPr>
      <w:r>
        <w:rPr>
          <w:noProof/>
        </w:rPr>
        <mc:AlternateContent>
          <mc:Choice Requires="wps">
            <w:drawing>
              <wp:anchor distT="0" distB="0" distL="114300" distR="114300" simplePos="0" relativeHeight="251658240" behindDoc="0" locked="0" layoutInCell="1" hidden="0" allowOverlap="1" wp14:anchorId="027DF91D" wp14:editId="0FA7F2FB">
                <wp:simplePos x="0" y="0"/>
                <wp:positionH relativeFrom="column">
                  <wp:posOffset>0</wp:posOffset>
                </wp:positionH>
                <wp:positionV relativeFrom="paragraph">
                  <wp:posOffset>54610</wp:posOffset>
                </wp:positionV>
                <wp:extent cx="5441950" cy="2371725"/>
                <wp:effectExtent l="0" t="0" r="25400" b="28575"/>
                <wp:wrapSquare wrapText="bothSides"/>
                <wp:docPr id="2" name="Rectangle 2"/>
                <wp:cNvGraphicFramePr/>
                <a:graphic xmlns:a="http://schemas.openxmlformats.org/drawingml/2006/main">
                  <a:graphicData uri="http://schemas.microsoft.com/office/word/2010/wordprocessingShape">
                    <wps:wsp>
                      <wps:cNvSpPr/>
                      <wps:spPr>
                        <a:xfrm>
                          <a:off x="0" y="0"/>
                          <a:ext cx="5441950" cy="2371725"/>
                        </a:xfrm>
                        <a:prstGeom prst="rect">
                          <a:avLst/>
                        </a:prstGeom>
                        <a:solidFill>
                          <a:srgbClr val="D8D8D8"/>
                        </a:solidFill>
                        <a:ln w="9525" cap="flat" cmpd="sng">
                          <a:solidFill>
                            <a:schemeClr val="dk1"/>
                          </a:solidFill>
                          <a:prstDash val="solid"/>
                          <a:round/>
                          <a:headEnd type="none" w="sm" len="sm"/>
                          <a:tailEnd type="none" w="sm" len="sm"/>
                        </a:ln>
                      </wps:spPr>
                      <wps:txbx>
                        <w:txbxContent>
                          <w:p w14:paraId="4D967065" w14:textId="77777777" w:rsidR="00E56341" w:rsidRPr="006344E8" w:rsidRDefault="00000000">
                            <w:pPr>
                              <w:textDirection w:val="btLr"/>
                            </w:pPr>
                            <w:r w:rsidRPr="006344E8">
                              <w:rPr>
                                <w:color w:val="000000"/>
                              </w:rPr>
                              <w:t>With the development of Automation within the military comes new, more effective ways to kill people. While that comes with some benefit, as AFF will surely point out, it comes with significant risks. Automated weapons are easy to scale into swarms capable of significant damage to people, hard to control because of inherent flaws in AI, and would be difficult to keep out of the hands of bad actors. The proposition of this case is that these inescapable risks of automated weapons mean that we should do all in our power to reduce their adoption and proliferation.</w:t>
                            </w:r>
                          </w:p>
                          <w:p w14:paraId="1F62B094" w14:textId="77777777" w:rsidR="00E56341" w:rsidRPr="006344E8" w:rsidRDefault="00E56341">
                            <w:pPr>
                              <w:textDirection w:val="btLr"/>
                            </w:pPr>
                          </w:p>
                          <w:p w14:paraId="281CE819" w14:textId="6FFCEE6C" w:rsidR="00E56341" w:rsidRPr="006344E8" w:rsidRDefault="00000000">
                            <w:pPr>
                              <w:textDirection w:val="btLr"/>
                            </w:pPr>
                            <w:r w:rsidRPr="006344E8">
                              <w:rPr>
                                <w:color w:val="000000"/>
                              </w:rPr>
                              <w:t xml:space="preserve">AFF may try to claim that we must use autonomous weapons to stay competitive with other countries, but this would ultimately lead to a greater risk of catastrophe, just as the arms race of the Cold War </w:t>
                            </w:r>
                            <w:proofErr w:type="gramStart"/>
                            <w:r w:rsidRPr="006344E8">
                              <w:rPr>
                                <w:color w:val="000000"/>
                              </w:rPr>
                              <w:t>lead</w:t>
                            </w:r>
                            <w:proofErr w:type="gramEnd"/>
                            <w:r w:rsidRPr="006344E8">
                              <w:rPr>
                                <w:color w:val="000000"/>
                              </w:rPr>
                              <w:t xml:space="preserve"> to greater risk of nuclear disaster. Just as cooperation reduced that risk today, we must cooperate with other countries to heavily limit the use of automation in military combat</w:t>
                            </w:r>
                            <w:r w:rsidR="006344E8">
                              <w:rPr>
                                <w:color w:val="000000"/>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7DF91D" id="Rectangle 2" o:spid="_x0000_s1026" style="position:absolute;margin-left:0;margin-top:4.3pt;width:428.5pt;height:1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" fillcolor="#d8d8d8" strokecolor="black [3200]">
                <v:stroke startarrowwidth="narrow" startarrowlength="short" endarrowwidth="narrow" endarrowlength="short" joinstyle="round"/>
                <v:textbox inset="2.53958mm,1.2694mm,2.53958mm,1.2694mm">
                  <w:txbxContent>
                    <w:p w14:paraId="4D967065" w14:textId="77777777" w:rsidR="00E56341" w:rsidRPr="006344E8" w:rsidRDefault="00000000">
                      <w:pPr>
                        <w:textDirection w:val="btLr"/>
                      </w:pPr>
                      <w:r w:rsidRPr="006344E8">
                        <w:rPr>
                          <w:color w:val="000000"/>
                        </w:rPr>
                        <w:t>With the development of Automation within the military comes new, more effective ways to kill people. While that comes with some benefit, as AFF will surely point out, it comes with significant risks. Automated weapons are easy to scale into swarms capable of significant damage to people, hard to control because of inherent flaws in AI, and would be difficult to keep out of the hands of bad actors. The proposition of this case is that these inescapable risks of automated weapons mean that we should do all in our power to reduce their adoption and proliferation.</w:t>
                      </w:r>
                    </w:p>
                    <w:p w14:paraId="1F62B094" w14:textId="77777777" w:rsidR="00E56341" w:rsidRPr="006344E8" w:rsidRDefault="00E56341">
                      <w:pPr>
                        <w:textDirection w:val="btLr"/>
                      </w:pPr>
                    </w:p>
                    <w:p w14:paraId="281CE819" w14:textId="6FFCEE6C" w:rsidR="00E56341" w:rsidRPr="006344E8" w:rsidRDefault="00000000">
                      <w:pPr>
                        <w:textDirection w:val="btLr"/>
                      </w:pPr>
                      <w:r w:rsidRPr="006344E8">
                        <w:rPr>
                          <w:color w:val="000000"/>
                        </w:rPr>
                        <w:t xml:space="preserve">AFF may try to claim that we must use autonomous weapons to stay competitive with other countries, but this would ultimately lead to a greater risk of catastrophe, just as the arms race of the Cold War </w:t>
                      </w:r>
                      <w:proofErr w:type="gramStart"/>
                      <w:r w:rsidRPr="006344E8">
                        <w:rPr>
                          <w:color w:val="000000"/>
                        </w:rPr>
                        <w:t>lead</w:t>
                      </w:r>
                      <w:proofErr w:type="gramEnd"/>
                      <w:r w:rsidRPr="006344E8">
                        <w:rPr>
                          <w:color w:val="000000"/>
                        </w:rPr>
                        <w:t xml:space="preserve"> to greater risk of nuclear disaster. Just as cooperation reduced that risk today, we must cooperate with other countries to heavily limit the use of automation in military combat</w:t>
                      </w:r>
                      <w:r w:rsidR="006344E8">
                        <w:rPr>
                          <w:color w:val="000000"/>
                        </w:rPr>
                        <w:t>.</w:t>
                      </w:r>
                    </w:p>
                  </w:txbxContent>
                </v:textbox>
                <w10:wrap type="square"/>
              </v:rect>
            </w:pict>
          </mc:Fallback>
        </mc:AlternateContent>
      </w:r>
    </w:p>
    <w:p w14:paraId="70339251" w14:textId="36F3583D" w:rsidR="00E56341" w:rsidRDefault="00E56341"/>
    <w:p w14:paraId="058132A7" w14:textId="77777777" w:rsidR="00E56341" w:rsidRDefault="00E56341"/>
    <w:p w14:paraId="4880E2A5" w14:textId="77777777" w:rsidR="00E56341" w:rsidRDefault="00E56341"/>
    <w:p w14:paraId="1383B3B4" w14:textId="77777777" w:rsidR="00E56341" w:rsidRDefault="00E56341"/>
    <w:p w14:paraId="3E91B91D" w14:textId="77777777" w:rsidR="00E56341" w:rsidRDefault="00E56341"/>
    <w:p w14:paraId="77775444" w14:textId="77777777" w:rsidR="00E56341" w:rsidRDefault="00E56341"/>
    <w:p w14:paraId="37E8A087" w14:textId="77777777" w:rsidR="00E56341" w:rsidRDefault="00E56341"/>
    <w:p w14:paraId="72631D34" w14:textId="77777777" w:rsidR="00E56341" w:rsidRDefault="00E56341"/>
    <w:p w14:paraId="5F643CA4" w14:textId="77777777" w:rsidR="00E56341" w:rsidRDefault="00E56341"/>
    <w:p w14:paraId="23773706" w14:textId="77777777" w:rsidR="00E56341" w:rsidRDefault="00E56341"/>
    <w:p w14:paraId="2F8693AF" w14:textId="77777777" w:rsidR="00E56341" w:rsidRDefault="00E56341">
      <w:pPr>
        <w:rPr>
          <w:b/>
          <w:sz w:val="28"/>
          <w:szCs w:val="28"/>
        </w:rPr>
      </w:pPr>
    </w:p>
    <w:p w14:paraId="58DC6462" w14:textId="77777777" w:rsidR="00E56341" w:rsidRDefault="00000000">
      <w:pPr>
        <w:spacing w:line="276" w:lineRule="auto"/>
        <w:rPr>
          <w:b/>
          <w:color w:val="222222"/>
          <w:sz w:val="28"/>
          <w:szCs w:val="28"/>
        </w:rPr>
      </w:pPr>
      <w:r>
        <w:rPr>
          <w:b/>
          <w:color w:val="222222"/>
          <w:sz w:val="28"/>
          <w:szCs w:val="28"/>
        </w:rPr>
        <w:t>Introduction</w:t>
      </w:r>
    </w:p>
    <w:p w14:paraId="1A03EC34" w14:textId="77777777" w:rsidR="00E56341" w:rsidRDefault="00E56341">
      <w:pPr>
        <w:spacing w:line="276" w:lineRule="auto"/>
        <w:rPr>
          <w:color w:val="222222"/>
        </w:rPr>
      </w:pPr>
    </w:p>
    <w:p w14:paraId="2389503F" w14:textId="77777777" w:rsidR="00E56341" w:rsidRDefault="00000000">
      <w:pPr>
        <w:spacing w:line="276" w:lineRule="auto"/>
        <w:rPr>
          <w:color w:val="222222"/>
        </w:rPr>
      </w:pPr>
      <w:r>
        <w:rPr>
          <w:color w:val="222222"/>
        </w:rPr>
        <w:t xml:space="preserve">The Cold War saw the grim race between the United States and Soviet Union to produce the most powerful nuclear arsenal possible, and the result of that is a world that </w:t>
      </w:r>
      <w:proofErr w:type="gramStart"/>
      <w:r>
        <w:rPr>
          <w:color w:val="222222"/>
        </w:rPr>
        <w:t>has to</w:t>
      </w:r>
      <w:proofErr w:type="gramEnd"/>
      <w:r>
        <w:rPr>
          <w:color w:val="222222"/>
        </w:rPr>
        <w:t xml:space="preserve"> work tirelessly to reduce the number of these weapons available. Today, with the advent of similarly powerful autonomous weapons, we are given the opportunity to prevent a similar proliferation in the first place. For this reason, I negate the resolution. </w:t>
      </w:r>
      <w:r>
        <w:rPr>
          <w:b/>
          <w:color w:val="222222"/>
        </w:rPr>
        <w:t xml:space="preserve">In combat, the use of automation should not be valued above the use of military personnel. </w:t>
      </w:r>
      <w:r>
        <w:rPr>
          <w:color w:val="222222"/>
        </w:rPr>
        <w:t>Let’s start with some definitions</w:t>
      </w:r>
    </w:p>
    <w:p w14:paraId="371D8EC1" w14:textId="77777777" w:rsidR="00E56341" w:rsidRDefault="00E56341">
      <w:pPr>
        <w:spacing w:line="276" w:lineRule="auto"/>
        <w:rPr>
          <w:color w:val="222222"/>
        </w:rPr>
      </w:pPr>
    </w:p>
    <w:p w14:paraId="03FA4AA6" w14:textId="77777777" w:rsidR="00E56341" w:rsidRDefault="00000000">
      <w:pPr>
        <w:spacing w:line="276" w:lineRule="auto"/>
        <w:rPr>
          <w:b/>
          <w:color w:val="222222"/>
          <w:sz w:val="28"/>
          <w:szCs w:val="28"/>
        </w:rPr>
      </w:pPr>
      <w:r>
        <w:rPr>
          <w:b/>
          <w:color w:val="222222"/>
          <w:sz w:val="28"/>
          <w:szCs w:val="28"/>
        </w:rPr>
        <w:t>Definitions</w:t>
      </w:r>
    </w:p>
    <w:p w14:paraId="340E6F30" w14:textId="77777777" w:rsidR="00E56341" w:rsidRDefault="00E56341">
      <w:pPr>
        <w:spacing w:line="276" w:lineRule="auto"/>
        <w:rPr>
          <w:color w:val="222222"/>
        </w:rPr>
      </w:pPr>
    </w:p>
    <w:p w14:paraId="28CC56B6" w14:textId="77777777" w:rsidR="00E56341" w:rsidRPr="006344E8" w:rsidRDefault="00000000">
      <w:pPr>
        <w:spacing w:line="276" w:lineRule="auto"/>
        <w:ind w:left="720"/>
        <w:rPr>
          <w:i/>
          <w:color w:val="222222"/>
        </w:rPr>
      </w:pPr>
      <w:r w:rsidRPr="006344E8">
        <w:rPr>
          <w:b/>
          <w:i/>
          <w:color w:val="222222"/>
        </w:rPr>
        <w:t xml:space="preserve">Combat </w:t>
      </w:r>
      <w:r w:rsidRPr="006344E8">
        <w:rPr>
          <w:i/>
          <w:color w:val="222222"/>
        </w:rPr>
        <w:t xml:space="preserve">is defined by oxford references as: </w:t>
      </w:r>
      <w:r w:rsidRPr="006344E8">
        <w:rPr>
          <w:i/>
          <w:color w:val="222222"/>
          <w:u w:val="single"/>
        </w:rPr>
        <w:t xml:space="preserve">“fighting between armed forces” </w:t>
      </w:r>
      <w:r w:rsidRPr="006344E8">
        <w:rPr>
          <w:i/>
          <w:color w:val="222222"/>
        </w:rPr>
        <w:t>Combat, Oxford references, (last accessed Nov. 19, 2024) (</w:t>
      </w:r>
      <w:hyperlink r:id="rId8">
        <w:r w:rsidRPr="006344E8">
          <w:rPr>
            <w:i/>
            <w:color w:val="1155CC"/>
            <w:u w:val="single"/>
          </w:rPr>
          <w:t>https://www.oxfordreference.com/display/10.1093/oi/authority.20110803095626174?p=emailAUTb1gYqoIXlg&amp;d=/10.1093/oi/authority.20110803095626174</w:t>
        </w:r>
      </w:hyperlink>
      <w:r w:rsidRPr="006344E8">
        <w:rPr>
          <w:i/>
          <w:color w:val="222222"/>
        </w:rPr>
        <w:t xml:space="preserve"> )</w:t>
      </w:r>
    </w:p>
    <w:p w14:paraId="42274887" w14:textId="77777777" w:rsidR="00E56341" w:rsidRPr="006344E8" w:rsidRDefault="00E56341">
      <w:pPr>
        <w:spacing w:line="276" w:lineRule="auto"/>
        <w:ind w:left="720"/>
        <w:rPr>
          <w:i/>
          <w:color w:val="222222"/>
        </w:rPr>
      </w:pPr>
    </w:p>
    <w:p w14:paraId="781636A9" w14:textId="77777777" w:rsidR="00E56341" w:rsidRPr="006344E8" w:rsidRDefault="00000000">
      <w:pPr>
        <w:spacing w:line="276" w:lineRule="auto"/>
        <w:ind w:left="720"/>
        <w:rPr>
          <w:i/>
          <w:color w:val="222222"/>
        </w:rPr>
      </w:pPr>
      <w:r w:rsidRPr="006344E8">
        <w:rPr>
          <w:b/>
          <w:i/>
          <w:color w:val="222222"/>
        </w:rPr>
        <w:t xml:space="preserve">Automation </w:t>
      </w:r>
      <w:r w:rsidRPr="006344E8">
        <w:rPr>
          <w:i/>
          <w:color w:val="222222"/>
        </w:rPr>
        <w:t xml:space="preserve">is defined by </w:t>
      </w:r>
      <w:proofErr w:type="spellStart"/>
      <w:r w:rsidRPr="006344E8">
        <w:rPr>
          <w:i/>
          <w:color w:val="222222"/>
        </w:rPr>
        <w:t>cambridge</w:t>
      </w:r>
      <w:proofErr w:type="spellEnd"/>
      <w:r w:rsidRPr="006344E8">
        <w:rPr>
          <w:i/>
          <w:color w:val="222222"/>
        </w:rPr>
        <w:t xml:space="preserve"> as</w:t>
      </w:r>
      <w:r w:rsidRPr="006344E8">
        <w:rPr>
          <w:b/>
          <w:i/>
          <w:color w:val="222222"/>
        </w:rPr>
        <w:t xml:space="preserve"> </w:t>
      </w:r>
      <w:r w:rsidRPr="006344E8">
        <w:rPr>
          <w:i/>
          <w:color w:val="222222"/>
          <w:u w:val="single"/>
        </w:rPr>
        <w:t>“the use of machines and computers that can operate without needing human control”</w:t>
      </w:r>
      <w:r w:rsidRPr="006344E8">
        <w:rPr>
          <w:i/>
          <w:color w:val="222222"/>
        </w:rPr>
        <w:t xml:space="preserve"> Automation, Cambridge </w:t>
      </w:r>
      <w:proofErr w:type="gramStart"/>
      <w:r w:rsidRPr="006344E8">
        <w:rPr>
          <w:i/>
          <w:color w:val="222222"/>
        </w:rPr>
        <w:t>Dictionary,  (</w:t>
      </w:r>
      <w:proofErr w:type="gramEnd"/>
      <w:r w:rsidRPr="006344E8">
        <w:rPr>
          <w:i/>
          <w:color w:val="222222"/>
        </w:rPr>
        <w:t>last accessed Nov. 19, 2024)</w:t>
      </w:r>
    </w:p>
    <w:p w14:paraId="073BE683" w14:textId="77777777" w:rsidR="00E56341" w:rsidRPr="006344E8" w:rsidRDefault="00000000">
      <w:pPr>
        <w:spacing w:line="276" w:lineRule="auto"/>
        <w:ind w:left="720"/>
        <w:rPr>
          <w:i/>
          <w:color w:val="222222"/>
        </w:rPr>
      </w:pPr>
      <w:r w:rsidRPr="006344E8">
        <w:rPr>
          <w:i/>
          <w:color w:val="222222"/>
        </w:rPr>
        <w:t>(</w:t>
      </w:r>
      <w:hyperlink r:id="rId9" w:anchor="google_vignette">
        <w:r w:rsidRPr="006344E8">
          <w:rPr>
            <w:i/>
            <w:color w:val="1155CC"/>
            <w:u w:val="single"/>
          </w:rPr>
          <w:t>https://dictionary.cambridge.org/us/dictionary/english/automation#google_vignette</w:t>
        </w:r>
      </w:hyperlink>
      <w:r w:rsidRPr="006344E8">
        <w:rPr>
          <w:i/>
          <w:color w:val="222222"/>
        </w:rPr>
        <w:t>)</w:t>
      </w:r>
    </w:p>
    <w:p w14:paraId="42B7DB0E" w14:textId="77777777" w:rsidR="00E56341" w:rsidRPr="006344E8" w:rsidRDefault="00E56341">
      <w:pPr>
        <w:spacing w:line="276" w:lineRule="auto"/>
        <w:ind w:left="720"/>
        <w:rPr>
          <w:i/>
          <w:color w:val="222222"/>
        </w:rPr>
      </w:pPr>
    </w:p>
    <w:p w14:paraId="225B8779" w14:textId="77777777" w:rsidR="00E56341" w:rsidRPr="006344E8" w:rsidRDefault="00000000">
      <w:pPr>
        <w:spacing w:line="276" w:lineRule="auto"/>
        <w:ind w:left="720"/>
        <w:rPr>
          <w:i/>
          <w:color w:val="222222"/>
        </w:rPr>
      </w:pPr>
      <w:r w:rsidRPr="006344E8">
        <w:rPr>
          <w:b/>
          <w:i/>
          <w:color w:val="222222"/>
        </w:rPr>
        <w:lastRenderedPageBreak/>
        <w:t xml:space="preserve">Military personnel </w:t>
      </w:r>
      <w:proofErr w:type="gramStart"/>
      <w:r w:rsidRPr="006344E8">
        <w:rPr>
          <w:i/>
          <w:color w:val="222222"/>
        </w:rPr>
        <w:t>is</w:t>
      </w:r>
      <w:proofErr w:type="gramEnd"/>
      <w:r w:rsidRPr="006344E8">
        <w:rPr>
          <w:i/>
          <w:color w:val="222222"/>
        </w:rPr>
        <w:t xml:space="preserve"> defined by Law Insider as such</w:t>
      </w:r>
      <w:r w:rsidRPr="006344E8">
        <w:rPr>
          <w:b/>
          <w:i/>
          <w:color w:val="222222"/>
        </w:rPr>
        <w:t xml:space="preserve"> </w:t>
      </w:r>
      <w:r w:rsidRPr="006344E8">
        <w:rPr>
          <w:i/>
          <w:color w:val="222222"/>
          <w:u w:val="single"/>
        </w:rPr>
        <w:t>“Military personnel means an active member of the Armed Forces of the United States, including members of the Army, Navy, Air Force, Marine Corps, and Coast Guard.”</w:t>
      </w:r>
      <w:r w:rsidRPr="006344E8">
        <w:rPr>
          <w:i/>
          <w:color w:val="222222"/>
        </w:rPr>
        <w:t xml:space="preserve"> military personnel definition, Law Insider, (last accessed Nov. 19, 2024)</w:t>
      </w:r>
    </w:p>
    <w:p w14:paraId="2C68E933" w14:textId="77777777" w:rsidR="00E56341" w:rsidRDefault="00000000">
      <w:pPr>
        <w:spacing w:line="276" w:lineRule="auto"/>
        <w:ind w:left="720"/>
        <w:rPr>
          <w:color w:val="222222"/>
          <w:sz w:val="28"/>
          <w:szCs w:val="28"/>
        </w:rPr>
      </w:pPr>
      <w:r w:rsidRPr="006344E8">
        <w:rPr>
          <w:i/>
          <w:color w:val="222222"/>
        </w:rPr>
        <w:t>(</w:t>
      </w:r>
      <w:hyperlink r:id="rId10">
        <w:r w:rsidRPr="006344E8">
          <w:rPr>
            <w:i/>
            <w:color w:val="1155CC"/>
            <w:u w:val="single"/>
          </w:rPr>
          <w:t>https://www.lawinsider.com/dictionary/military-personnel</w:t>
        </w:r>
      </w:hyperlink>
      <w:r w:rsidRPr="006344E8">
        <w:rPr>
          <w:i/>
          <w:color w:val="222222"/>
        </w:rPr>
        <w:t>)</w:t>
      </w:r>
    </w:p>
    <w:p w14:paraId="02E6A38A" w14:textId="77777777" w:rsidR="006344E8" w:rsidRDefault="006344E8">
      <w:pPr>
        <w:spacing w:line="276" w:lineRule="auto"/>
        <w:rPr>
          <w:b/>
          <w:color w:val="222222"/>
          <w:sz w:val="28"/>
          <w:szCs w:val="28"/>
        </w:rPr>
      </w:pPr>
    </w:p>
    <w:p w14:paraId="4FC724DD" w14:textId="50FFDDA3" w:rsidR="00E56341" w:rsidRDefault="00000000">
      <w:pPr>
        <w:spacing w:line="276" w:lineRule="auto"/>
        <w:rPr>
          <w:b/>
          <w:color w:val="222222"/>
          <w:sz w:val="28"/>
          <w:szCs w:val="28"/>
        </w:rPr>
      </w:pPr>
      <w:proofErr w:type="spellStart"/>
      <w:r>
        <w:rPr>
          <w:b/>
          <w:color w:val="222222"/>
          <w:sz w:val="28"/>
          <w:szCs w:val="28"/>
        </w:rPr>
        <w:t>Resolutional</w:t>
      </w:r>
      <w:proofErr w:type="spellEnd"/>
      <w:r>
        <w:rPr>
          <w:b/>
          <w:color w:val="222222"/>
          <w:sz w:val="28"/>
          <w:szCs w:val="28"/>
        </w:rPr>
        <w:t xml:space="preserve"> Analysis: Active Engagements</w:t>
      </w:r>
    </w:p>
    <w:p w14:paraId="25DE1C3C" w14:textId="77777777" w:rsidR="00E56341" w:rsidRDefault="00E56341">
      <w:pPr>
        <w:spacing w:line="276" w:lineRule="auto"/>
        <w:rPr>
          <w:color w:val="222222"/>
        </w:rPr>
      </w:pPr>
    </w:p>
    <w:p w14:paraId="54EDFD7E" w14:textId="77777777" w:rsidR="00E56341" w:rsidRDefault="00000000">
      <w:pPr>
        <w:spacing w:line="276" w:lineRule="auto"/>
        <w:rPr>
          <w:color w:val="222222"/>
        </w:rPr>
      </w:pPr>
      <w:r>
        <w:rPr>
          <w:color w:val="222222"/>
        </w:rPr>
        <w:t xml:space="preserve">It’s important to note that the resolution is specifically about combat, that means an active engagement or fight between opposing militaries, and </w:t>
      </w:r>
      <w:proofErr w:type="spellStart"/>
      <w:r>
        <w:rPr>
          <w:color w:val="222222"/>
        </w:rPr>
        <w:t>not</w:t>
      </w:r>
      <w:proofErr w:type="spellEnd"/>
      <w:r>
        <w:rPr>
          <w:color w:val="222222"/>
        </w:rPr>
        <w:t xml:space="preserve"> other uses including intelligence, logistics, healthcare, etc. This is important to realize because some of these weapons have the potential to become weapons of mass destruction</w:t>
      </w:r>
    </w:p>
    <w:p w14:paraId="4922A07E" w14:textId="77777777" w:rsidR="00E56341" w:rsidRDefault="00E56341">
      <w:pPr>
        <w:spacing w:line="276" w:lineRule="auto"/>
        <w:rPr>
          <w:color w:val="222222"/>
        </w:rPr>
      </w:pPr>
    </w:p>
    <w:p w14:paraId="08293B17" w14:textId="77777777" w:rsidR="006344E8" w:rsidRDefault="00000000">
      <w:pPr>
        <w:spacing w:line="276" w:lineRule="auto"/>
        <w:ind w:left="720"/>
        <w:rPr>
          <w:i/>
          <w:color w:val="222222"/>
        </w:rPr>
      </w:pPr>
      <w:r w:rsidRPr="006344E8">
        <w:rPr>
          <w:iCs/>
          <w:color w:val="222222"/>
        </w:rPr>
        <w:t xml:space="preserve">Zachary Kallenborn writes for Brookings </w:t>
      </w:r>
      <w:r w:rsidRPr="006344E8">
        <w:rPr>
          <w:iCs/>
          <w:color w:val="222222"/>
          <w:u w:val="single"/>
        </w:rPr>
        <w:t>“As autonomous weapons scale into massive drone swarms, the uncontrollability and potential for mass harm create a new weapon of mass destruction.</w:t>
      </w:r>
      <w:r w:rsidRPr="006344E8">
        <w:rPr>
          <w:iCs/>
          <w:color w:val="222222"/>
        </w:rPr>
        <w:t xml:space="preserve"> Imagine 1,000 </w:t>
      </w:r>
      <w:proofErr w:type="spellStart"/>
      <w:r w:rsidRPr="006344E8">
        <w:rPr>
          <w:iCs/>
          <w:color w:val="222222"/>
        </w:rPr>
        <w:t>Slaughterbots</w:t>
      </w:r>
      <w:proofErr w:type="spellEnd"/>
      <w:r w:rsidRPr="006344E8">
        <w:rPr>
          <w:iCs/>
          <w:color w:val="222222"/>
        </w:rPr>
        <w:t xml:space="preserve"> flitting about a city, deciding who to kill. And that’s not terribly outlandish: India wants to build a swarm of 1,000 drones operating without human control. And the Naval Postgraduate School is modeling swarms of up to a million drones, operating underwater, on the ocean’s surface, and in the air.” </w:t>
      </w:r>
      <w:r w:rsidRPr="006344E8">
        <w:rPr>
          <w:i/>
          <w:color w:val="222222"/>
        </w:rPr>
        <w:t xml:space="preserve"> </w:t>
      </w:r>
    </w:p>
    <w:p w14:paraId="5073D3D2" w14:textId="17894503" w:rsidR="00E56341" w:rsidRPr="006344E8" w:rsidRDefault="00000000">
      <w:pPr>
        <w:spacing w:line="276" w:lineRule="auto"/>
        <w:ind w:left="720"/>
        <w:rPr>
          <w:i/>
          <w:color w:val="222222"/>
        </w:rPr>
      </w:pPr>
      <w:r w:rsidRPr="006344E8">
        <w:rPr>
          <w:i/>
          <w:color w:val="222222"/>
        </w:rPr>
        <w:t>Zachary Kallenborn, Applying Arms-control Frameworks to Autonomous Weapons, BROOKINGS, (Oct. 5, 2021) (last accessed Nov. 19 2024) (</w:t>
      </w:r>
      <w:hyperlink r:id="rId11">
        <w:r w:rsidRPr="006344E8">
          <w:rPr>
            <w:i/>
            <w:color w:val="1155CC"/>
            <w:u w:val="single"/>
          </w:rPr>
          <w:t>https://www.brookings.edu/articles/applying-arms-control-frameworks-to-autonomous-weapons/</w:t>
        </w:r>
      </w:hyperlink>
      <w:r w:rsidRPr="006344E8">
        <w:rPr>
          <w:i/>
          <w:color w:val="222222"/>
        </w:rPr>
        <w:t>)</w:t>
      </w:r>
    </w:p>
    <w:p w14:paraId="0691F529" w14:textId="77777777" w:rsidR="00E56341" w:rsidRDefault="00E56341">
      <w:pPr>
        <w:spacing w:line="276" w:lineRule="auto"/>
        <w:rPr>
          <w:color w:val="222222"/>
        </w:rPr>
      </w:pPr>
    </w:p>
    <w:p w14:paraId="2876DF84" w14:textId="77777777" w:rsidR="00E56341" w:rsidRDefault="00000000">
      <w:pPr>
        <w:spacing w:line="276" w:lineRule="auto"/>
        <w:rPr>
          <w:b/>
          <w:color w:val="222222"/>
          <w:sz w:val="28"/>
          <w:szCs w:val="28"/>
        </w:rPr>
      </w:pPr>
      <w:r>
        <w:rPr>
          <w:b/>
          <w:color w:val="222222"/>
          <w:sz w:val="28"/>
          <w:szCs w:val="28"/>
        </w:rPr>
        <w:t>Value: Global Security</w:t>
      </w:r>
    </w:p>
    <w:p w14:paraId="73699893" w14:textId="77777777" w:rsidR="00E56341" w:rsidRDefault="00E56341">
      <w:pPr>
        <w:spacing w:line="276" w:lineRule="auto"/>
        <w:rPr>
          <w:color w:val="222222"/>
        </w:rPr>
      </w:pPr>
    </w:p>
    <w:p w14:paraId="3273E4AC" w14:textId="77777777" w:rsidR="006344E8" w:rsidRPr="006344E8" w:rsidRDefault="00000000">
      <w:pPr>
        <w:spacing w:line="276" w:lineRule="auto"/>
        <w:ind w:left="720"/>
        <w:rPr>
          <w:iCs/>
          <w:color w:val="222222"/>
          <w:u w:val="single"/>
        </w:rPr>
      </w:pPr>
      <w:r w:rsidRPr="006344E8">
        <w:rPr>
          <w:iCs/>
          <w:color w:val="222222"/>
        </w:rPr>
        <w:t>Defined by RAND as follows: “</w:t>
      </w:r>
      <w:r w:rsidRPr="006344E8">
        <w:rPr>
          <w:iCs/>
          <w:color w:val="222222"/>
          <w:u w:val="single"/>
        </w:rPr>
        <w:t>Global security includes military and diplomatic measures that nations and international organizations such as the United Nations and NATO take to ensure mutual safety and security.”</w:t>
      </w:r>
    </w:p>
    <w:p w14:paraId="350F4680" w14:textId="1299D458" w:rsidR="00E56341" w:rsidRPr="006344E8" w:rsidRDefault="00000000">
      <w:pPr>
        <w:spacing w:line="276" w:lineRule="auto"/>
        <w:ind w:left="720"/>
        <w:rPr>
          <w:i/>
          <w:color w:val="222222"/>
        </w:rPr>
      </w:pPr>
      <w:r w:rsidRPr="006344E8">
        <w:rPr>
          <w:i/>
          <w:color w:val="222222"/>
        </w:rPr>
        <w:t>Global Security, Rand, (last accessed Nov. 19</w:t>
      </w:r>
      <w:proofErr w:type="gramStart"/>
      <w:r w:rsidRPr="006344E8">
        <w:rPr>
          <w:i/>
          <w:color w:val="222222"/>
        </w:rPr>
        <w:t xml:space="preserve"> 2024</w:t>
      </w:r>
      <w:proofErr w:type="gramEnd"/>
      <w:r w:rsidRPr="006344E8">
        <w:rPr>
          <w:i/>
          <w:color w:val="222222"/>
        </w:rPr>
        <w:t>) (</w:t>
      </w:r>
      <w:hyperlink r:id="rId12">
        <w:r w:rsidRPr="006344E8">
          <w:rPr>
            <w:i/>
            <w:color w:val="1155CC"/>
            <w:u w:val="single"/>
          </w:rPr>
          <w:t>https://www.rand.org/topics/global-security.html</w:t>
        </w:r>
      </w:hyperlink>
      <w:r w:rsidRPr="006344E8">
        <w:rPr>
          <w:i/>
          <w:color w:val="222222"/>
        </w:rPr>
        <w:t>)</w:t>
      </w:r>
    </w:p>
    <w:p w14:paraId="26106329" w14:textId="77777777" w:rsidR="00E56341" w:rsidRDefault="00E56341">
      <w:pPr>
        <w:spacing w:line="276" w:lineRule="auto"/>
        <w:rPr>
          <w:i/>
          <w:color w:val="222222"/>
        </w:rPr>
      </w:pPr>
    </w:p>
    <w:p w14:paraId="179ECE2D" w14:textId="77777777" w:rsidR="00E56341" w:rsidRDefault="00000000">
      <w:pPr>
        <w:spacing w:line="276" w:lineRule="auto"/>
        <w:rPr>
          <w:b/>
          <w:color w:val="222222"/>
          <w:sz w:val="28"/>
          <w:szCs w:val="28"/>
        </w:rPr>
      </w:pPr>
      <w:r>
        <w:rPr>
          <w:b/>
          <w:color w:val="222222"/>
          <w:sz w:val="28"/>
          <w:szCs w:val="28"/>
        </w:rPr>
        <w:t>Reason to Prefer: Highest Military Aim</w:t>
      </w:r>
    </w:p>
    <w:p w14:paraId="42584F64" w14:textId="77777777" w:rsidR="00E56341" w:rsidRDefault="00000000">
      <w:pPr>
        <w:spacing w:line="276" w:lineRule="auto"/>
        <w:rPr>
          <w:color w:val="222222"/>
        </w:rPr>
      </w:pPr>
      <w:r>
        <w:rPr>
          <w:color w:val="222222"/>
        </w:rPr>
        <w:t xml:space="preserve">The idea of “world peace” is essentially a cliche for what an ideal world would look like. </w:t>
      </w:r>
      <w:proofErr w:type="gramStart"/>
      <w:r>
        <w:rPr>
          <w:color w:val="222222"/>
        </w:rPr>
        <w:t>Thus</w:t>
      </w:r>
      <w:proofErr w:type="gramEnd"/>
      <w:r>
        <w:rPr>
          <w:color w:val="222222"/>
        </w:rPr>
        <w:t xml:space="preserve"> it’s clear that any moral military would seek to make the world more secure, not just promote the interests of its own country.</w:t>
      </w:r>
    </w:p>
    <w:p w14:paraId="50EA8E43" w14:textId="77777777" w:rsidR="00E56341" w:rsidRDefault="00E56341">
      <w:pPr>
        <w:spacing w:line="276" w:lineRule="auto"/>
        <w:rPr>
          <w:color w:val="222222"/>
        </w:rPr>
      </w:pPr>
    </w:p>
    <w:p w14:paraId="7E711901" w14:textId="77777777" w:rsidR="006344E8" w:rsidRDefault="006344E8">
      <w:pPr>
        <w:spacing w:line="276" w:lineRule="auto"/>
        <w:rPr>
          <w:b/>
          <w:color w:val="222222"/>
          <w:sz w:val="28"/>
          <w:szCs w:val="28"/>
        </w:rPr>
      </w:pPr>
    </w:p>
    <w:p w14:paraId="506474B2" w14:textId="77777777" w:rsidR="006344E8" w:rsidRDefault="006344E8">
      <w:pPr>
        <w:spacing w:line="276" w:lineRule="auto"/>
        <w:rPr>
          <w:b/>
          <w:color w:val="222222"/>
          <w:sz w:val="28"/>
          <w:szCs w:val="28"/>
        </w:rPr>
      </w:pPr>
    </w:p>
    <w:p w14:paraId="51607F7F" w14:textId="53D93F76" w:rsidR="00E56341" w:rsidRDefault="00000000" w:rsidP="006344E8">
      <w:pPr>
        <w:pStyle w:val="Contention"/>
      </w:pPr>
      <w:r>
        <w:lastRenderedPageBreak/>
        <w:t>Criterion: Non-proliferation</w:t>
      </w:r>
    </w:p>
    <w:p w14:paraId="7E081F32" w14:textId="77777777" w:rsidR="00E56341" w:rsidRDefault="00000000">
      <w:pPr>
        <w:spacing w:line="276" w:lineRule="auto"/>
        <w:rPr>
          <w:color w:val="222222"/>
        </w:rPr>
      </w:pPr>
      <w:r>
        <w:rPr>
          <w:color w:val="222222"/>
        </w:rPr>
        <w:t xml:space="preserve">Since we are dealing with weapons in this round, the best way to measure how much we are achieving global security is by looking at which side is going to minimize the number of autonomous weapons in use. </w:t>
      </w:r>
    </w:p>
    <w:p w14:paraId="1297CCE6" w14:textId="2361F459" w:rsidR="00E56341" w:rsidRDefault="00E56341" w:rsidP="006344E8">
      <w:pPr>
        <w:pStyle w:val="Heading1"/>
        <w:keepNext/>
        <w:keepLines/>
        <w:widowControl/>
        <w:numPr>
          <w:ilvl w:val="0"/>
          <w:numId w:val="0"/>
        </w:numPr>
        <w:spacing w:before="0" w:after="0" w:line="276" w:lineRule="auto"/>
        <w:rPr>
          <w:rFonts w:ascii="Times New Roman" w:eastAsia="Times New Roman" w:hAnsi="Times New Roman" w:cs="Times New Roman"/>
          <w:color w:val="222222"/>
          <w:sz w:val="28"/>
          <w:szCs w:val="28"/>
        </w:rPr>
      </w:pPr>
      <w:bookmarkStart w:id="0" w:name="_heading=h.51s167212kpl" w:colFirst="0" w:colLast="0"/>
      <w:bookmarkEnd w:id="0"/>
    </w:p>
    <w:p w14:paraId="649C4B73" w14:textId="77777777" w:rsidR="00E56341" w:rsidRDefault="00000000">
      <w:pPr>
        <w:spacing w:line="276" w:lineRule="auto"/>
        <w:rPr>
          <w:b/>
          <w:color w:val="222222"/>
        </w:rPr>
      </w:pPr>
      <w:r>
        <w:rPr>
          <w:b/>
          <w:color w:val="222222"/>
        </w:rPr>
        <w:t>Contention 1: Valuing Autonomous Weapons Leads to Proliferation</w:t>
      </w:r>
    </w:p>
    <w:p w14:paraId="5B0767F2" w14:textId="77777777" w:rsidR="00E56341" w:rsidRDefault="00000000">
      <w:pPr>
        <w:spacing w:line="276" w:lineRule="auto"/>
        <w:rPr>
          <w:color w:val="222222"/>
        </w:rPr>
      </w:pPr>
      <w:r>
        <w:rPr>
          <w:color w:val="222222"/>
        </w:rPr>
        <w:t xml:space="preserve">Simply the act of valuing these weapons would lead to more proliferation. The problem is that it won’t just be in our military, but militaries across the globe. </w:t>
      </w:r>
    </w:p>
    <w:p w14:paraId="462BA1B4" w14:textId="77777777" w:rsidR="00E56341" w:rsidRDefault="00E56341">
      <w:pPr>
        <w:spacing w:line="276" w:lineRule="auto"/>
        <w:rPr>
          <w:color w:val="222222"/>
        </w:rPr>
      </w:pPr>
    </w:p>
    <w:p w14:paraId="12E75AB9" w14:textId="77777777" w:rsidR="00E56341" w:rsidRDefault="00000000">
      <w:pPr>
        <w:spacing w:line="276" w:lineRule="auto"/>
        <w:rPr>
          <w:b/>
          <w:color w:val="222222"/>
        </w:rPr>
      </w:pPr>
      <w:r>
        <w:rPr>
          <w:b/>
          <w:color w:val="222222"/>
        </w:rPr>
        <w:t>Application 1: AI Race to the Bottom</w:t>
      </w:r>
    </w:p>
    <w:p w14:paraId="50902700" w14:textId="77777777" w:rsidR="00E56341" w:rsidRDefault="00000000">
      <w:pPr>
        <w:spacing w:line="276" w:lineRule="auto"/>
        <w:rPr>
          <w:color w:val="222222"/>
        </w:rPr>
      </w:pPr>
      <w:r>
        <w:rPr>
          <w:color w:val="222222"/>
        </w:rPr>
        <w:t xml:space="preserve">We are currently seeing a race to the bottom where countries carelessly pursue the most powerful, least regulated AI weapons they can. This pushes us closer to a world like that of the Cold War. </w:t>
      </w:r>
    </w:p>
    <w:p w14:paraId="453502E4" w14:textId="77777777" w:rsidR="00E56341" w:rsidRDefault="00E56341">
      <w:pPr>
        <w:spacing w:line="276" w:lineRule="auto"/>
        <w:ind w:firstLine="720"/>
        <w:rPr>
          <w:color w:val="222222"/>
          <w:u w:val="single"/>
        </w:rPr>
      </w:pPr>
    </w:p>
    <w:p w14:paraId="1DBCC124" w14:textId="77777777" w:rsidR="00E56341" w:rsidRPr="006344E8" w:rsidRDefault="00000000" w:rsidP="006344E8">
      <w:pPr>
        <w:spacing w:line="276" w:lineRule="auto"/>
        <w:ind w:left="720"/>
        <w:rPr>
          <w:iCs/>
          <w:color w:val="222222"/>
          <w:sz w:val="20"/>
          <w:szCs w:val="20"/>
        </w:rPr>
      </w:pPr>
      <w:r w:rsidRPr="006344E8">
        <w:rPr>
          <w:iCs/>
          <w:color w:val="222222"/>
        </w:rPr>
        <w:t>Sam Meacham writes for the Harvard International Review “</w:t>
      </w:r>
      <w:r w:rsidRPr="006344E8">
        <w:rPr>
          <w:iCs/>
          <w:color w:val="222222"/>
          <w:u w:val="single"/>
        </w:rPr>
        <w:t xml:space="preserve">Missile gap logic is rearing its ugly head again today, this time </w:t>
      </w:r>
      <w:proofErr w:type="gramStart"/>
      <w:r w:rsidRPr="006344E8">
        <w:rPr>
          <w:iCs/>
          <w:color w:val="222222"/>
          <w:u w:val="single"/>
        </w:rPr>
        <w:t>with regard to</w:t>
      </w:r>
      <w:proofErr w:type="gramEnd"/>
      <w:r w:rsidRPr="006344E8">
        <w:rPr>
          <w:iCs/>
          <w:color w:val="222222"/>
          <w:u w:val="single"/>
        </w:rPr>
        <w:t xml:space="preserve"> artificial intelligence, which could be more dangerous than nuclear weapons.</w:t>
      </w:r>
      <w:r w:rsidRPr="006344E8">
        <w:rPr>
          <w:iCs/>
          <w:color w:val="222222"/>
          <w:sz w:val="20"/>
          <w:szCs w:val="20"/>
        </w:rPr>
        <w:t xml:space="preserve"> China’s AI efforts are raising fears among American officials, who are concerned about falling behind. New Chinese leaps in AI inexorably produce flurries of warnings that China is on its way to dominating the field.</w:t>
      </w:r>
    </w:p>
    <w:p w14:paraId="66A5B8C1" w14:textId="77777777" w:rsidR="006344E8" w:rsidRDefault="00000000" w:rsidP="006344E8">
      <w:pPr>
        <w:spacing w:line="276" w:lineRule="auto"/>
        <w:ind w:left="720"/>
        <w:rPr>
          <w:i/>
          <w:color w:val="222222"/>
        </w:rPr>
      </w:pPr>
      <w:r w:rsidRPr="006344E8">
        <w:rPr>
          <w:iCs/>
          <w:color w:val="222222"/>
          <w:u w:val="single"/>
        </w:rPr>
        <w:t>Whoever is “ahead” in the AI race, however, is not the most important question. The mere perception of an “arms race” may well push companies and governments to cut corners and eschew safety research and regulation.</w:t>
      </w:r>
      <w:r w:rsidRPr="006344E8">
        <w:rPr>
          <w:iCs/>
          <w:color w:val="222222"/>
        </w:rPr>
        <w:t xml:space="preserve"> For AI — a technology whose safety relies upon slow, steady, regulated, and collaborative development — an arms race may be catastrophically dangerous.”</w:t>
      </w:r>
      <w:r>
        <w:rPr>
          <w:i/>
          <w:color w:val="222222"/>
        </w:rPr>
        <w:t xml:space="preserve"> </w:t>
      </w:r>
    </w:p>
    <w:p w14:paraId="6D4A5386" w14:textId="29240A23" w:rsidR="00E56341" w:rsidRDefault="00000000" w:rsidP="006344E8">
      <w:pPr>
        <w:spacing w:line="276" w:lineRule="auto"/>
        <w:ind w:left="720"/>
        <w:rPr>
          <w:i/>
          <w:color w:val="222222"/>
        </w:rPr>
      </w:pPr>
      <w:r>
        <w:rPr>
          <w:i/>
          <w:color w:val="222222"/>
        </w:rPr>
        <w:t xml:space="preserve">Sam Meacham, A Race to Extinction: How Great Power Competition Is Making Artificial Intelligence Existentially Dangerous, Harvard International Review, (Sep. 8, </w:t>
      </w:r>
      <w:proofErr w:type="gramStart"/>
      <w:r>
        <w:rPr>
          <w:i/>
          <w:color w:val="222222"/>
        </w:rPr>
        <w:t>2023)(</w:t>
      </w:r>
      <w:proofErr w:type="gramEnd"/>
      <w:r>
        <w:rPr>
          <w:i/>
          <w:color w:val="222222"/>
        </w:rPr>
        <w:t xml:space="preserve">last accessed Nov. 19 2024)  </w:t>
      </w:r>
    </w:p>
    <w:p w14:paraId="57732687" w14:textId="77777777" w:rsidR="00E56341" w:rsidRDefault="00000000" w:rsidP="006344E8">
      <w:pPr>
        <w:spacing w:line="276" w:lineRule="auto"/>
        <w:ind w:left="720"/>
        <w:rPr>
          <w:i/>
          <w:color w:val="222222"/>
        </w:rPr>
      </w:pPr>
      <w:r>
        <w:rPr>
          <w:i/>
          <w:color w:val="222222"/>
        </w:rPr>
        <w:t>(</w:t>
      </w:r>
      <w:hyperlink r:id="rId13">
        <w:r>
          <w:rPr>
            <w:i/>
            <w:color w:val="1155CC"/>
            <w:u w:val="single"/>
          </w:rPr>
          <w:t>https://hir.harvard.edu/a-race-to-extinction-how-great-power-competition-is-making-artificial-intelligence-existentially-dangerous/</w:t>
        </w:r>
      </w:hyperlink>
      <w:r>
        <w:rPr>
          <w:i/>
          <w:color w:val="222222"/>
        </w:rPr>
        <w:t>)</w:t>
      </w:r>
    </w:p>
    <w:p w14:paraId="7799E3C7" w14:textId="77777777" w:rsidR="00E56341" w:rsidRDefault="00E56341">
      <w:pPr>
        <w:spacing w:line="276" w:lineRule="auto"/>
        <w:rPr>
          <w:color w:val="222222"/>
        </w:rPr>
      </w:pPr>
    </w:p>
    <w:p w14:paraId="18116CB0" w14:textId="77777777" w:rsidR="006344E8" w:rsidRDefault="006344E8">
      <w:pPr>
        <w:spacing w:line="276" w:lineRule="auto"/>
        <w:rPr>
          <w:b/>
          <w:color w:val="222222"/>
        </w:rPr>
      </w:pPr>
    </w:p>
    <w:p w14:paraId="1C847BEE" w14:textId="77777777" w:rsidR="006344E8" w:rsidRDefault="006344E8">
      <w:pPr>
        <w:spacing w:line="276" w:lineRule="auto"/>
        <w:rPr>
          <w:b/>
          <w:color w:val="222222"/>
        </w:rPr>
      </w:pPr>
    </w:p>
    <w:p w14:paraId="2518BA2F" w14:textId="77777777" w:rsidR="006344E8" w:rsidRDefault="006344E8">
      <w:pPr>
        <w:spacing w:line="276" w:lineRule="auto"/>
        <w:rPr>
          <w:b/>
          <w:color w:val="222222"/>
        </w:rPr>
      </w:pPr>
    </w:p>
    <w:p w14:paraId="0A575F34" w14:textId="77777777" w:rsidR="006344E8" w:rsidRDefault="006344E8">
      <w:pPr>
        <w:spacing w:line="276" w:lineRule="auto"/>
        <w:rPr>
          <w:b/>
          <w:color w:val="222222"/>
        </w:rPr>
      </w:pPr>
    </w:p>
    <w:p w14:paraId="7EF16E50" w14:textId="77777777" w:rsidR="006344E8" w:rsidRDefault="006344E8">
      <w:pPr>
        <w:spacing w:line="276" w:lineRule="auto"/>
        <w:rPr>
          <w:b/>
          <w:color w:val="222222"/>
        </w:rPr>
      </w:pPr>
    </w:p>
    <w:p w14:paraId="263335CB" w14:textId="77777777" w:rsidR="006344E8" w:rsidRDefault="006344E8">
      <w:pPr>
        <w:spacing w:line="276" w:lineRule="auto"/>
        <w:rPr>
          <w:b/>
          <w:color w:val="222222"/>
        </w:rPr>
      </w:pPr>
    </w:p>
    <w:p w14:paraId="3C8624A4" w14:textId="77777777" w:rsidR="006344E8" w:rsidRDefault="006344E8">
      <w:pPr>
        <w:spacing w:line="276" w:lineRule="auto"/>
        <w:rPr>
          <w:b/>
          <w:color w:val="222222"/>
        </w:rPr>
      </w:pPr>
    </w:p>
    <w:p w14:paraId="6E00AC1A" w14:textId="77777777" w:rsidR="006344E8" w:rsidRDefault="006344E8">
      <w:pPr>
        <w:spacing w:line="276" w:lineRule="auto"/>
        <w:rPr>
          <w:b/>
          <w:color w:val="222222"/>
        </w:rPr>
      </w:pPr>
    </w:p>
    <w:p w14:paraId="242E95FE" w14:textId="77777777" w:rsidR="006344E8" w:rsidRDefault="006344E8">
      <w:pPr>
        <w:spacing w:line="276" w:lineRule="auto"/>
        <w:rPr>
          <w:b/>
          <w:color w:val="222222"/>
        </w:rPr>
      </w:pPr>
    </w:p>
    <w:p w14:paraId="7E487E19" w14:textId="77777777" w:rsidR="006344E8" w:rsidRDefault="006344E8">
      <w:pPr>
        <w:spacing w:line="276" w:lineRule="auto"/>
        <w:rPr>
          <w:b/>
          <w:color w:val="222222"/>
        </w:rPr>
      </w:pPr>
    </w:p>
    <w:p w14:paraId="65C44838" w14:textId="2A3CEC78" w:rsidR="00E56341" w:rsidRDefault="00000000">
      <w:pPr>
        <w:spacing w:line="276" w:lineRule="auto"/>
        <w:rPr>
          <w:b/>
          <w:color w:val="222222"/>
        </w:rPr>
      </w:pPr>
      <w:r>
        <w:rPr>
          <w:b/>
          <w:color w:val="222222"/>
        </w:rPr>
        <w:lastRenderedPageBreak/>
        <w:t>Impact: Global Insecurity</w:t>
      </w:r>
    </w:p>
    <w:p w14:paraId="36138128" w14:textId="77777777" w:rsidR="00E56341" w:rsidRDefault="00000000">
      <w:pPr>
        <w:spacing w:line="276" w:lineRule="auto"/>
        <w:rPr>
          <w:color w:val="222222"/>
        </w:rPr>
      </w:pPr>
      <w:r>
        <w:rPr>
          <w:color w:val="222222"/>
        </w:rPr>
        <w:t>Ultimately the proliferation of these weapons means significant and dangerous insecurity.</w:t>
      </w:r>
    </w:p>
    <w:p w14:paraId="254EBC31" w14:textId="77777777" w:rsidR="00E56341" w:rsidRDefault="00E56341">
      <w:pPr>
        <w:spacing w:line="276" w:lineRule="auto"/>
        <w:rPr>
          <w:color w:val="222222"/>
        </w:rPr>
      </w:pPr>
    </w:p>
    <w:p w14:paraId="1A07F83D" w14:textId="77777777" w:rsidR="006344E8" w:rsidRDefault="00000000">
      <w:pPr>
        <w:spacing w:line="276" w:lineRule="auto"/>
        <w:ind w:left="720"/>
        <w:rPr>
          <w:iCs/>
          <w:color w:val="222222"/>
        </w:rPr>
      </w:pPr>
      <w:r w:rsidRPr="006344E8">
        <w:rPr>
          <w:iCs/>
          <w:color w:val="222222"/>
        </w:rPr>
        <w:t xml:space="preserve">According to Autonomousweapons.org, “Given the speed and scale at which they are capable of operating, autonomous weapons systems introduce the risk of accidental and rapid conflict escalation. </w:t>
      </w:r>
      <w:r w:rsidRPr="006344E8">
        <w:rPr>
          <w:iCs/>
          <w:color w:val="222222"/>
          <w:u w:val="single"/>
        </w:rPr>
        <w:t>Recent research by RAND found that “the speed of autonomous systems did lead to inadvertent escalation in the wargame” and concluded that “widespread AI and autonomous systems could lead to inadvertent escalation and crisis instability.”</w:t>
      </w:r>
      <w:r w:rsidRPr="006344E8">
        <w:rPr>
          <w:iCs/>
          <w:color w:val="222222"/>
        </w:rPr>
        <w:t xml:space="preserve"> </w:t>
      </w:r>
    </w:p>
    <w:p w14:paraId="5896636A" w14:textId="3E1A825D" w:rsidR="00E56341" w:rsidRPr="006344E8" w:rsidRDefault="00000000">
      <w:pPr>
        <w:spacing w:line="276" w:lineRule="auto"/>
        <w:ind w:left="720"/>
        <w:rPr>
          <w:i/>
          <w:color w:val="222222"/>
        </w:rPr>
      </w:pPr>
      <w:r w:rsidRPr="006344E8">
        <w:rPr>
          <w:i/>
          <w:color w:val="222222"/>
        </w:rPr>
        <w:t xml:space="preserve">The United Nations Institute for Disarmament Research (UNIDIR) has concurred with RAND’s conclusion.” </w:t>
      </w:r>
    </w:p>
    <w:p w14:paraId="1C70BB84" w14:textId="77777777" w:rsidR="00E56341" w:rsidRPr="006344E8" w:rsidRDefault="00000000">
      <w:pPr>
        <w:spacing w:line="276" w:lineRule="auto"/>
        <w:ind w:left="720"/>
        <w:rPr>
          <w:i/>
          <w:color w:val="222222"/>
        </w:rPr>
      </w:pPr>
      <w:r w:rsidRPr="006344E8">
        <w:rPr>
          <w:i/>
          <w:color w:val="222222"/>
        </w:rPr>
        <w:t>Autonomous Weapons, The Risks of Autonomous Weapons, (last accessed Nov. 19</w:t>
      </w:r>
      <w:proofErr w:type="gramStart"/>
      <w:r w:rsidRPr="006344E8">
        <w:rPr>
          <w:i/>
          <w:color w:val="222222"/>
        </w:rPr>
        <w:t xml:space="preserve"> 2024</w:t>
      </w:r>
      <w:proofErr w:type="gramEnd"/>
      <w:r w:rsidRPr="006344E8">
        <w:rPr>
          <w:i/>
          <w:color w:val="222222"/>
        </w:rPr>
        <w:t xml:space="preserve">)  </w:t>
      </w:r>
    </w:p>
    <w:p w14:paraId="2BD680E9" w14:textId="77777777" w:rsidR="00E56341" w:rsidRDefault="00000000">
      <w:pPr>
        <w:spacing w:line="276" w:lineRule="auto"/>
        <w:ind w:left="720"/>
        <w:rPr>
          <w:i/>
          <w:color w:val="222222"/>
          <w:sz w:val="20"/>
          <w:szCs w:val="20"/>
        </w:rPr>
      </w:pPr>
      <w:r w:rsidRPr="006344E8">
        <w:rPr>
          <w:i/>
          <w:color w:val="222222"/>
        </w:rPr>
        <w:t>(</w:t>
      </w:r>
      <w:hyperlink r:id="rId14">
        <w:r w:rsidRPr="006344E8">
          <w:rPr>
            <w:i/>
            <w:color w:val="1155CC"/>
            <w:u w:val="single"/>
          </w:rPr>
          <w:t>https://autonomousweapons.org/the-risks/</w:t>
        </w:r>
      </w:hyperlink>
      <w:r w:rsidRPr="006344E8">
        <w:rPr>
          <w:i/>
          <w:color w:val="222222"/>
        </w:rPr>
        <w:t>)</w:t>
      </w:r>
    </w:p>
    <w:p w14:paraId="5F1C28D5" w14:textId="77777777" w:rsidR="00E56341" w:rsidRDefault="00E56341">
      <w:pPr>
        <w:spacing w:line="276" w:lineRule="auto"/>
        <w:rPr>
          <w:color w:val="222222"/>
          <w:sz w:val="20"/>
          <w:szCs w:val="20"/>
        </w:rPr>
      </w:pPr>
    </w:p>
    <w:p w14:paraId="729B3C93" w14:textId="77777777" w:rsidR="00E56341" w:rsidRDefault="00000000">
      <w:pPr>
        <w:spacing w:line="276" w:lineRule="auto"/>
        <w:rPr>
          <w:b/>
          <w:color w:val="222222"/>
        </w:rPr>
      </w:pPr>
      <w:r>
        <w:rPr>
          <w:b/>
          <w:color w:val="222222"/>
        </w:rPr>
        <w:t>Contention 2: Valuing Military Personnel Prevents Proliferation</w:t>
      </w:r>
    </w:p>
    <w:p w14:paraId="486FD733" w14:textId="77777777" w:rsidR="00E56341" w:rsidRDefault="00000000">
      <w:pPr>
        <w:spacing w:line="276" w:lineRule="auto"/>
        <w:rPr>
          <w:color w:val="222222"/>
        </w:rPr>
      </w:pPr>
      <w:r>
        <w:rPr>
          <w:color w:val="222222"/>
        </w:rPr>
        <w:t>By choosing to use personnel rather than automated weapons, we naturally prevent the proliferation of those weapons not just in our own country but in others. It gives us the chance to be a leader when it comes to reducing the use of this dangerous technology.</w:t>
      </w:r>
    </w:p>
    <w:p w14:paraId="059FACDA" w14:textId="77777777" w:rsidR="00E56341" w:rsidRDefault="00E56341">
      <w:pPr>
        <w:spacing w:line="276" w:lineRule="auto"/>
        <w:rPr>
          <w:color w:val="222222"/>
        </w:rPr>
      </w:pPr>
    </w:p>
    <w:p w14:paraId="59B6DB32" w14:textId="77777777" w:rsidR="00E56341" w:rsidRDefault="00000000">
      <w:pPr>
        <w:spacing w:line="276" w:lineRule="auto"/>
        <w:rPr>
          <w:b/>
          <w:color w:val="222222"/>
        </w:rPr>
      </w:pPr>
      <w:r>
        <w:rPr>
          <w:b/>
          <w:color w:val="222222"/>
        </w:rPr>
        <w:t>Application 2: START I</w:t>
      </w:r>
    </w:p>
    <w:p w14:paraId="5703E940" w14:textId="77777777" w:rsidR="00E56341" w:rsidRDefault="00E56341">
      <w:pPr>
        <w:spacing w:line="276" w:lineRule="auto"/>
        <w:rPr>
          <w:color w:val="222222"/>
        </w:rPr>
      </w:pPr>
    </w:p>
    <w:p w14:paraId="4C181F28" w14:textId="77777777" w:rsidR="00E56341" w:rsidRPr="006344E8" w:rsidRDefault="00000000">
      <w:pPr>
        <w:spacing w:line="276" w:lineRule="auto"/>
        <w:ind w:left="720"/>
        <w:rPr>
          <w:iCs/>
          <w:color w:val="222222"/>
        </w:rPr>
      </w:pPr>
      <w:r w:rsidRPr="006344E8">
        <w:rPr>
          <w:iCs/>
          <w:color w:val="222222"/>
        </w:rPr>
        <w:t>Center for Arms Control and Non-proliferation writes “</w:t>
      </w:r>
      <w:r w:rsidRPr="006344E8">
        <w:rPr>
          <w:iCs/>
          <w:color w:val="222222"/>
          <w:u w:val="single"/>
        </w:rPr>
        <w:t xml:space="preserve">The Strategic Arms Reduction Treaty (START I), signed in 1991, was a bilateral arms control treaty between the United States and the Soviet Union. The result of the agreement was the first significant reduction in the number of strategic nuclear weapons in both the U.S. and the Soviet stockpiles. </w:t>
      </w:r>
      <w:r w:rsidRPr="006344E8">
        <w:rPr>
          <w:iCs/>
          <w:color w:val="222222"/>
        </w:rPr>
        <w:t xml:space="preserve">It entered into force in 1994, after the Soviet Union’s dissolution, and eventually expired in 2009. </w:t>
      </w:r>
      <w:r w:rsidRPr="006344E8">
        <w:rPr>
          <w:iCs/>
          <w:color w:val="222222"/>
          <w:u w:val="single"/>
        </w:rPr>
        <w:t xml:space="preserve">The treaty is considered one of the most successful arms control agreements because by the time of its full implementation in 2001, 80 percent of all the world’s strategic nuclear weapons were dismantled. </w:t>
      </w:r>
      <w:r w:rsidRPr="006344E8">
        <w:rPr>
          <w:iCs/>
          <w:color w:val="222222"/>
        </w:rPr>
        <w:t>These standards were maintained for eight years after full implementation.”</w:t>
      </w:r>
    </w:p>
    <w:p w14:paraId="54701261" w14:textId="77777777" w:rsidR="00E56341" w:rsidRDefault="00000000">
      <w:pPr>
        <w:spacing w:line="276" w:lineRule="auto"/>
        <w:ind w:left="720"/>
        <w:rPr>
          <w:i/>
          <w:color w:val="222222"/>
          <w:sz w:val="20"/>
          <w:szCs w:val="20"/>
        </w:rPr>
      </w:pPr>
      <w:r>
        <w:rPr>
          <w:i/>
          <w:color w:val="222222"/>
          <w:sz w:val="20"/>
          <w:szCs w:val="20"/>
        </w:rPr>
        <w:t>Center for Arms Control and Non-proliferation, Strategic Arms Reduction Treaty (START I), (November 16, 2022) (last accessed Nov. 19, 2024)(</w:t>
      </w:r>
      <w:hyperlink r:id="rId15">
        <w:r>
          <w:rPr>
            <w:i/>
            <w:color w:val="1155CC"/>
            <w:sz w:val="20"/>
            <w:szCs w:val="20"/>
            <w:u w:val="single"/>
          </w:rPr>
          <w:t>https://armscontrolcenter.org/strategic-arms-reduction-treaty-start-i/</w:t>
        </w:r>
      </w:hyperlink>
      <w:r>
        <w:rPr>
          <w:i/>
          <w:color w:val="222222"/>
          <w:sz w:val="20"/>
          <w:szCs w:val="20"/>
        </w:rPr>
        <w:t>)</w:t>
      </w:r>
    </w:p>
    <w:p w14:paraId="7BEE8A95" w14:textId="77777777" w:rsidR="00E56341" w:rsidRDefault="00E56341">
      <w:pPr>
        <w:spacing w:line="276" w:lineRule="auto"/>
        <w:rPr>
          <w:color w:val="222222"/>
        </w:rPr>
      </w:pPr>
    </w:p>
    <w:p w14:paraId="09476421" w14:textId="77777777" w:rsidR="00E56341" w:rsidRDefault="00000000">
      <w:pPr>
        <w:spacing w:line="276" w:lineRule="auto"/>
        <w:rPr>
          <w:b/>
          <w:color w:val="222222"/>
        </w:rPr>
      </w:pPr>
      <w:r>
        <w:rPr>
          <w:b/>
          <w:color w:val="222222"/>
        </w:rPr>
        <w:t>Impact: Preserving Global Security</w:t>
      </w:r>
    </w:p>
    <w:p w14:paraId="12D8EBFB" w14:textId="77777777" w:rsidR="00E56341" w:rsidRDefault="00000000">
      <w:pPr>
        <w:spacing w:line="276" w:lineRule="auto"/>
        <w:rPr>
          <w:color w:val="222222"/>
        </w:rPr>
      </w:pPr>
      <w:r>
        <w:rPr>
          <w:color w:val="222222"/>
        </w:rPr>
        <w:t xml:space="preserve">By reducing </w:t>
      </w:r>
      <w:proofErr w:type="gramStart"/>
      <w:r>
        <w:rPr>
          <w:color w:val="222222"/>
        </w:rPr>
        <w:t>proliferation</w:t>
      </w:r>
      <w:proofErr w:type="gramEnd"/>
      <w:r>
        <w:rPr>
          <w:color w:val="222222"/>
        </w:rPr>
        <w:t xml:space="preserve"> of AI </w:t>
      </w:r>
      <w:proofErr w:type="gramStart"/>
      <w:r>
        <w:rPr>
          <w:color w:val="222222"/>
        </w:rPr>
        <w:t>weapons</w:t>
      </w:r>
      <w:proofErr w:type="gramEnd"/>
      <w:r>
        <w:rPr>
          <w:color w:val="222222"/>
        </w:rPr>
        <w:t xml:space="preserve"> we ultimately reduce the risk that these dangerous weapons are used to a significant degree and create a more peaceful world.</w:t>
      </w:r>
      <w:r>
        <w:br w:type="page"/>
      </w:r>
    </w:p>
    <w:p w14:paraId="26E1B32F" w14:textId="77777777" w:rsidR="00E56341" w:rsidRDefault="00000000">
      <w:pPr>
        <w:spacing w:line="276" w:lineRule="auto"/>
        <w:jc w:val="center"/>
        <w:rPr>
          <w:b/>
          <w:color w:val="222222"/>
          <w:sz w:val="22"/>
          <w:szCs w:val="22"/>
        </w:rPr>
      </w:pPr>
      <w:r>
        <w:rPr>
          <w:b/>
          <w:color w:val="222222"/>
          <w:sz w:val="22"/>
          <w:szCs w:val="22"/>
        </w:rPr>
        <w:lastRenderedPageBreak/>
        <w:t>Works Cited</w:t>
      </w:r>
    </w:p>
    <w:p w14:paraId="3BA3D1FD" w14:textId="77777777" w:rsidR="00E56341" w:rsidRDefault="00000000">
      <w:pPr>
        <w:spacing w:line="276" w:lineRule="auto"/>
        <w:ind w:left="720"/>
        <w:rPr>
          <w:color w:val="222222"/>
          <w:sz w:val="22"/>
          <w:szCs w:val="22"/>
        </w:rPr>
      </w:pPr>
      <w:r>
        <w:rPr>
          <w:color w:val="222222"/>
          <w:sz w:val="22"/>
          <w:szCs w:val="22"/>
        </w:rPr>
        <w:t>Automation, Cambridge Dictionary, (last accessed Nov. 19, 2024) (</w:t>
      </w:r>
      <w:hyperlink r:id="rId16" w:anchor="google_vignette">
        <w:r>
          <w:rPr>
            <w:color w:val="1155CC"/>
            <w:sz w:val="22"/>
            <w:szCs w:val="22"/>
            <w:u w:val="single"/>
          </w:rPr>
          <w:t>https://dictionary.cambridge.org/us/dictionary/english/automation#google_vignette</w:t>
        </w:r>
      </w:hyperlink>
      <w:r>
        <w:rPr>
          <w:color w:val="222222"/>
          <w:sz w:val="22"/>
          <w:szCs w:val="22"/>
        </w:rPr>
        <w:t>)</w:t>
      </w:r>
    </w:p>
    <w:p w14:paraId="16BBAE6E" w14:textId="77777777" w:rsidR="00E56341" w:rsidRDefault="00E56341">
      <w:pPr>
        <w:spacing w:line="276" w:lineRule="auto"/>
        <w:ind w:left="720"/>
        <w:rPr>
          <w:color w:val="222222"/>
          <w:sz w:val="22"/>
          <w:szCs w:val="22"/>
        </w:rPr>
      </w:pPr>
    </w:p>
    <w:p w14:paraId="391F6B6F" w14:textId="77777777" w:rsidR="00E56341" w:rsidRDefault="00000000">
      <w:pPr>
        <w:spacing w:line="276" w:lineRule="auto"/>
        <w:ind w:left="720"/>
        <w:rPr>
          <w:color w:val="222222"/>
          <w:sz w:val="22"/>
          <w:szCs w:val="22"/>
        </w:rPr>
      </w:pPr>
      <w:r>
        <w:rPr>
          <w:color w:val="222222"/>
          <w:sz w:val="22"/>
          <w:szCs w:val="22"/>
        </w:rPr>
        <w:t>Autonomous Weapons, The Risks of Autonomous Weapons, (last accessed Nov. 19 2024)</w:t>
      </w:r>
      <w:proofErr w:type="gramStart"/>
      <w:r>
        <w:rPr>
          <w:color w:val="222222"/>
          <w:sz w:val="22"/>
          <w:szCs w:val="22"/>
        </w:rPr>
        <w:t xml:space="preserve">  </w:t>
      </w:r>
      <w:r>
        <w:rPr>
          <w:color w:val="222222"/>
          <w:sz w:val="18"/>
          <w:szCs w:val="18"/>
        </w:rPr>
        <w:t xml:space="preserve"> (</w:t>
      </w:r>
      <w:proofErr w:type="gramEnd"/>
      <w:r>
        <w:fldChar w:fldCharType="begin"/>
      </w:r>
      <w:r>
        <w:instrText>HYPERLINK "https://autonomousweapons.org/the-risks/" \h</w:instrText>
      </w:r>
      <w:r>
        <w:fldChar w:fldCharType="separate"/>
      </w:r>
      <w:r>
        <w:rPr>
          <w:color w:val="1155CC"/>
          <w:sz w:val="22"/>
          <w:szCs w:val="22"/>
          <w:u w:val="single"/>
        </w:rPr>
        <w:t>https://autonomousweapons.org/the-risks/</w:t>
      </w:r>
      <w:r>
        <w:rPr>
          <w:color w:val="1155CC"/>
          <w:sz w:val="22"/>
          <w:szCs w:val="22"/>
          <w:u w:val="single"/>
        </w:rPr>
        <w:fldChar w:fldCharType="end"/>
      </w:r>
      <w:r>
        <w:rPr>
          <w:color w:val="222222"/>
          <w:sz w:val="22"/>
          <w:szCs w:val="22"/>
        </w:rPr>
        <w:t>)</w:t>
      </w:r>
    </w:p>
    <w:p w14:paraId="05694104" w14:textId="77777777" w:rsidR="00E56341" w:rsidRDefault="00E56341">
      <w:pPr>
        <w:spacing w:line="276" w:lineRule="auto"/>
        <w:ind w:left="720"/>
        <w:rPr>
          <w:color w:val="222222"/>
          <w:sz w:val="22"/>
          <w:szCs w:val="22"/>
        </w:rPr>
      </w:pPr>
    </w:p>
    <w:p w14:paraId="31EFF911" w14:textId="77777777" w:rsidR="00E56341" w:rsidRDefault="00000000">
      <w:pPr>
        <w:spacing w:line="276" w:lineRule="auto"/>
        <w:ind w:left="720"/>
        <w:rPr>
          <w:color w:val="222222"/>
          <w:sz w:val="22"/>
          <w:szCs w:val="22"/>
        </w:rPr>
      </w:pPr>
      <w:r>
        <w:rPr>
          <w:color w:val="222222"/>
          <w:sz w:val="22"/>
          <w:szCs w:val="22"/>
        </w:rPr>
        <w:t>Center for Arms Control and Non-proliferation, Strategic Arms Reduction Treaty (START I), (November 16, 2022) (last accessed Nov. 19, 2024)(</w:t>
      </w:r>
      <w:hyperlink r:id="rId17">
        <w:r>
          <w:rPr>
            <w:color w:val="1155CC"/>
            <w:sz w:val="22"/>
            <w:szCs w:val="22"/>
            <w:u w:val="single"/>
          </w:rPr>
          <w:t>https://armscontrolcenter.org/strategic-arms-reduction-treaty-start-i/</w:t>
        </w:r>
      </w:hyperlink>
      <w:r>
        <w:rPr>
          <w:color w:val="222222"/>
          <w:sz w:val="22"/>
          <w:szCs w:val="22"/>
        </w:rPr>
        <w:t>)</w:t>
      </w:r>
    </w:p>
    <w:p w14:paraId="5E32C702" w14:textId="77777777" w:rsidR="00E56341" w:rsidRDefault="00E56341">
      <w:pPr>
        <w:spacing w:line="276" w:lineRule="auto"/>
        <w:ind w:left="720"/>
        <w:jc w:val="center"/>
        <w:rPr>
          <w:b/>
          <w:color w:val="222222"/>
          <w:sz w:val="22"/>
          <w:szCs w:val="22"/>
        </w:rPr>
      </w:pPr>
    </w:p>
    <w:p w14:paraId="5D097CA7" w14:textId="77777777" w:rsidR="00E56341" w:rsidRDefault="00000000">
      <w:pPr>
        <w:spacing w:line="276" w:lineRule="auto"/>
        <w:ind w:left="720"/>
        <w:rPr>
          <w:color w:val="222222"/>
          <w:sz w:val="22"/>
          <w:szCs w:val="22"/>
        </w:rPr>
      </w:pPr>
      <w:r>
        <w:rPr>
          <w:color w:val="222222"/>
          <w:sz w:val="22"/>
          <w:szCs w:val="22"/>
        </w:rPr>
        <w:t>Combat, Oxford References, (last accessed Nov. 19, 2024) (</w:t>
      </w:r>
      <w:hyperlink r:id="rId18">
        <w:r>
          <w:rPr>
            <w:color w:val="1155CC"/>
            <w:sz w:val="22"/>
            <w:szCs w:val="22"/>
            <w:u w:val="single"/>
          </w:rPr>
          <w:t>https://www.oxfordreference.com/display/10.1093/oi/authority.20110803095626174?p=emailAUTb1gYqoIXlg&amp;d=/10.1093/oi/authority.20110803095626174</w:t>
        </w:r>
      </w:hyperlink>
      <w:r>
        <w:rPr>
          <w:color w:val="222222"/>
          <w:sz w:val="22"/>
          <w:szCs w:val="22"/>
        </w:rPr>
        <w:t xml:space="preserve"> )</w:t>
      </w:r>
    </w:p>
    <w:p w14:paraId="50000635" w14:textId="77777777" w:rsidR="00E56341" w:rsidRDefault="00E56341">
      <w:pPr>
        <w:spacing w:line="276" w:lineRule="auto"/>
        <w:ind w:left="720"/>
        <w:rPr>
          <w:color w:val="222222"/>
          <w:sz w:val="22"/>
          <w:szCs w:val="22"/>
        </w:rPr>
      </w:pPr>
    </w:p>
    <w:p w14:paraId="2BFAFC8B" w14:textId="77777777" w:rsidR="00E56341" w:rsidRDefault="00000000">
      <w:pPr>
        <w:spacing w:line="276" w:lineRule="auto"/>
        <w:ind w:left="720"/>
        <w:rPr>
          <w:color w:val="222222"/>
          <w:sz w:val="22"/>
          <w:szCs w:val="22"/>
        </w:rPr>
      </w:pPr>
      <w:r>
        <w:rPr>
          <w:color w:val="222222"/>
          <w:sz w:val="22"/>
          <w:szCs w:val="22"/>
        </w:rPr>
        <w:t>Global Security, Rand, (last accessed Nov. 19</w:t>
      </w:r>
      <w:proofErr w:type="gramStart"/>
      <w:r>
        <w:rPr>
          <w:color w:val="222222"/>
          <w:sz w:val="22"/>
          <w:szCs w:val="22"/>
        </w:rPr>
        <w:t xml:space="preserve"> 2024</w:t>
      </w:r>
      <w:proofErr w:type="gramEnd"/>
      <w:r>
        <w:rPr>
          <w:color w:val="222222"/>
          <w:sz w:val="22"/>
          <w:szCs w:val="22"/>
        </w:rPr>
        <w:t>) (</w:t>
      </w:r>
      <w:hyperlink r:id="rId19">
        <w:r>
          <w:rPr>
            <w:color w:val="1155CC"/>
            <w:sz w:val="22"/>
            <w:szCs w:val="22"/>
            <w:u w:val="single"/>
          </w:rPr>
          <w:t>https://www.rand.org/topics/global-security.html</w:t>
        </w:r>
      </w:hyperlink>
      <w:r>
        <w:rPr>
          <w:color w:val="222222"/>
          <w:sz w:val="22"/>
          <w:szCs w:val="22"/>
        </w:rPr>
        <w:t>)</w:t>
      </w:r>
    </w:p>
    <w:p w14:paraId="56B71971" w14:textId="77777777" w:rsidR="00E56341" w:rsidRDefault="00E56341">
      <w:pPr>
        <w:spacing w:line="276" w:lineRule="auto"/>
        <w:ind w:left="720"/>
        <w:rPr>
          <w:color w:val="222222"/>
          <w:sz w:val="22"/>
          <w:szCs w:val="22"/>
        </w:rPr>
      </w:pPr>
    </w:p>
    <w:p w14:paraId="4957DFB0" w14:textId="77777777" w:rsidR="00E56341" w:rsidRDefault="00000000">
      <w:pPr>
        <w:spacing w:line="276" w:lineRule="auto"/>
        <w:ind w:left="720"/>
        <w:rPr>
          <w:color w:val="222222"/>
          <w:sz w:val="22"/>
          <w:szCs w:val="22"/>
        </w:rPr>
      </w:pPr>
      <w:r>
        <w:rPr>
          <w:color w:val="222222"/>
          <w:sz w:val="22"/>
          <w:szCs w:val="22"/>
        </w:rPr>
        <w:t>Military Personnel Definition, Law Insider, (last accessed Nov. 19, 2024) (</w:t>
      </w:r>
      <w:hyperlink r:id="rId20">
        <w:r>
          <w:rPr>
            <w:color w:val="1155CC"/>
            <w:sz w:val="22"/>
            <w:szCs w:val="22"/>
            <w:u w:val="single"/>
          </w:rPr>
          <w:t>https://www.lawinsider.com/dictionary/military-personnel</w:t>
        </w:r>
      </w:hyperlink>
      <w:r>
        <w:rPr>
          <w:color w:val="222222"/>
          <w:sz w:val="22"/>
          <w:szCs w:val="22"/>
        </w:rPr>
        <w:t>)</w:t>
      </w:r>
    </w:p>
    <w:p w14:paraId="4B2D4265" w14:textId="77777777" w:rsidR="00E56341" w:rsidRDefault="00E56341">
      <w:pPr>
        <w:spacing w:line="276" w:lineRule="auto"/>
        <w:ind w:left="720"/>
        <w:rPr>
          <w:color w:val="222222"/>
          <w:sz w:val="22"/>
          <w:szCs w:val="22"/>
        </w:rPr>
      </w:pPr>
    </w:p>
    <w:p w14:paraId="22590644" w14:textId="77777777" w:rsidR="00E56341" w:rsidRDefault="00000000">
      <w:pPr>
        <w:spacing w:line="276" w:lineRule="auto"/>
        <w:ind w:left="720"/>
        <w:rPr>
          <w:color w:val="222222"/>
          <w:sz w:val="22"/>
          <w:szCs w:val="22"/>
        </w:rPr>
      </w:pPr>
      <w:r>
        <w:rPr>
          <w:color w:val="222222"/>
          <w:sz w:val="22"/>
          <w:szCs w:val="22"/>
        </w:rPr>
        <w:t xml:space="preserve">Sam Meacham, A Race to Extinction: How Great Power Competition Is Making Artificial Intelligence Existentially Dangerous, Harvard International Review, (Sep. 8, </w:t>
      </w:r>
      <w:proofErr w:type="gramStart"/>
      <w:r>
        <w:rPr>
          <w:color w:val="222222"/>
          <w:sz w:val="22"/>
          <w:szCs w:val="22"/>
        </w:rPr>
        <w:t>2023)(</w:t>
      </w:r>
      <w:proofErr w:type="gramEnd"/>
      <w:r>
        <w:rPr>
          <w:color w:val="222222"/>
          <w:sz w:val="22"/>
          <w:szCs w:val="22"/>
        </w:rPr>
        <w:t xml:space="preserve">last accessed Nov. 19 2024)  </w:t>
      </w:r>
    </w:p>
    <w:p w14:paraId="4C5235EB" w14:textId="77777777" w:rsidR="00E56341" w:rsidRDefault="00000000">
      <w:pPr>
        <w:spacing w:line="276" w:lineRule="auto"/>
        <w:ind w:left="720"/>
        <w:rPr>
          <w:color w:val="222222"/>
          <w:sz w:val="22"/>
          <w:szCs w:val="22"/>
        </w:rPr>
      </w:pPr>
      <w:r>
        <w:rPr>
          <w:color w:val="222222"/>
          <w:sz w:val="22"/>
          <w:szCs w:val="22"/>
        </w:rPr>
        <w:t>(</w:t>
      </w:r>
      <w:hyperlink r:id="rId21">
        <w:r>
          <w:rPr>
            <w:color w:val="1155CC"/>
            <w:sz w:val="22"/>
            <w:szCs w:val="22"/>
            <w:u w:val="single"/>
          </w:rPr>
          <w:t>https://hir.harvard.edu/a-race-to-extinction-how-great-power-competition-is-making-artificial-intelligence-existentially-dangerous/</w:t>
        </w:r>
      </w:hyperlink>
      <w:r>
        <w:rPr>
          <w:color w:val="222222"/>
          <w:sz w:val="22"/>
          <w:szCs w:val="22"/>
        </w:rPr>
        <w:t>)</w:t>
      </w:r>
    </w:p>
    <w:p w14:paraId="08EB62B3" w14:textId="77777777" w:rsidR="00E56341" w:rsidRDefault="00E56341">
      <w:pPr>
        <w:spacing w:line="276" w:lineRule="auto"/>
        <w:ind w:left="720"/>
        <w:rPr>
          <w:color w:val="222222"/>
          <w:sz w:val="22"/>
          <w:szCs w:val="22"/>
        </w:rPr>
      </w:pPr>
    </w:p>
    <w:p w14:paraId="493616D6" w14:textId="77777777" w:rsidR="00E56341" w:rsidRDefault="00000000">
      <w:pPr>
        <w:spacing w:line="276" w:lineRule="auto"/>
        <w:ind w:left="720"/>
        <w:rPr>
          <w:color w:val="222222"/>
          <w:sz w:val="22"/>
          <w:szCs w:val="22"/>
        </w:rPr>
      </w:pPr>
      <w:r>
        <w:rPr>
          <w:color w:val="222222"/>
          <w:sz w:val="22"/>
          <w:szCs w:val="22"/>
        </w:rPr>
        <w:t>Zachary Kallenborn, Applying Arms-control Frameworks to Autonomous Weapons, BROOKINGS, (Oct. 5, 2021) (last accessed Nov. 19 2024) (</w:t>
      </w:r>
      <w:hyperlink r:id="rId22">
        <w:r>
          <w:rPr>
            <w:color w:val="1155CC"/>
            <w:sz w:val="22"/>
            <w:szCs w:val="22"/>
            <w:u w:val="single"/>
          </w:rPr>
          <w:t>https://www.brookings.edu/articles/applying-arms-control-frameworks-to-autonomous-weapons/</w:t>
        </w:r>
      </w:hyperlink>
      <w:r>
        <w:rPr>
          <w:color w:val="222222"/>
          <w:sz w:val="22"/>
          <w:szCs w:val="22"/>
        </w:rPr>
        <w:t>)</w:t>
      </w:r>
    </w:p>
    <w:p w14:paraId="3B16F738" w14:textId="77777777" w:rsidR="00E56341" w:rsidRDefault="00E56341">
      <w:pPr>
        <w:spacing w:line="276" w:lineRule="auto"/>
        <w:rPr>
          <w:color w:val="222222"/>
          <w:sz w:val="22"/>
          <w:szCs w:val="22"/>
        </w:rPr>
      </w:pPr>
    </w:p>
    <w:p w14:paraId="7B16F343" w14:textId="77777777" w:rsidR="00E56341" w:rsidRDefault="00E56341">
      <w:pPr>
        <w:spacing w:line="276" w:lineRule="auto"/>
        <w:rPr>
          <w:i/>
          <w:color w:val="222222"/>
          <w:sz w:val="22"/>
          <w:szCs w:val="22"/>
        </w:rPr>
      </w:pPr>
    </w:p>
    <w:p w14:paraId="3A7F3BF7" w14:textId="77777777" w:rsidR="00E56341" w:rsidRDefault="00000000">
      <w:pPr>
        <w:spacing w:line="276" w:lineRule="auto"/>
        <w:jc w:val="center"/>
        <w:rPr>
          <w:i/>
          <w:color w:val="222222"/>
          <w:sz w:val="22"/>
          <w:szCs w:val="22"/>
        </w:rPr>
      </w:pPr>
      <w:r>
        <w:rPr>
          <w:b/>
          <w:color w:val="222222"/>
          <w:sz w:val="22"/>
          <w:szCs w:val="22"/>
        </w:rPr>
        <w:t>Articles for Further Reading</w:t>
      </w:r>
    </w:p>
    <w:p w14:paraId="3E2C387D" w14:textId="77777777" w:rsidR="00E56341" w:rsidRDefault="00000000">
      <w:pPr>
        <w:spacing w:line="276" w:lineRule="auto"/>
        <w:ind w:left="720"/>
        <w:rPr>
          <w:color w:val="222222"/>
          <w:sz w:val="22"/>
          <w:szCs w:val="22"/>
        </w:rPr>
      </w:pPr>
      <w:r>
        <w:rPr>
          <w:color w:val="222222"/>
          <w:sz w:val="22"/>
          <w:szCs w:val="22"/>
        </w:rPr>
        <w:t>Alexander Pascal and Tim Hwang, Artificial Intelligence Isn’t an Arms Race, Carnegie endowment for International Peace (Dec. 11, 2019</w:t>
      </w:r>
      <w:proofErr w:type="gramStart"/>
      <w:r>
        <w:rPr>
          <w:color w:val="222222"/>
          <w:sz w:val="22"/>
          <w:szCs w:val="22"/>
        </w:rPr>
        <w:t>)  (</w:t>
      </w:r>
      <w:proofErr w:type="gramEnd"/>
      <w:r>
        <w:rPr>
          <w:color w:val="222222"/>
          <w:sz w:val="22"/>
          <w:szCs w:val="22"/>
        </w:rPr>
        <w:t xml:space="preserve">last accessed Nov. 19 2024) </w:t>
      </w:r>
    </w:p>
    <w:p w14:paraId="417FF15F" w14:textId="77777777" w:rsidR="00E56341" w:rsidRDefault="00000000">
      <w:pPr>
        <w:spacing w:line="276" w:lineRule="auto"/>
        <w:ind w:left="720"/>
        <w:rPr>
          <w:color w:val="222222"/>
          <w:sz w:val="22"/>
          <w:szCs w:val="22"/>
        </w:rPr>
      </w:pPr>
      <w:hyperlink r:id="rId23">
        <w:r>
          <w:rPr>
            <w:color w:val="1155CC"/>
            <w:sz w:val="22"/>
            <w:szCs w:val="22"/>
            <w:u w:val="single"/>
          </w:rPr>
          <w:t>https://carnegieendowment.org/posts/2019/12/artificial-intelligence-isnt-an-arms-race?lang=en</w:t>
        </w:r>
      </w:hyperlink>
    </w:p>
    <w:p w14:paraId="645B9ACF" w14:textId="77777777" w:rsidR="00E56341" w:rsidRDefault="00E56341">
      <w:pPr>
        <w:spacing w:line="276" w:lineRule="auto"/>
        <w:ind w:left="720"/>
        <w:rPr>
          <w:color w:val="222222"/>
          <w:sz w:val="22"/>
          <w:szCs w:val="22"/>
        </w:rPr>
      </w:pPr>
    </w:p>
    <w:p w14:paraId="294ED41D" w14:textId="77777777" w:rsidR="00E56341" w:rsidRDefault="00000000">
      <w:pPr>
        <w:spacing w:line="276" w:lineRule="auto"/>
        <w:ind w:left="720"/>
        <w:rPr>
          <w:color w:val="222222"/>
          <w:sz w:val="22"/>
          <w:szCs w:val="22"/>
        </w:rPr>
      </w:pPr>
      <w:r>
        <w:rPr>
          <w:color w:val="222222"/>
          <w:sz w:val="22"/>
          <w:szCs w:val="22"/>
        </w:rPr>
        <w:t xml:space="preserve">Daniel Zimmer, Johanna </w:t>
      </w:r>
      <w:proofErr w:type="spellStart"/>
      <w:r>
        <w:rPr>
          <w:color w:val="222222"/>
          <w:sz w:val="22"/>
          <w:szCs w:val="22"/>
        </w:rPr>
        <w:t>Rodehau</w:t>
      </w:r>
      <w:proofErr w:type="spellEnd"/>
      <w:r>
        <w:rPr>
          <w:color w:val="222222"/>
          <w:sz w:val="22"/>
          <w:szCs w:val="22"/>
        </w:rPr>
        <w:t>-Noack, Today’s AI threat: More like nuclear winter than nuclear war, Bulletin of the Atomic Scientists (Feb. 11, 2024) (last accessed Nov. 19</w:t>
      </w:r>
      <w:proofErr w:type="gramStart"/>
      <w:r>
        <w:rPr>
          <w:color w:val="222222"/>
          <w:sz w:val="22"/>
          <w:szCs w:val="22"/>
        </w:rPr>
        <w:t xml:space="preserve"> 2024</w:t>
      </w:r>
      <w:proofErr w:type="gramEnd"/>
      <w:r>
        <w:rPr>
          <w:color w:val="222222"/>
          <w:sz w:val="22"/>
          <w:szCs w:val="22"/>
        </w:rPr>
        <w:t>)</w:t>
      </w:r>
    </w:p>
    <w:p w14:paraId="502C1900" w14:textId="77777777" w:rsidR="00E56341" w:rsidRDefault="00000000">
      <w:pPr>
        <w:spacing w:line="276" w:lineRule="auto"/>
        <w:ind w:left="720"/>
        <w:rPr>
          <w:color w:val="222222"/>
          <w:sz w:val="22"/>
          <w:szCs w:val="22"/>
        </w:rPr>
      </w:pPr>
      <w:hyperlink r:id="rId24">
        <w:r>
          <w:rPr>
            <w:color w:val="1155CC"/>
            <w:sz w:val="22"/>
            <w:szCs w:val="22"/>
            <w:u w:val="single"/>
          </w:rPr>
          <w:t>https://thebulletin.org/2024/02/todays-ai-threat-more-like-nuclear-winter-than-nuclear-war/</w:t>
        </w:r>
      </w:hyperlink>
    </w:p>
    <w:p w14:paraId="46C8053E" w14:textId="77777777" w:rsidR="00E56341" w:rsidRDefault="00E56341">
      <w:pPr>
        <w:pBdr>
          <w:top w:val="nil"/>
          <w:left w:val="nil"/>
          <w:bottom w:val="nil"/>
          <w:right w:val="nil"/>
          <w:between w:val="nil"/>
        </w:pBdr>
        <w:ind w:left="1440" w:hanging="720"/>
      </w:pPr>
    </w:p>
    <w:sectPr w:rsidR="00E56341">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D22B" w14:textId="77777777" w:rsidR="00E95E5E" w:rsidRDefault="00E95E5E">
      <w:r>
        <w:separator/>
      </w:r>
    </w:p>
  </w:endnote>
  <w:endnote w:type="continuationSeparator" w:id="0">
    <w:p w14:paraId="03A30C2A" w14:textId="77777777" w:rsidR="00E95E5E" w:rsidRDefault="00E9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D4401" w14:textId="77777777" w:rsidR="00E56341" w:rsidRDefault="00000000">
    <w:pPr>
      <w:pBdr>
        <w:top w:val="nil"/>
        <w:left w:val="nil"/>
        <w:bottom w:val="nil"/>
        <w:right w:val="nil"/>
        <w:between w:val="nil"/>
      </w:pBdr>
      <w:tabs>
        <w:tab w:val="center" w:pos="4320"/>
        <w:tab w:val="right" w:pos="8640"/>
        <w:tab w:val="center" w:pos="4680"/>
        <w:tab w:val="right" w:pos="9360"/>
      </w:tabs>
      <w:spacing w:after="240"/>
      <w:ind w:left="-274" w:right="-86"/>
      <w:rPr>
        <w:b/>
        <w:smallCaps/>
        <w:color w:val="000000"/>
        <w:sz w:val="20"/>
        <w:szCs w:val="20"/>
      </w:rPr>
    </w:pPr>
    <w:r>
      <w:rPr>
        <w:b/>
        <w:smallCaps/>
        <w:color w:val="000000"/>
        <w:sz w:val="20"/>
        <w:szCs w:val="20"/>
      </w:rPr>
      <w:t xml:space="preserve">Copyright © 2024 Monument Publishing`              </w:t>
    </w:r>
    <w:r>
      <w:rPr>
        <w:b/>
        <w:smallCaps/>
        <w:color w:val="000000"/>
      </w:rPr>
      <w:t xml:space="preserve">Page </w:t>
    </w:r>
    <w:r>
      <w:rPr>
        <w:b/>
        <w:smallCaps/>
        <w:color w:val="000000"/>
      </w:rPr>
      <w:fldChar w:fldCharType="begin"/>
    </w:r>
    <w:r>
      <w:rPr>
        <w:b/>
        <w:smallCaps/>
        <w:color w:val="000000"/>
      </w:rPr>
      <w:instrText>PAGE</w:instrText>
    </w:r>
    <w:r>
      <w:rPr>
        <w:b/>
        <w:smallCaps/>
        <w:color w:val="000000"/>
      </w:rPr>
      <w:fldChar w:fldCharType="separate"/>
    </w:r>
    <w:r w:rsidR="006344E8">
      <w:rPr>
        <w:b/>
        <w:smallCaps/>
        <w:noProof/>
        <w:color w:val="000000"/>
      </w:rPr>
      <w:t>1</w:t>
    </w:r>
    <w:r>
      <w:rPr>
        <w:b/>
        <w:smallCaps/>
        <w:color w:val="000000"/>
      </w:rPr>
      <w:fldChar w:fldCharType="end"/>
    </w:r>
    <w:r>
      <w:rPr>
        <w:b/>
        <w:smallCaps/>
        <w:color w:val="000000"/>
      </w:rPr>
      <w:t xml:space="preserve"> of </w:t>
    </w:r>
    <w:r>
      <w:rPr>
        <w:b/>
        <w:smallCaps/>
      </w:rPr>
      <w:t>5</w:t>
    </w:r>
    <w:r>
      <w:rPr>
        <w:b/>
        <w:smallCaps/>
        <w:color w:val="000000"/>
      </w:rPr>
      <w:tab/>
    </w:r>
    <w:r>
      <w:rPr>
        <w:b/>
        <w:smallCaps/>
        <w:color w:val="000000"/>
        <w:sz w:val="20"/>
        <w:szCs w:val="20"/>
      </w:rPr>
      <w:t>MonumentMembers.com</w:t>
    </w:r>
  </w:p>
  <w:p w14:paraId="6F26D7A4" w14:textId="77777777" w:rsidR="00E56341" w:rsidRDefault="00000000">
    <w:pPr>
      <w:tabs>
        <w:tab w:val="center" w:pos="4230"/>
        <w:tab w:val="right" w:pos="8640"/>
      </w:tabs>
      <w:ind w:left="-720" w:right="-720"/>
      <w:jc w:val="center"/>
      <w:rPr>
        <w:b/>
        <w:smallCaps/>
        <w:sz w:val="18"/>
        <w:szCs w:val="18"/>
      </w:rPr>
    </w:pPr>
    <w:bookmarkStart w:id="1" w:name="_heading=h.1fob9te" w:colFirst="0" w:colLast="0"/>
    <w:bookmarkEnd w:id="1"/>
    <w:r>
      <w:rPr>
        <w:i/>
        <w:sz w:val="15"/>
        <w:szCs w:val="15"/>
      </w:rPr>
      <w:t>This release was published as part of Season 25 (2024-2025)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1A6DE" w14:textId="77777777" w:rsidR="00E95E5E" w:rsidRDefault="00E95E5E">
      <w:r>
        <w:separator/>
      </w:r>
    </w:p>
  </w:footnote>
  <w:footnote w:type="continuationSeparator" w:id="0">
    <w:p w14:paraId="27BCB38C" w14:textId="77777777" w:rsidR="00E95E5E" w:rsidRDefault="00E9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BE545" w14:textId="77777777" w:rsidR="00E56341" w:rsidRDefault="00000000">
    <w:pPr>
      <w:pBdr>
        <w:top w:val="nil"/>
        <w:left w:val="nil"/>
        <w:bottom w:val="nil"/>
        <w:right w:val="nil"/>
        <w:between w:val="nil"/>
      </w:pBdr>
      <w:tabs>
        <w:tab w:val="center" w:pos="4320"/>
        <w:tab w:val="right" w:pos="8640"/>
      </w:tabs>
      <w:jc w:val="center"/>
      <w:rPr>
        <w:b/>
        <w:smallCaps/>
        <w:color w:val="000000"/>
      </w:rPr>
    </w:pPr>
    <w:r>
      <w:rPr>
        <w:b/>
        <w:smallCaps/>
      </w:rPr>
      <w:t>Negative</w:t>
    </w:r>
    <w:r>
      <w:rPr>
        <w:b/>
        <w:smallCaps/>
        <w:color w:val="000000"/>
      </w:rPr>
      <w:t xml:space="preserve">: </w:t>
    </w:r>
    <w:r>
      <w:rPr>
        <w:b/>
        <w:smallCaps/>
      </w:rPr>
      <w:t>Global Security</w:t>
    </w:r>
  </w:p>
  <w:p w14:paraId="3D077F0E" w14:textId="77777777" w:rsidR="00E56341" w:rsidRDefault="00E56341">
    <w:pPr>
      <w:pBdr>
        <w:top w:val="nil"/>
        <w:left w:val="nil"/>
        <w:bottom w:val="nil"/>
        <w:right w:val="nil"/>
        <w:between w:val="nil"/>
      </w:pBdr>
      <w:tabs>
        <w:tab w:val="center" w:pos="4320"/>
        <w:tab w:val="right" w:pos="8640"/>
      </w:tabs>
      <w:rPr>
        <w:b/>
        <w:smallCaps/>
        <w:color w:val="000000"/>
      </w:rPr>
    </w:pPr>
  </w:p>
  <w:p w14:paraId="63A200A5" w14:textId="77777777" w:rsidR="00E56341" w:rsidRDefault="00E563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5566A"/>
    <w:multiLevelType w:val="multilevel"/>
    <w:tmpl w:val="EF16C50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234612">
    <w:abstractNumId w:val="0"/>
  </w:num>
  <w:num w:numId="2" w16cid:durableId="1165558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789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4545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41"/>
    <w:rsid w:val="005071A5"/>
    <w:rsid w:val="006344E8"/>
    <w:rsid w:val="00E56341"/>
    <w:rsid w:val="00E9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6B99"/>
  <w15:docId w15:val="{8F3BE390-DD47-45F6-BA03-36A77BD7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6E"/>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semiHidden/>
    <w:unhideWhenUsed/>
    <w:qFormat/>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uiPriority w:val="9"/>
    <w:semiHidden/>
    <w:unhideWhenUsed/>
    <w:qFormat/>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style>
  <w:style w:type="character" w:customStyle="1" w:styleId="dt">
    <w:name w:val="dt"/>
    <w:basedOn w:val="DefaultParagraphFont"/>
    <w:rsid w:val="00334922"/>
  </w:style>
  <w:style w:type="character" w:customStyle="1" w:styleId="mwtsp">
    <w:name w:val="mw_t_sp"/>
    <w:basedOn w:val="DefaultParagraphFont"/>
    <w:rsid w:val="00334922"/>
  </w:style>
  <w:style w:type="character" w:customStyle="1" w:styleId="mwtwi">
    <w:name w:val="mw_t_wi"/>
    <w:basedOn w:val="DefaultParagraphFont"/>
    <w:rsid w:val="0033492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oxfordreference.com/display/10.1093/oi/authority.20110803095626174?p=emailAUTb1gYqoIXlg&amp;d=/10.1093/oi/authority.20110803095626174" TargetMode="External"/><Relationship Id="rId13" Type="http://schemas.openxmlformats.org/officeDocument/2006/relationships/hyperlink" Target="https://hir.harvard.edu/a-race-to-extinction-how-great-power-competition-is-making-artificial-intelligence-existentially-dangerous/" TargetMode="External"/><Relationship Id="rId18" Type="http://schemas.openxmlformats.org/officeDocument/2006/relationships/hyperlink" Target="https://www.oxfordreference.com/display/10.1093/oi/authority.20110803095626174?p=emailAUTb1gYqoIXlg&amp;d=/10.1093/oi/authority.2011080309562617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ir.harvard.edu/a-race-to-extinction-how-great-power-competition-is-making-artificial-intelligence-existentially-dangerous/" TargetMode="External"/><Relationship Id="rId7" Type="http://schemas.openxmlformats.org/officeDocument/2006/relationships/endnotes" Target="endnotes.xml"/><Relationship Id="rId12" Type="http://schemas.openxmlformats.org/officeDocument/2006/relationships/hyperlink" Target="https://www.rand.org/topics/global-security.html" TargetMode="External"/><Relationship Id="rId17" Type="http://schemas.openxmlformats.org/officeDocument/2006/relationships/hyperlink" Target="https://armscontrolcenter.org/strategic-arms-reduction-treaty-start-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ctionary.cambridge.org/us/dictionary/english/automation" TargetMode="External"/><Relationship Id="rId20" Type="http://schemas.openxmlformats.org/officeDocument/2006/relationships/hyperlink" Target="https://www.lawinsider.com/dictionary/military-personn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articles/applying-arms-control-frameworks-to-autonomous-weapons/" TargetMode="External"/><Relationship Id="rId24" Type="http://schemas.openxmlformats.org/officeDocument/2006/relationships/hyperlink" Target="https://thebulletin.org/2024/02/todays-ai-threat-more-like-nuclear-winter-than-nuclear-war/" TargetMode="External"/><Relationship Id="rId5" Type="http://schemas.openxmlformats.org/officeDocument/2006/relationships/webSettings" Target="webSettings.xml"/><Relationship Id="rId15" Type="http://schemas.openxmlformats.org/officeDocument/2006/relationships/hyperlink" Target="https://armscontrolcenter.org/strategic-arms-reduction-treaty-start-i/" TargetMode="External"/><Relationship Id="rId23" Type="http://schemas.openxmlformats.org/officeDocument/2006/relationships/hyperlink" Target="https://carnegieendowment.org/posts/2019/12/artificial-intelligence-isnt-an-arms-race?lang=en" TargetMode="External"/><Relationship Id="rId28" Type="http://schemas.openxmlformats.org/officeDocument/2006/relationships/theme" Target="theme/theme1.xml"/><Relationship Id="rId10" Type="http://schemas.openxmlformats.org/officeDocument/2006/relationships/hyperlink" Target="https://www.lawinsider.com/dictionary/military-personnel" TargetMode="External"/><Relationship Id="rId19" Type="http://schemas.openxmlformats.org/officeDocument/2006/relationships/hyperlink" Target="https://www.rand.org/topics/global-security.html" TargetMode="External"/><Relationship Id="rId4" Type="http://schemas.openxmlformats.org/officeDocument/2006/relationships/settings" Target="settings.xml"/><Relationship Id="rId9" Type="http://schemas.openxmlformats.org/officeDocument/2006/relationships/hyperlink" Target="https://dictionary.cambridge.org/us/dictionary/english/automation" TargetMode="External"/><Relationship Id="rId14" Type="http://schemas.openxmlformats.org/officeDocument/2006/relationships/hyperlink" Target="https://autonomousweapons.org/the-risks/" TargetMode="External"/><Relationship Id="rId22" Type="http://schemas.openxmlformats.org/officeDocument/2006/relationships/hyperlink" Target="https://www.brookings.edu/articles/applying-arms-control-frameworks-to-autonomous-weap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aFhHZIpKb9CcN95NyJhTgJaZQ==">CgMxLjAyDmguNTFzMTY3MjEya3BsMgloLjFmb2I5dGU4AHIhMTFhbjN2UmFXMGF0NGoyUHU3S1VOczVpRUNMY0pvVmFD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1701</Words>
  <Characters>9700</Characters>
  <Application>Microsoft Office Word</Application>
  <DocSecurity>0</DocSecurity>
  <Lines>80</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Hemp</dc:creator>
  <cp:lastModifiedBy>Steven Vaughan</cp:lastModifiedBy>
  <cp:revision>2</cp:revision>
  <dcterms:created xsi:type="dcterms:W3CDTF">2024-11-21T15:28:00Z</dcterms:created>
  <dcterms:modified xsi:type="dcterms:W3CDTF">2024-11-21T15:28:00Z</dcterms:modified>
</cp:coreProperties>
</file>