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5AB5A35" w14:textId="33AC7159" w:rsidR="00B576F4" w:rsidRDefault="00192089" w:rsidP="00B576F4">
      <w:pPr>
        <w:pStyle w:val="Title"/>
      </w:pPr>
      <w:r>
        <w:t xml:space="preserve">Affirmative:  </w:t>
      </w:r>
      <w:r w:rsidRPr="00192089">
        <w:t>Securing Agriculture’s Workforce Act</w:t>
      </w:r>
    </w:p>
    <w:p w14:paraId="16A637BD" w14:textId="707D2B2C" w:rsidR="00AF2404" w:rsidRDefault="00D462AA" w:rsidP="0059156F">
      <w:pPr>
        <w:spacing w:after="240"/>
        <w:jc w:val="center"/>
      </w:pPr>
      <w:r>
        <w:t xml:space="preserve">By </w:t>
      </w:r>
      <w:r w:rsidR="00C01359">
        <w:t>"Coach Vance" Trefethen</w:t>
      </w:r>
    </w:p>
    <w:p w14:paraId="471842F0" w14:textId="260C76A5" w:rsidR="00DC0F08" w:rsidRPr="00DC0F08" w:rsidRDefault="20CC9ADB" w:rsidP="20CC9ADB">
      <w:pPr>
        <w:pStyle w:val="Case"/>
        <w:numPr>
          <w:ilvl w:val="0"/>
          <w:numId w:val="0"/>
        </w:numPr>
        <w:spacing w:after="240"/>
        <w:ind w:left="576"/>
        <w:rPr>
          <w:rFonts w:eastAsiaTheme="minorEastAsia"/>
        </w:rPr>
      </w:pPr>
      <w:r w:rsidRPr="20CC9ADB">
        <w:rPr>
          <w:rFonts w:eastAsiaTheme="minorEastAsia"/>
        </w:rPr>
        <w:t>Bottom Line:  Increase the number of H-2A immigrant workers to supply more labor to US farms.</w:t>
      </w:r>
      <w:r w:rsidR="00FB25E7">
        <w:br/>
      </w:r>
      <w:r w:rsidR="00FB25E7">
        <w:br/>
      </w:r>
      <w:r w:rsidRPr="20CC9ADB">
        <w:rPr>
          <w:rFonts w:eastAsiaTheme="minorEastAsia"/>
        </w:rPr>
        <w:t xml:space="preserve">This plan passes HR 9535, the “Securing Agriculture’s Workforce Act” (abbreviated as SAWA).  It reforms the H-2A agricultural work visa to expand its scope (more than just 10 months/year) and opens a pathway to legal temporary work visas for illegal immigrants currently working in the agricultural sector.  These are needed to ensure adequate (and legal) workers available to harvest crops in the United States.   There is currently no limit on the number of H-2A work visas that can be handed out, but the number of workers being hired under H-2A is insufficient to meet labor demand on U.S. farms.  More would be used if H-2A were easier to use. </w:t>
      </w:r>
      <w:r w:rsidR="00FB25E7">
        <w:br/>
      </w:r>
      <w:r w:rsidR="00FB25E7">
        <w:br/>
      </w:r>
      <w:r w:rsidRPr="20CC9ADB">
        <w:rPr>
          <w:rFonts w:eastAsiaTheme="minorEastAsia"/>
        </w:rPr>
        <w:t>This plan reduces the barriers and will have the effect of increasing the hiring of H-2A’s to reduce the farm labor shortage.   H-2A (both Status Quo and post-plan) is a temporary work visa that does not allow the immigrant worker to move permanently nor receive citizenship in the U.S.  At the end of the visa, they are required to return to their home country.    H-2A work visas have no purpose beyond agriculture and thus are completely within the resolution.  Do not confuse this with H-2B visas, which are temporary work visas for other (non-agriculture) employment.</w:t>
      </w:r>
      <w:r w:rsidR="00FB25E7">
        <w:br/>
      </w:r>
      <w:r w:rsidRPr="20CC9ADB">
        <w:rPr>
          <w:rFonts w:eastAsiaTheme="minorEastAsia"/>
        </w:rPr>
        <w:t>Note: SAWA also reduces the excessive mandatory minimum wages required by the rules for H-2A visas.  Pres. Trump recently enacted similar reductions through the regulatory process in the Executive Branch, but SAWA reforms this even more to protect against excess wage spikes that hurt farm employers.  There’s some evidence on this in the backup material, but it’s somewhat complex to explain how it’s an improvement over what Trump has already done, so we left it out of the 1AC</w:t>
      </w:r>
      <w:r w:rsidR="00016874">
        <w:rPr>
          <w:rFonts w:eastAsiaTheme="minorEastAsia"/>
        </w:rPr>
        <w:br/>
      </w:r>
      <w:r w:rsidR="00016874" w:rsidRPr="00016874">
        <w:rPr>
          <w:rFonts w:eastAsiaTheme="minorEastAsia"/>
          <w:color w:val="984806" w:themeColor="accent6" w:themeShade="80"/>
        </w:rPr>
        <w:t>Note 2:  This brief has been corrected to comply with a new Stoa evidence rule requiring full paragraph quotations in the evidence.</w:t>
      </w:r>
    </w:p>
    <w:p w14:paraId="57E290C3" w14:textId="0381370B" w:rsidR="008A015F" w:rsidRDefault="00DA2F2D">
      <w:pPr>
        <w:pStyle w:val="TOC2"/>
        <w:rPr>
          <w:rFonts w:asciiTheme="minorHAnsi" w:eastAsiaTheme="minorEastAsia" w:hAnsiTheme="minorHAnsi" w:cstheme="minorBidi"/>
          <w:noProof/>
          <w:kern w:val="2"/>
          <w:sz w:val="24"/>
          <w14:ligatures w14:val="standardContextual"/>
        </w:rPr>
      </w:pPr>
      <w:r>
        <w:fldChar w:fldCharType="begin"/>
      </w:r>
      <w:r>
        <w:instrText xml:space="preserve"> TOC \o "1-3" \t "Contention 1,2,Contention 2,3,Title 2,1" </w:instrText>
      </w:r>
      <w:r>
        <w:fldChar w:fldCharType="separate"/>
      </w:r>
      <w:r w:rsidR="008A015F">
        <w:rPr>
          <w:noProof/>
        </w:rPr>
        <w:t>OBSERVATION 1.  DEFINITIONS</w:t>
      </w:r>
      <w:r w:rsidR="008A015F">
        <w:rPr>
          <w:noProof/>
        </w:rPr>
        <w:tab/>
      </w:r>
      <w:r w:rsidR="008A015F">
        <w:rPr>
          <w:noProof/>
        </w:rPr>
        <w:fldChar w:fldCharType="begin"/>
      </w:r>
      <w:r w:rsidR="008A015F">
        <w:rPr>
          <w:noProof/>
        </w:rPr>
        <w:instrText xml:space="preserve"> PAGEREF _Toc240915065 \h </w:instrText>
      </w:r>
      <w:r w:rsidR="008A015F">
        <w:rPr>
          <w:noProof/>
        </w:rPr>
      </w:r>
      <w:r w:rsidR="008A015F">
        <w:rPr>
          <w:noProof/>
        </w:rPr>
        <w:fldChar w:fldCharType="separate"/>
      </w:r>
      <w:r w:rsidR="008A015F">
        <w:rPr>
          <w:noProof/>
        </w:rPr>
        <w:t>3</w:t>
      </w:r>
      <w:r w:rsidR="008A015F">
        <w:rPr>
          <w:noProof/>
        </w:rPr>
        <w:fldChar w:fldCharType="end"/>
      </w:r>
    </w:p>
    <w:p w14:paraId="29D8726A" w14:textId="3C8F7AAD" w:rsidR="008A015F" w:rsidRDefault="008A015F">
      <w:pPr>
        <w:pStyle w:val="TOC3"/>
        <w:rPr>
          <w:rFonts w:asciiTheme="minorHAnsi" w:eastAsiaTheme="minorEastAsia" w:hAnsiTheme="minorHAnsi" w:cstheme="minorBidi"/>
          <w:noProof/>
          <w:kern w:val="2"/>
          <w:sz w:val="24"/>
          <w14:ligatures w14:val="standardContextual"/>
        </w:rPr>
      </w:pPr>
      <w:r>
        <w:rPr>
          <w:noProof/>
        </w:rPr>
        <w:t>Policy</w:t>
      </w:r>
      <w:r>
        <w:rPr>
          <w:noProof/>
        </w:rPr>
        <w:tab/>
      </w:r>
      <w:r>
        <w:rPr>
          <w:noProof/>
        </w:rPr>
        <w:fldChar w:fldCharType="begin"/>
      </w:r>
      <w:r>
        <w:rPr>
          <w:noProof/>
        </w:rPr>
        <w:instrText xml:space="preserve"> PAGEREF _Toc240915066 \h </w:instrText>
      </w:r>
      <w:r>
        <w:rPr>
          <w:noProof/>
        </w:rPr>
      </w:r>
      <w:r>
        <w:rPr>
          <w:noProof/>
        </w:rPr>
        <w:fldChar w:fldCharType="separate"/>
      </w:r>
      <w:r>
        <w:rPr>
          <w:noProof/>
        </w:rPr>
        <w:t>3</w:t>
      </w:r>
      <w:r>
        <w:rPr>
          <w:noProof/>
        </w:rPr>
        <w:fldChar w:fldCharType="end"/>
      </w:r>
    </w:p>
    <w:p w14:paraId="6FAA23B9" w14:textId="39EC8304" w:rsidR="008A015F" w:rsidRDefault="008A015F">
      <w:pPr>
        <w:pStyle w:val="TOC3"/>
        <w:rPr>
          <w:rFonts w:asciiTheme="minorHAnsi" w:eastAsiaTheme="minorEastAsia" w:hAnsiTheme="minorHAnsi" w:cstheme="minorBidi"/>
          <w:noProof/>
          <w:kern w:val="2"/>
          <w:sz w:val="24"/>
          <w14:ligatures w14:val="standardContextual"/>
        </w:rPr>
      </w:pPr>
      <w:r>
        <w:rPr>
          <w:noProof/>
        </w:rPr>
        <w:t>Agriculture</w:t>
      </w:r>
      <w:r>
        <w:rPr>
          <w:noProof/>
        </w:rPr>
        <w:tab/>
      </w:r>
      <w:r>
        <w:rPr>
          <w:noProof/>
        </w:rPr>
        <w:fldChar w:fldCharType="begin"/>
      </w:r>
      <w:r>
        <w:rPr>
          <w:noProof/>
        </w:rPr>
        <w:instrText xml:space="preserve"> PAGEREF _Toc240915067 \h </w:instrText>
      </w:r>
      <w:r>
        <w:rPr>
          <w:noProof/>
        </w:rPr>
      </w:r>
      <w:r>
        <w:rPr>
          <w:noProof/>
        </w:rPr>
        <w:fldChar w:fldCharType="separate"/>
      </w:r>
      <w:r>
        <w:rPr>
          <w:noProof/>
        </w:rPr>
        <w:t>3</w:t>
      </w:r>
      <w:r>
        <w:rPr>
          <w:noProof/>
        </w:rPr>
        <w:fldChar w:fldCharType="end"/>
      </w:r>
    </w:p>
    <w:p w14:paraId="6D295A87" w14:textId="3FA53161" w:rsidR="008A015F" w:rsidRDefault="008A015F">
      <w:pPr>
        <w:pStyle w:val="TOC3"/>
        <w:rPr>
          <w:rFonts w:asciiTheme="minorHAnsi" w:eastAsiaTheme="minorEastAsia" w:hAnsiTheme="minorHAnsi" w:cstheme="minorBidi"/>
          <w:noProof/>
          <w:kern w:val="2"/>
          <w:sz w:val="24"/>
          <w14:ligatures w14:val="standardContextual"/>
        </w:rPr>
      </w:pPr>
      <w:r>
        <w:rPr>
          <w:noProof/>
        </w:rPr>
        <w:t>The H-2A Visa</w:t>
      </w:r>
      <w:r>
        <w:rPr>
          <w:noProof/>
        </w:rPr>
        <w:tab/>
      </w:r>
      <w:r>
        <w:rPr>
          <w:noProof/>
        </w:rPr>
        <w:fldChar w:fldCharType="begin"/>
      </w:r>
      <w:r>
        <w:rPr>
          <w:noProof/>
        </w:rPr>
        <w:instrText xml:space="preserve"> PAGEREF _Toc240915068 \h </w:instrText>
      </w:r>
      <w:r>
        <w:rPr>
          <w:noProof/>
        </w:rPr>
      </w:r>
      <w:r>
        <w:rPr>
          <w:noProof/>
        </w:rPr>
        <w:fldChar w:fldCharType="separate"/>
      </w:r>
      <w:r>
        <w:rPr>
          <w:noProof/>
        </w:rPr>
        <w:t>3</w:t>
      </w:r>
      <w:r>
        <w:rPr>
          <w:noProof/>
        </w:rPr>
        <w:fldChar w:fldCharType="end"/>
      </w:r>
    </w:p>
    <w:p w14:paraId="6682E3A7" w14:textId="014D642D" w:rsidR="008A015F" w:rsidRDefault="008A015F">
      <w:pPr>
        <w:pStyle w:val="TOC2"/>
        <w:rPr>
          <w:rFonts w:asciiTheme="minorHAnsi" w:eastAsiaTheme="minorEastAsia" w:hAnsiTheme="minorHAnsi" w:cstheme="minorBidi"/>
          <w:noProof/>
          <w:kern w:val="2"/>
          <w:sz w:val="24"/>
          <w14:ligatures w14:val="standardContextual"/>
        </w:rPr>
      </w:pPr>
      <w:r>
        <w:rPr>
          <w:noProof/>
        </w:rPr>
        <w:t>OBSERVATION 2.  INHERENCY, or the conditions of the Status Quo.   Two key facts</w:t>
      </w:r>
      <w:r>
        <w:rPr>
          <w:noProof/>
        </w:rPr>
        <w:tab/>
      </w:r>
      <w:r>
        <w:rPr>
          <w:noProof/>
        </w:rPr>
        <w:fldChar w:fldCharType="begin"/>
      </w:r>
      <w:r>
        <w:rPr>
          <w:noProof/>
        </w:rPr>
        <w:instrText xml:space="preserve"> PAGEREF _Toc240915069 \h </w:instrText>
      </w:r>
      <w:r>
        <w:rPr>
          <w:noProof/>
        </w:rPr>
      </w:r>
      <w:r>
        <w:rPr>
          <w:noProof/>
        </w:rPr>
        <w:fldChar w:fldCharType="separate"/>
      </w:r>
      <w:r>
        <w:rPr>
          <w:noProof/>
        </w:rPr>
        <w:t>4</w:t>
      </w:r>
      <w:r>
        <w:rPr>
          <w:noProof/>
        </w:rPr>
        <w:fldChar w:fldCharType="end"/>
      </w:r>
    </w:p>
    <w:p w14:paraId="46646C30" w14:textId="16B9F6ED" w:rsidR="008A015F" w:rsidRDefault="008A015F">
      <w:pPr>
        <w:pStyle w:val="TOC3"/>
        <w:rPr>
          <w:rFonts w:asciiTheme="minorHAnsi" w:eastAsiaTheme="minorEastAsia" w:hAnsiTheme="minorHAnsi" w:cstheme="minorBidi"/>
          <w:noProof/>
          <w:kern w:val="2"/>
          <w:sz w:val="24"/>
          <w14:ligatures w14:val="standardContextual"/>
        </w:rPr>
      </w:pPr>
      <w:r>
        <w:rPr>
          <w:noProof/>
        </w:rPr>
        <w:t>FACT 1.  H-2A is outdated and fails to meet modern needs</w:t>
      </w:r>
      <w:r>
        <w:rPr>
          <w:noProof/>
        </w:rPr>
        <w:tab/>
      </w:r>
      <w:r>
        <w:rPr>
          <w:noProof/>
        </w:rPr>
        <w:fldChar w:fldCharType="begin"/>
      </w:r>
      <w:r>
        <w:rPr>
          <w:noProof/>
        </w:rPr>
        <w:instrText xml:space="preserve"> PAGEREF _Toc240915070 \h </w:instrText>
      </w:r>
      <w:r>
        <w:rPr>
          <w:noProof/>
        </w:rPr>
      </w:r>
      <w:r>
        <w:rPr>
          <w:noProof/>
        </w:rPr>
        <w:fldChar w:fldCharType="separate"/>
      </w:r>
      <w:r>
        <w:rPr>
          <w:noProof/>
        </w:rPr>
        <w:t>4</w:t>
      </w:r>
      <w:r>
        <w:rPr>
          <w:noProof/>
        </w:rPr>
        <w:fldChar w:fldCharType="end"/>
      </w:r>
    </w:p>
    <w:p w14:paraId="15974435" w14:textId="51BFDB02" w:rsidR="008A015F" w:rsidRDefault="008A015F">
      <w:pPr>
        <w:pStyle w:val="TOC3"/>
        <w:rPr>
          <w:rFonts w:asciiTheme="minorHAnsi" w:eastAsiaTheme="minorEastAsia" w:hAnsiTheme="minorHAnsi" w:cstheme="minorBidi"/>
          <w:noProof/>
          <w:kern w:val="2"/>
          <w:sz w:val="24"/>
          <w14:ligatures w14:val="standardContextual"/>
        </w:rPr>
      </w:pPr>
      <w:r>
        <w:rPr>
          <w:noProof/>
        </w:rPr>
        <w:t>FACT 2.  The H-2A is basically unchanged over the last 40 years, but a reform bill is available</w:t>
      </w:r>
      <w:r>
        <w:rPr>
          <w:noProof/>
        </w:rPr>
        <w:tab/>
      </w:r>
      <w:r>
        <w:rPr>
          <w:noProof/>
        </w:rPr>
        <w:fldChar w:fldCharType="begin"/>
      </w:r>
      <w:r>
        <w:rPr>
          <w:noProof/>
        </w:rPr>
        <w:instrText xml:space="preserve"> PAGEREF _Toc240915071 \h </w:instrText>
      </w:r>
      <w:r>
        <w:rPr>
          <w:noProof/>
        </w:rPr>
      </w:r>
      <w:r>
        <w:rPr>
          <w:noProof/>
        </w:rPr>
        <w:fldChar w:fldCharType="separate"/>
      </w:r>
      <w:r>
        <w:rPr>
          <w:noProof/>
        </w:rPr>
        <w:t>4</w:t>
      </w:r>
      <w:r>
        <w:rPr>
          <w:noProof/>
        </w:rPr>
        <w:fldChar w:fldCharType="end"/>
      </w:r>
    </w:p>
    <w:p w14:paraId="672065C4" w14:textId="1BBCCEE7" w:rsidR="008A015F" w:rsidRDefault="008A015F">
      <w:pPr>
        <w:pStyle w:val="TOC2"/>
        <w:rPr>
          <w:rFonts w:asciiTheme="minorHAnsi" w:eastAsiaTheme="minorEastAsia" w:hAnsiTheme="minorHAnsi" w:cstheme="minorBidi"/>
          <w:noProof/>
          <w:kern w:val="2"/>
          <w:sz w:val="24"/>
          <w14:ligatures w14:val="standardContextual"/>
        </w:rPr>
      </w:pPr>
      <w:r>
        <w:rPr>
          <w:noProof/>
        </w:rPr>
        <w:t>OBSERVATION 3.  The Plan, implemented by Congress, the President and any necessary federal agency</w:t>
      </w:r>
      <w:r>
        <w:rPr>
          <w:noProof/>
        </w:rPr>
        <w:tab/>
      </w:r>
      <w:r>
        <w:rPr>
          <w:noProof/>
        </w:rPr>
        <w:fldChar w:fldCharType="begin"/>
      </w:r>
      <w:r>
        <w:rPr>
          <w:noProof/>
        </w:rPr>
        <w:instrText xml:space="preserve"> PAGEREF _Toc240915072 \h </w:instrText>
      </w:r>
      <w:r>
        <w:rPr>
          <w:noProof/>
        </w:rPr>
      </w:r>
      <w:r>
        <w:rPr>
          <w:noProof/>
        </w:rPr>
        <w:fldChar w:fldCharType="separate"/>
      </w:r>
      <w:r>
        <w:rPr>
          <w:noProof/>
        </w:rPr>
        <w:t>4</w:t>
      </w:r>
      <w:r>
        <w:rPr>
          <w:noProof/>
        </w:rPr>
        <w:fldChar w:fldCharType="end"/>
      </w:r>
    </w:p>
    <w:p w14:paraId="60ECF91A" w14:textId="603E4CFF" w:rsidR="008A015F" w:rsidRDefault="008A015F">
      <w:pPr>
        <w:pStyle w:val="TOC2"/>
        <w:rPr>
          <w:rFonts w:asciiTheme="minorHAnsi" w:eastAsiaTheme="minorEastAsia" w:hAnsiTheme="minorHAnsi" w:cstheme="minorBidi"/>
          <w:noProof/>
          <w:kern w:val="2"/>
          <w:sz w:val="24"/>
          <w14:ligatures w14:val="standardContextual"/>
        </w:rPr>
      </w:pPr>
      <w:r>
        <w:rPr>
          <w:noProof/>
        </w:rPr>
        <w:t>OBSERVATION 4.  SOLVENCY.</w:t>
      </w:r>
      <w:r>
        <w:rPr>
          <w:noProof/>
        </w:rPr>
        <w:tab/>
      </w:r>
      <w:r>
        <w:rPr>
          <w:noProof/>
        </w:rPr>
        <w:fldChar w:fldCharType="begin"/>
      </w:r>
      <w:r>
        <w:rPr>
          <w:noProof/>
        </w:rPr>
        <w:instrText xml:space="preserve"> PAGEREF _Toc240915073 \h </w:instrText>
      </w:r>
      <w:r>
        <w:rPr>
          <w:noProof/>
        </w:rPr>
      </w:r>
      <w:r>
        <w:rPr>
          <w:noProof/>
        </w:rPr>
        <w:fldChar w:fldCharType="separate"/>
      </w:r>
      <w:r>
        <w:rPr>
          <w:noProof/>
        </w:rPr>
        <w:t>4</w:t>
      </w:r>
      <w:r>
        <w:rPr>
          <w:noProof/>
        </w:rPr>
        <w:fldChar w:fldCharType="end"/>
      </w:r>
    </w:p>
    <w:p w14:paraId="7E1D3FAC" w14:textId="584A655D" w:rsidR="008A015F" w:rsidRDefault="008A015F">
      <w:pPr>
        <w:pStyle w:val="TOC3"/>
        <w:rPr>
          <w:rFonts w:asciiTheme="minorHAnsi" w:eastAsiaTheme="minorEastAsia" w:hAnsiTheme="minorHAnsi" w:cstheme="minorBidi"/>
          <w:noProof/>
          <w:kern w:val="2"/>
          <w:sz w:val="24"/>
          <w14:ligatures w14:val="standardContextual"/>
        </w:rPr>
      </w:pPr>
      <w:r>
        <w:rPr>
          <w:noProof/>
        </w:rPr>
        <w:t>Securing Agriculture’s Workforce Act (SAWA) expands H-2A workforce and reduces wage inflation</w:t>
      </w:r>
      <w:r>
        <w:rPr>
          <w:noProof/>
        </w:rPr>
        <w:tab/>
      </w:r>
      <w:r>
        <w:rPr>
          <w:noProof/>
        </w:rPr>
        <w:fldChar w:fldCharType="begin"/>
      </w:r>
      <w:r>
        <w:rPr>
          <w:noProof/>
        </w:rPr>
        <w:instrText xml:space="preserve"> PAGEREF _Toc240915074 \h </w:instrText>
      </w:r>
      <w:r>
        <w:rPr>
          <w:noProof/>
        </w:rPr>
      </w:r>
      <w:r>
        <w:rPr>
          <w:noProof/>
        </w:rPr>
        <w:fldChar w:fldCharType="separate"/>
      </w:r>
      <w:r>
        <w:rPr>
          <w:noProof/>
        </w:rPr>
        <w:t>4</w:t>
      </w:r>
      <w:r>
        <w:rPr>
          <w:noProof/>
        </w:rPr>
        <w:fldChar w:fldCharType="end"/>
      </w:r>
    </w:p>
    <w:p w14:paraId="43209289" w14:textId="0B1FB63A" w:rsidR="008A015F" w:rsidRDefault="008A015F">
      <w:pPr>
        <w:pStyle w:val="TOC2"/>
        <w:rPr>
          <w:rFonts w:asciiTheme="minorHAnsi" w:eastAsiaTheme="minorEastAsia" w:hAnsiTheme="minorHAnsi" w:cstheme="minorBidi"/>
          <w:noProof/>
          <w:kern w:val="2"/>
          <w:sz w:val="24"/>
          <w14:ligatures w14:val="standardContextual"/>
        </w:rPr>
      </w:pPr>
      <w:r>
        <w:rPr>
          <w:noProof/>
        </w:rPr>
        <w:t>OBSERVATION 5.  ADVANTAGES</w:t>
      </w:r>
      <w:r>
        <w:rPr>
          <w:noProof/>
        </w:rPr>
        <w:tab/>
      </w:r>
      <w:r>
        <w:rPr>
          <w:noProof/>
        </w:rPr>
        <w:fldChar w:fldCharType="begin"/>
      </w:r>
      <w:r>
        <w:rPr>
          <w:noProof/>
        </w:rPr>
        <w:instrText xml:space="preserve"> PAGEREF _Toc240915075 \h </w:instrText>
      </w:r>
      <w:r>
        <w:rPr>
          <w:noProof/>
        </w:rPr>
      </w:r>
      <w:r>
        <w:rPr>
          <w:noProof/>
        </w:rPr>
        <w:fldChar w:fldCharType="separate"/>
      </w:r>
      <w:r>
        <w:rPr>
          <w:noProof/>
        </w:rPr>
        <w:t>5</w:t>
      </w:r>
      <w:r>
        <w:rPr>
          <w:noProof/>
        </w:rPr>
        <w:fldChar w:fldCharType="end"/>
      </w:r>
    </w:p>
    <w:p w14:paraId="53A25EB8" w14:textId="0EAF7EC6" w:rsidR="008A015F" w:rsidRDefault="008A015F">
      <w:pPr>
        <w:pStyle w:val="TOC2"/>
        <w:rPr>
          <w:rFonts w:asciiTheme="minorHAnsi" w:eastAsiaTheme="minorEastAsia" w:hAnsiTheme="minorHAnsi" w:cstheme="minorBidi"/>
          <w:noProof/>
          <w:kern w:val="2"/>
          <w:sz w:val="24"/>
          <w14:ligatures w14:val="standardContextual"/>
        </w:rPr>
      </w:pPr>
      <w:r>
        <w:rPr>
          <w:noProof/>
        </w:rPr>
        <w:t>ADVANTAGE 1.  Improve the economy by reducing labor shortages</w:t>
      </w:r>
      <w:r>
        <w:rPr>
          <w:noProof/>
        </w:rPr>
        <w:tab/>
      </w:r>
      <w:r>
        <w:rPr>
          <w:noProof/>
        </w:rPr>
        <w:fldChar w:fldCharType="begin"/>
      </w:r>
      <w:r>
        <w:rPr>
          <w:noProof/>
        </w:rPr>
        <w:instrText xml:space="preserve"> PAGEREF _Toc240915076 \h </w:instrText>
      </w:r>
      <w:r>
        <w:rPr>
          <w:noProof/>
        </w:rPr>
      </w:r>
      <w:r>
        <w:rPr>
          <w:noProof/>
        </w:rPr>
        <w:fldChar w:fldCharType="separate"/>
      </w:r>
      <w:r>
        <w:rPr>
          <w:noProof/>
        </w:rPr>
        <w:t>5</w:t>
      </w:r>
      <w:r>
        <w:rPr>
          <w:noProof/>
        </w:rPr>
        <w:fldChar w:fldCharType="end"/>
      </w:r>
    </w:p>
    <w:p w14:paraId="1718A797" w14:textId="6089F480" w:rsidR="008A015F" w:rsidRDefault="008A015F">
      <w:pPr>
        <w:pStyle w:val="TOC3"/>
        <w:rPr>
          <w:rFonts w:asciiTheme="minorHAnsi" w:eastAsiaTheme="minorEastAsia" w:hAnsiTheme="minorHAnsi" w:cstheme="minorBidi"/>
          <w:noProof/>
          <w:kern w:val="2"/>
          <w:sz w:val="24"/>
          <w14:ligatures w14:val="standardContextual"/>
        </w:rPr>
      </w:pPr>
      <w:r>
        <w:rPr>
          <w:noProof/>
        </w:rPr>
        <w:t>A.  The Link:  The Plan addresses the farm labor crisis</w:t>
      </w:r>
      <w:r>
        <w:rPr>
          <w:noProof/>
        </w:rPr>
        <w:tab/>
      </w:r>
      <w:r>
        <w:rPr>
          <w:noProof/>
        </w:rPr>
        <w:fldChar w:fldCharType="begin"/>
      </w:r>
      <w:r>
        <w:rPr>
          <w:noProof/>
        </w:rPr>
        <w:instrText xml:space="preserve"> PAGEREF _Toc240915077 \h </w:instrText>
      </w:r>
      <w:r>
        <w:rPr>
          <w:noProof/>
        </w:rPr>
      </w:r>
      <w:r>
        <w:rPr>
          <w:noProof/>
        </w:rPr>
        <w:fldChar w:fldCharType="separate"/>
      </w:r>
      <w:r>
        <w:rPr>
          <w:noProof/>
        </w:rPr>
        <w:t>5</w:t>
      </w:r>
      <w:r>
        <w:rPr>
          <w:noProof/>
        </w:rPr>
        <w:fldChar w:fldCharType="end"/>
      </w:r>
    </w:p>
    <w:p w14:paraId="27E2112A" w14:textId="69194F00" w:rsidR="008A015F" w:rsidRDefault="008A015F">
      <w:pPr>
        <w:pStyle w:val="TOC3"/>
        <w:rPr>
          <w:rFonts w:asciiTheme="minorHAnsi" w:eastAsiaTheme="minorEastAsia" w:hAnsiTheme="minorHAnsi" w:cstheme="minorBidi"/>
          <w:noProof/>
          <w:kern w:val="2"/>
          <w:sz w:val="24"/>
          <w14:ligatures w14:val="standardContextual"/>
        </w:rPr>
      </w:pPr>
      <w:r>
        <w:rPr>
          <w:noProof/>
        </w:rPr>
        <w:t>B.  The First Impact:  Preserves jobs and sustains rural economies</w:t>
      </w:r>
      <w:r>
        <w:rPr>
          <w:noProof/>
        </w:rPr>
        <w:tab/>
      </w:r>
      <w:r>
        <w:rPr>
          <w:noProof/>
        </w:rPr>
        <w:fldChar w:fldCharType="begin"/>
      </w:r>
      <w:r>
        <w:rPr>
          <w:noProof/>
        </w:rPr>
        <w:instrText xml:space="preserve"> PAGEREF _Toc240915078 \h </w:instrText>
      </w:r>
      <w:r>
        <w:rPr>
          <w:noProof/>
        </w:rPr>
      </w:r>
      <w:r>
        <w:rPr>
          <w:noProof/>
        </w:rPr>
        <w:fldChar w:fldCharType="separate"/>
      </w:r>
      <w:r>
        <w:rPr>
          <w:noProof/>
        </w:rPr>
        <w:t>5</w:t>
      </w:r>
      <w:r>
        <w:rPr>
          <w:noProof/>
        </w:rPr>
        <w:fldChar w:fldCharType="end"/>
      </w:r>
    </w:p>
    <w:p w14:paraId="26B952C6" w14:textId="7CE69E46" w:rsidR="008A015F" w:rsidRDefault="008A015F">
      <w:pPr>
        <w:pStyle w:val="TOC3"/>
        <w:rPr>
          <w:rFonts w:asciiTheme="minorHAnsi" w:eastAsiaTheme="minorEastAsia" w:hAnsiTheme="minorHAnsi" w:cstheme="minorBidi"/>
          <w:noProof/>
          <w:kern w:val="2"/>
          <w:sz w:val="24"/>
          <w14:ligatures w14:val="standardContextual"/>
        </w:rPr>
      </w:pPr>
      <w:r>
        <w:rPr>
          <w:noProof/>
        </w:rPr>
        <w:t>C.  The Second Impact:  Consumers benefit – Because food prices are higher when farms have labor shortages</w:t>
      </w:r>
      <w:r>
        <w:rPr>
          <w:noProof/>
        </w:rPr>
        <w:tab/>
      </w:r>
      <w:r>
        <w:rPr>
          <w:noProof/>
        </w:rPr>
        <w:fldChar w:fldCharType="begin"/>
      </w:r>
      <w:r>
        <w:rPr>
          <w:noProof/>
        </w:rPr>
        <w:instrText xml:space="preserve"> PAGEREF _Toc240915079 \h </w:instrText>
      </w:r>
      <w:r>
        <w:rPr>
          <w:noProof/>
        </w:rPr>
      </w:r>
      <w:r>
        <w:rPr>
          <w:noProof/>
        </w:rPr>
        <w:fldChar w:fldCharType="separate"/>
      </w:r>
      <w:r>
        <w:rPr>
          <w:noProof/>
        </w:rPr>
        <w:t>5</w:t>
      </w:r>
      <w:r>
        <w:rPr>
          <w:noProof/>
        </w:rPr>
        <w:fldChar w:fldCharType="end"/>
      </w:r>
    </w:p>
    <w:p w14:paraId="2EA93997" w14:textId="238F1FA3" w:rsidR="008A015F" w:rsidRDefault="008A015F">
      <w:pPr>
        <w:pStyle w:val="TOC2"/>
        <w:rPr>
          <w:rFonts w:asciiTheme="minorHAnsi" w:eastAsiaTheme="minorEastAsia" w:hAnsiTheme="minorHAnsi" w:cstheme="minorBidi"/>
          <w:noProof/>
          <w:kern w:val="2"/>
          <w:sz w:val="24"/>
          <w14:ligatures w14:val="standardContextual"/>
        </w:rPr>
      </w:pPr>
      <w:r>
        <w:rPr>
          <w:noProof/>
        </w:rPr>
        <w:t>ADVANTAGE 2.  Legal workers</w:t>
      </w:r>
      <w:r>
        <w:rPr>
          <w:noProof/>
        </w:rPr>
        <w:tab/>
      </w:r>
      <w:r>
        <w:rPr>
          <w:noProof/>
        </w:rPr>
        <w:fldChar w:fldCharType="begin"/>
      </w:r>
      <w:r>
        <w:rPr>
          <w:noProof/>
        </w:rPr>
        <w:instrText xml:space="preserve"> PAGEREF _Toc240915080 \h </w:instrText>
      </w:r>
      <w:r>
        <w:rPr>
          <w:noProof/>
        </w:rPr>
      </w:r>
      <w:r>
        <w:rPr>
          <w:noProof/>
        </w:rPr>
        <w:fldChar w:fldCharType="separate"/>
      </w:r>
      <w:r>
        <w:rPr>
          <w:noProof/>
        </w:rPr>
        <w:t>6</w:t>
      </w:r>
      <w:r>
        <w:rPr>
          <w:noProof/>
        </w:rPr>
        <w:fldChar w:fldCharType="end"/>
      </w:r>
    </w:p>
    <w:p w14:paraId="2D133085" w14:textId="3377CE83" w:rsidR="008A015F" w:rsidRDefault="008A015F">
      <w:pPr>
        <w:pStyle w:val="TOC3"/>
        <w:rPr>
          <w:rFonts w:asciiTheme="minorHAnsi" w:eastAsiaTheme="minorEastAsia" w:hAnsiTheme="minorHAnsi" w:cstheme="minorBidi"/>
          <w:noProof/>
          <w:kern w:val="2"/>
          <w:sz w:val="24"/>
          <w14:ligatures w14:val="standardContextual"/>
        </w:rPr>
      </w:pPr>
      <w:r>
        <w:rPr>
          <w:noProof/>
        </w:rPr>
        <w:t>A.  The Problem:  Reliance on illegal immigrant farm workers is bad for the workers, consumers, and the US economy</w:t>
      </w:r>
      <w:r>
        <w:rPr>
          <w:noProof/>
        </w:rPr>
        <w:tab/>
      </w:r>
      <w:r>
        <w:rPr>
          <w:noProof/>
        </w:rPr>
        <w:fldChar w:fldCharType="begin"/>
      </w:r>
      <w:r>
        <w:rPr>
          <w:noProof/>
        </w:rPr>
        <w:instrText xml:space="preserve"> PAGEREF _Toc240915081 \h </w:instrText>
      </w:r>
      <w:r>
        <w:rPr>
          <w:noProof/>
        </w:rPr>
      </w:r>
      <w:r>
        <w:rPr>
          <w:noProof/>
        </w:rPr>
        <w:fldChar w:fldCharType="separate"/>
      </w:r>
      <w:r>
        <w:rPr>
          <w:noProof/>
        </w:rPr>
        <w:t>6</w:t>
      </w:r>
      <w:r>
        <w:rPr>
          <w:noProof/>
        </w:rPr>
        <w:fldChar w:fldCharType="end"/>
      </w:r>
    </w:p>
    <w:p w14:paraId="54392FEA" w14:textId="567818F3" w:rsidR="008A015F" w:rsidRDefault="008A015F">
      <w:pPr>
        <w:pStyle w:val="TOC3"/>
        <w:rPr>
          <w:rFonts w:asciiTheme="minorHAnsi" w:eastAsiaTheme="minorEastAsia" w:hAnsiTheme="minorHAnsi" w:cstheme="minorBidi"/>
          <w:noProof/>
          <w:kern w:val="2"/>
          <w:sz w:val="24"/>
          <w14:ligatures w14:val="standardContextual"/>
        </w:rPr>
      </w:pPr>
      <w:r>
        <w:rPr>
          <w:noProof/>
        </w:rPr>
        <w:t>B.  The Advantage:  We move foreign farm workers out of illegal status and into compliance with the law</w:t>
      </w:r>
      <w:r>
        <w:rPr>
          <w:noProof/>
        </w:rPr>
        <w:tab/>
      </w:r>
      <w:r>
        <w:rPr>
          <w:noProof/>
        </w:rPr>
        <w:fldChar w:fldCharType="begin"/>
      </w:r>
      <w:r>
        <w:rPr>
          <w:noProof/>
        </w:rPr>
        <w:instrText xml:space="preserve"> PAGEREF _Toc240915082 \h </w:instrText>
      </w:r>
      <w:r>
        <w:rPr>
          <w:noProof/>
        </w:rPr>
      </w:r>
      <w:r>
        <w:rPr>
          <w:noProof/>
        </w:rPr>
        <w:fldChar w:fldCharType="separate"/>
      </w:r>
      <w:r>
        <w:rPr>
          <w:noProof/>
        </w:rPr>
        <w:t>6</w:t>
      </w:r>
      <w:r>
        <w:rPr>
          <w:noProof/>
        </w:rPr>
        <w:fldChar w:fldCharType="end"/>
      </w:r>
    </w:p>
    <w:p w14:paraId="30EFF66E" w14:textId="4578D562" w:rsidR="008A015F" w:rsidRDefault="008A015F">
      <w:pPr>
        <w:pStyle w:val="TOC1"/>
        <w:rPr>
          <w:rFonts w:asciiTheme="minorHAnsi" w:eastAsiaTheme="minorEastAsia" w:hAnsiTheme="minorHAnsi" w:cstheme="minorBidi"/>
          <w:b w:val="0"/>
          <w:noProof/>
          <w:kern w:val="2"/>
          <w14:ligatures w14:val="standardContextual"/>
        </w:rPr>
      </w:pPr>
      <w:r>
        <w:rPr>
          <w:noProof/>
        </w:rPr>
        <w:t>2A Evidence: Securing Agriculture’s Workforce Act</w:t>
      </w:r>
      <w:r>
        <w:rPr>
          <w:noProof/>
        </w:rPr>
        <w:tab/>
      </w:r>
      <w:r>
        <w:rPr>
          <w:noProof/>
        </w:rPr>
        <w:fldChar w:fldCharType="begin"/>
      </w:r>
      <w:r>
        <w:rPr>
          <w:noProof/>
        </w:rPr>
        <w:instrText xml:space="preserve"> PAGEREF _Toc240915083 \h </w:instrText>
      </w:r>
      <w:r>
        <w:rPr>
          <w:noProof/>
        </w:rPr>
      </w:r>
      <w:r>
        <w:rPr>
          <w:noProof/>
        </w:rPr>
        <w:fldChar w:fldCharType="separate"/>
      </w:r>
      <w:r>
        <w:rPr>
          <w:noProof/>
        </w:rPr>
        <w:t>7</w:t>
      </w:r>
      <w:r>
        <w:rPr>
          <w:noProof/>
        </w:rPr>
        <w:fldChar w:fldCharType="end"/>
      </w:r>
    </w:p>
    <w:p w14:paraId="00CDAC50" w14:textId="391B85A0" w:rsidR="008A015F" w:rsidRDefault="008A015F">
      <w:pPr>
        <w:pStyle w:val="TOC2"/>
        <w:rPr>
          <w:rFonts w:asciiTheme="minorHAnsi" w:eastAsiaTheme="minorEastAsia" w:hAnsiTheme="minorHAnsi" w:cstheme="minorBidi"/>
          <w:noProof/>
          <w:kern w:val="2"/>
          <w:sz w:val="24"/>
          <w14:ligatures w14:val="standardContextual"/>
        </w:rPr>
      </w:pPr>
      <w:r>
        <w:rPr>
          <w:noProof/>
        </w:rPr>
        <w:lastRenderedPageBreak/>
        <w:t>DEFINITIONS / TOPICALITY</w:t>
      </w:r>
      <w:r>
        <w:rPr>
          <w:noProof/>
        </w:rPr>
        <w:tab/>
      </w:r>
      <w:r>
        <w:rPr>
          <w:noProof/>
        </w:rPr>
        <w:fldChar w:fldCharType="begin"/>
      </w:r>
      <w:r>
        <w:rPr>
          <w:noProof/>
        </w:rPr>
        <w:instrText xml:space="preserve"> PAGEREF _Toc240915084 \h </w:instrText>
      </w:r>
      <w:r>
        <w:rPr>
          <w:noProof/>
        </w:rPr>
      </w:r>
      <w:r>
        <w:rPr>
          <w:noProof/>
        </w:rPr>
        <w:fldChar w:fldCharType="separate"/>
      </w:r>
      <w:r>
        <w:rPr>
          <w:noProof/>
        </w:rPr>
        <w:t>7</w:t>
      </w:r>
      <w:r>
        <w:rPr>
          <w:noProof/>
        </w:rPr>
        <w:fldChar w:fldCharType="end"/>
      </w:r>
    </w:p>
    <w:p w14:paraId="6D581E13" w14:textId="50A5956E" w:rsidR="008A015F" w:rsidRDefault="008A015F">
      <w:pPr>
        <w:pStyle w:val="TOC3"/>
        <w:rPr>
          <w:rFonts w:asciiTheme="minorHAnsi" w:eastAsiaTheme="minorEastAsia" w:hAnsiTheme="minorHAnsi" w:cstheme="minorBidi"/>
          <w:noProof/>
          <w:kern w:val="2"/>
          <w:sz w:val="24"/>
          <w14:ligatures w14:val="standardContextual"/>
        </w:rPr>
      </w:pPr>
      <w:r>
        <w:rPr>
          <w:noProof/>
        </w:rPr>
        <w:t>Text of the bill HR 9535</w:t>
      </w:r>
      <w:r>
        <w:rPr>
          <w:noProof/>
        </w:rPr>
        <w:tab/>
      </w:r>
      <w:r>
        <w:rPr>
          <w:noProof/>
        </w:rPr>
        <w:fldChar w:fldCharType="begin"/>
      </w:r>
      <w:r>
        <w:rPr>
          <w:noProof/>
        </w:rPr>
        <w:instrText xml:space="preserve"> PAGEREF _Toc240915085 \h </w:instrText>
      </w:r>
      <w:r>
        <w:rPr>
          <w:noProof/>
        </w:rPr>
      </w:r>
      <w:r>
        <w:rPr>
          <w:noProof/>
        </w:rPr>
        <w:fldChar w:fldCharType="separate"/>
      </w:r>
      <w:r>
        <w:rPr>
          <w:noProof/>
        </w:rPr>
        <w:t>7</w:t>
      </w:r>
      <w:r>
        <w:rPr>
          <w:noProof/>
        </w:rPr>
        <w:fldChar w:fldCharType="end"/>
      </w:r>
    </w:p>
    <w:p w14:paraId="6886B4C3" w14:textId="0B57A971" w:rsidR="008A015F" w:rsidRDefault="008A015F">
      <w:pPr>
        <w:pStyle w:val="TOC2"/>
        <w:rPr>
          <w:rFonts w:asciiTheme="minorHAnsi" w:eastAsiaTheme="minorEastAsia" w:hAnsiTheme="minorHAnsi" w:cstheme="minorBidi"/>
          <w:noProof/>
          <w:kern w:val="2"/>
          <w:sz w:val="24"/>
          <w14:ligatures w14:val="standardContextual"/>
        </w:rPr>
      </w:pPr>
      <w:r>
        <w:rPr>
          <w:noProof/>
        </w:rPr>
        <w:t>ADVANTAGES / SIGNIFICANCE</w:t>
      </w:r>
      <w:r>
        <w:rPr>
          <w:noProof/>
        </w:rPr>
        <w:tab/>
      </w:r>
      <w:r>
        <w:rPr>
          <w:noProof/>
        </w:rPr>
        <w:fldChar w:fldCharType="begin"/>
      </w:r>
      <w:r>
        <w:rPr>
          <w:noProof/>
        </w:rPr>
        <w:instrText xml:space="preserve"> PAGEREF _Toc240915086 \h </w:instrText>
      </w:r>
      <w:r>
        <w:rPr>
          <w:noProof/>
        </w:rPr>
      </w:r>
      <w:r>
        <w:rPr>
          <w:noProof/>
        </w:rPr>
        <w:fldChar w:fldCharType="separate"/>
      </w:r>
      <w:r>
        <w:rPr>
          <w:noProof/>
        </w:rPr>
        <w:t>7</w:t>
      </w:r>
      <w:r>
        <w:rPr>
          <w:noProof/>
        </w:rPr>
        <w:fldChar w:fldCharType="end"/>
      </w:r>
    </w:p>
    <w:p w14:paraId="12D19DF2" w14:textId="11E59394" w:rsidR="008A015F" w:rsidRDefault="008A015F">
      <w:pPr>
        <w:pStyle w:val="TOC2"/>
        <w:rPr>
          <w:rFonts w:asciiTheme="minorHAnsi" w:eastAsiaTheme="minorEastAsia" w:hAnsiTheme="minorHAnsi" w:cstheme="minorBidi"/>
          <w:noProof/>
          <w:kern w:val="2"/>
          <w:sz w:val="24"/>
          <w14:ligatures w14:val="standardContextual"/>
        </w:rPr>
      </w:pPr>
      <w:r>
        <w:rPr>
          <w:noProof/>
        </w:rPr>
        <w:t>Labor Shortages</w:t>
      </w:r>
      <w:r>
        <w:rPr>
          <w:noProof/>
        </w:rPr>
        <w:tab/>
      </w:r>
      <w:r>
        <w:rPr>
          <w:noProof/>
        </w:rPr>
        <w:fldChar w:fldCharType="begin"/>
      </w:r>
      <w:r>
        <w:rPr>
          <w:noProof/>
        </w:rPr>
        <w:instrText xml:space="preserve"> PAGEREF _Toc240915087 \h </w:instrText>
      </w:r>
      <w:r>
        <w:rPr>
          <w:noProof/>
        </w:rPr>
      </w:r>
      <w:r>
        <w:rPr>
          <w:noProof/>
        </w:rPr>
        <w:fldChar w:fldCharType="separate"/>
      </w:r>
      <w:r>
        <w:rPr>
          <w:noProof/>
        </w:rPr>
        <w:t>7</w:t>
      </w:r>
      <w:r>
        <w:rPr>
          <w:noProof/>
        </w:rPr>
        <w:fldChar w:fldCharType="end"/>
      </w:r>
    </w:p>
    <w:p w14:paraId="0EA4FF1F" w14:textId="5F19DFB9" w:rsidR="008A015F" w:rsidRDefault="008A015F">
      <w:pPr>
        <w:pStyle w:val="TOC3"/>
        <w:rPr>
          <w:rFonts w:asciiTheme="minorHAnsi" w:eastAsiaTheme="minorEastAsia" w:hAnsiTheme="minorHAnsi" w:cstheme="minorBidi"/>
          <w:noProof/>
          <w:kern w:val="2"/>
          <w:sz w:val="24"/>
          <w14:ligatures w14:val="standardContextual"/>
        </w:rPr>
      </w:pPr>
      <w:r>
        <w:rPr>
          <w:noProof/>
        </w:rPr>
        <w:t>Some agricultural employers cannot use H-2A because they need year-round, not seasonal, workers.  Result: Labor shortages in those areas</w:t>
      </w:r>
      <w:r>
        <w:rPr>
          <w:noProof/>
        </w:rPr>
        <w:tab/>
      </w:r>
      <w:r>
        <w:rPr>
          <w:noProof/>
        </w:rPr>
        <w:fldChar w:fldCharType="begin"/>
      </w:r>
      <w:r>
        <w:rPr>
          <w:noProof/>
        </w:rPr>
        <w:instrText xml:space="preserve"> PAGEREF _Toc240915088 \h </w:instrText>
      </w:r>
      <w:r>
        <w:rPr>
          <w:noProof/>
        </w:rPr>
      </w:r>
      <w:r>
        <w:rPr>
          <w:noProof/>
        </w:rPr>
        <w:fldChar w:fldCharType="separate"/>
      </w:r>
      <w:r>
        <w:rPr>
          <w:noProof/>
        </w:rPr>
        <w:t>7</w:t>
      </w:r>
      <w:r>
        <w:rPr>
          <w:noProof/>
        </w:rPr>
        <w:fldChar w:fldCharType="end"/>
      </w:r>
    </w:p>
    <w:p w14:paraId="6ADBF032" w14:textId="28906DFE" w:rsidR="008A015F" w:rsidRDefault="008A015F">
      <w:pPr>
        <w:pStyle w:val="TOC3"/>
        <w:rPr>
          <w:rFonts w:asciiTheme="minorHAnsi" w:eastAsiaTheme="minorEastAsia" w:hAnsiTheme="minorHAnsi" w:cstheme="minorBidi"/>
          <w:noProof/>
          <w:kern w:val="2"/>
          <w:sz w:val="24"/>
          <w14:ligatures w14:val="standardContextual"/>
        </w:rPr>
      </w:pPr>
      <w:r>
        <w:rPr>
          <w:noProof/>
        </w:rPr>
        <w:t>Shortage of H-2A workers motivates hiring of illegal workers and harms consumers with higher food prices</w:t>
      </w:r>
      <w:r>
        <w:rPr>
          <w:noProof/>
        </w:rPr>
        <w:tab/>
      </w:r>
      <w:r>
        <w:rPr>
          <w:noProof/>
        </w:rPr>
        <w:fldChar w:fldCharType="begin"/>
      </w:r>
      <w:r>
        <w:rPr>
          <w:noProof/>
        </w:rPr>
        <w:instrText xml:space="preserve"> PAGEREF _Toc240915089 \h </w:instrText>
      </w:r>
      <w:r>
        <w:rPr>
          <w:noProof/>
        </w:rPr>
      </w:r>
      <w:r>
        <w:rPr>
          <w:noProof/>
        </w:rPr>
        <w:fldChar w:fldCharType="separate"/>
      </w:r>
      <w:r>
        <w:rPr>
          <w:noProof/>
        </w:rPr>
        <w:t>7</w:t>
      </w:r>
      <w:r>
        <w:rPr>
          <w:noProof/>
        </w:rPr>
        <w:fldChar w:fldCharType="end"/>
      </w:r>
    </w:p>
    <w:p w14:paraId="129AA740" w14:textId="56BAD1C2" w:rsidR="008A015F" w:rsidRDefault="008A015F">
      <w:pPr>
        <w:pStyle w:val="TOC3"/>
        <w:rPr>
          <w:rFonts w:asciiTheme="minorHAnsi" w:eastAsiaTheme="minorEastAsia" w:hAnsiTheme="minorHAnsi" w:cstheme="minorBidi"/>
          <w:noProof/>
          <w:kern w:val="2"/>
          <w:sz w:val="24"/>
          <w14:ligatures w14:val="standardContextual"/>
        </w:rPr>
      </w:pPr>
      <w:r>
        <w:rPr>
          <w:noProof/>
        </w:rPr>
        <w:t>Food wasted and farms go out of business when they can’t find workers</w:t>
      </w:r>
      <w:r>
        <w:rPr>
          <w:noProof/>
        </w:rPr>
        <w:tab/>
      </w:r>
      <w:r>
        <w:rPr>
          <w:noProof/>
        </w:rPr>
        <w:fldChar w:fldCharType="begin"/>
      </w:r>
      <w:r>
        <w:rPr>
          <w:noProof/>
        </w:rPr>
        <w:instrText xml:space="preserve"> PAGEREF _Toc240915090 \h </w:instrText>
      </w:r>
      <w:r>
        <w:rPr>
          <w:noProof/>
        </w:rPr>
      </w:r>
      <w:r>
        <w:rPr>
          <w:noProof/>
        </w:rPr>
        <w:fldChar w:fldCharType="separate"/>
      </w:r>
      <w:r>
        <w:rPr>
          <w:noProof/>
        </w:rPr>
        <w:t>7</w:t>
      </w:r>
      <w:r>
        <w:rPr>
          <w:noProof/>
        </w:rPr>
        <w:fldChar w:fldCharType="end"/>
      </w:r>
    </w:p>
    <w:p w14:paraId="520F0A1B" w14:textId="2A955937" w:rsidR="008A015F" w:rsidRDefault="008A015F">
      <w:pPr>
        <w:pStyle w:val="TOC3"/>
        <w:rPr>
          <w:rFonts w:asciiTheme="minorHAnsi" w:eastAsiaTheme="minorEastAsia" w:hAnsiTheme="minorHAnsi" w:cstheme="minorBidi"/>
          <w:noProof/>
          <w:kern w:val="2"/>
          <w:sz w:val="24"/>
          <w14:ligatures w14:val="standardContextual"/>
        </w:rPr>
      </w:pPr>
      <w:r>
        <w:rPr>
          <w:noProof/>
        </w:rPr>
        <w:t>H-2A reform is key to reducing food waste by recruiting enough workers to harvest crops</w:t>
      </w:r>
      <w:r>
        <w:rPr>
          <w:noProof/>
        </w:rPr>
        <w:tab/>
      </w:r>
      <w:r>
        <w:rPr>
          <w:noProof/>
        </w:rPr>
        <w:fldChar w:fldCharType="begin"/>
      </w:r>
      <w:r>
        <w:rPr>
          <w:noProof/>
        </w:rPr>
        <w:instrText xml:space="preserve"> PAGEREF _Toc240915091 \h </w:instrText>
      </w:r>
      <w:r>
        <w:rPr>
          <w:noProof/>
        </w:rPr>
      </w:r>
      <w:r>
        <w:rPr>
          <w:noProof/>
        </w:rPr>
        <w:fldChar w:fldCharType="separate"/>
      </w:r>
      <w:r>
        <w:rPr>
          <w:noProof/>
        </w:rPr>
        <w:t>8</w:t>
      </w:r>
      <w:r>
        <w:rPr>
          <w:noProof/>
        </w:rPr>
        <w:fldChar w:fldCharType="end"/>
      </w:r>
    </w:p>
    <w:p w14:paraId="26038F11" w14:textId="28AB2ED4" w:rsidR="008A015F" w:rsidRDefault="008A015F">
      <w:pPr>
        <w:pStyle w:val="TOC3"/>
        <w:rPr>
          <w:rFonts w:asciiTheme="minorHAnsi" w:eastAsiaTheme="minorEastAsia" w:hAnsiTheme="minorHAnsi" w:cstheme="minorBidi"/>
          <w:noProof/>
          <w:kern w:val="2"/>
          <w:sz w:val="24"/>
          <w14:ligatures w14:val="standardContextual"/>
        </w:rPr>
      </w:pPr>
      <w:r>
        <w:rPr>
          <w:noProof/>
        </w:rPr>
        <w:t>Numerous agricultural employers can’t get H-2A workers because of the “temporary or seasonal” time restrictions</w:t>
      </w:r>
      <w:r>
        <w:rPr>
          <w:noProof/>
        </w:rPr>
        <w:tab/>
      </w:r>
      <w:r>
        <w:rPr>
          <w:noProof/>
        </w:rPr>
        <w:fldChar w:fldCharType="begin"/>
      </w:r>
      <w:r>
        <w:rPr>
          <w:noProof/>
        </w:rPr>
        <w:instrText xml:space="preserve"> PAGEREF _Toc240915092 \h </w:instrText>
      </w:r>
      <w:r>
        <w:rPr>
          <w:noProof/>
        </w:rPr>
      </w:r>
      <w:r>
        <w:rPr>
          <w:noProof/>
        </w:rPr>
        <w:fldChar w:fldCharType="separate"/>
      </w:r>
      <w:r>
        <w:rPr>
          <w:noProof/>
        </w:rPr>
        <w:t>8</w:t>
      </w:r>
      <w:r>
        <w:rPr>
          <w:noProof/>
        </w:rPr>
        <w:fldChar w:fldCharType="end"/>
      </w:r>
    </w:p>
    <w:p w14:paraId="7194502C" w14:textId="3AD26BA1" w:rsidR="008A015F" w:rsidRDefault="008A015F">
      <w:pPr>
        <w:pStyle w:val="TOC2"/>
        <w:rPr>
          <w:rFonts w:asciiTheme="minorHAnsi" w:eastAsiaTheme="minorEastAsia" w:hAnsiTheme="minorHAnsi" w:cstheme="minorBidi"/>
          <w:noProof/>
          <w:kern w:val="2"/>
          <w:sz w:val="24"/>
          <w14:ligatures w14:val="standardContextual"/>
        </w:rPr>
      </w:pPr>
      <w:r>
        <w:rPr>
          <w:noProof/>
        </w:rPr>
        <w:t>Inflated Wage Rates/Labor Costs</w:t>
      </w:r>
      <w:r>
        <w:rPr>
          <w:noProof/>
        </w:rPr>
        <w:tab/>
      </w:r>
      <w:r>
        <w:rPr>
          <w:noProof/>
        </w:rPr>
        <w:fldChar w:fldCharType="begin"/>
      </w:r>
      <w:r>
        <w:rPr>
          <w:noProof/>
        </w:rPr>
        <w:instrText xml:space="preserve"> PAGEREF _Toc240915093 \h </w:instrText>
      </w:r>
      <w:r>
        <w:rPr>
          <w:noProof/>
        </w:rPr>
      </w:r>
      <w:r>
        <w:rPr>
          <w:noProof/>
        </w:rPr>
        <w:fldChar w:fldCharType="separate"/>
      </w:r>
      <w:r>
        <w:rPr>
          <w:noProof/>
        </w:rPr>
        <w:t>8</w:t>
      </w:r>
      <w:r>
        <w:rPr>
          <w:noProof/>
        </w:rPr>
        <w:fldChar w:fldCharType="end"/>
      </w:r>
    </w:p>
    <w:p w14:paraId="61D48F62" w14:textId="4FC854FC" w:rsidR="008A015F" w:rsidRDefault="008A015F">
      <w:pPr>
        <w:pStyle w:val="TOC3"/>
        <w:rPr>
          <w:rFonts w:asciiTheme="minorHAnsi" w:eastAsiaTheme="minorEastAsia" w:hAnsiTheme="minorHAnsi" w:cstheme="minorBidi"/>
          <w:noProof/>
          <w:kern w:val="2"/>
          <w:sz w:val="24"/>
          <w14:ligatures w14:val="standardContextual"/>
        </w:rPr>
      </w:pPr>
      <w:r>
        <w:rPr>
          <w:noProof/>
        </w:rPr>
        <w:t>How the Adverse Effect Wage Rates (AEWR) works</w:t>
      </w:r>
      <w:r>
        <w:rPr>
          <w:noProof/>
        </w:rPr>
        <w:tab/>
      </w:r>
      <w:r>
        <w:rPr>
          <w:noProof/>
        </w:rPr>
        <w:fldChar w:fldCharType="begin"/>
      </w:r>
      <w:r>
        <w:rPr>
          <w:noProof/>
        </w:rPr>
        <w:instrText xml:space="preserve"> PAGEREF _Toc240915094 \h </w:instrText>
      </w:r>
      <w:r>
        <w:rPr>
          <w:noProof/>
        </w:rPr>
      </w:r>
      <w:r>
        <w:rPr>
          <w:noProof/>
        </w:rPr>
        <w:fldChar w:fldCharType="separate"/>
      </w:r>
      <w:r>
        <w:rPr>
          <w:noProof/>
        </w:rPr>
        <w:t>8</w:t>
      </w:r>
      <w:r>
        <w:rPr>
          <w:noProof/>
        </w:rPr>
        <w:fldChar w:fldCharType="end"/>
      </w:r>
    </w:p>
    <w:p w14:paraId="328D95EB" w14:textId="34B074EF" w:rsidR="008A015F" w:rsidRDefault="008A015F">
      <w:pPr>
        <w:pStyle w:val="TOC3"/>
        <w:rPr>
          <w:rFonts w:asciiTheme="minorHAnsi" w:eastAsiaTheme="minorEastAsia" w:hAnsiTheme="minorHAnsi" w:cstheme="minorBidi"/>
          <w:noProof/>
          <w:kern w:val="2"/>
          <w:sz w:val="24"/>
          <w14:ligatures w14:val="standardContextual"/>
        </w:rPr>
      </w:pPr>
      <w:r>
        <w:rPr>
          <w:noProof/>
        </w:rPr>
        <w:t>Current H-2A policies artificially inflate the wage rates for agricultural workers</w:t>
      </w:r>
      <w:r>
        <w:rPr>
          <w:noProof/>
        </w:rPr>
        <w:tab/>
      </w:r>
      <w:r>
        <w:rPr>
          <w:noProof/>
        </w:rPr>
        <w:fldChar w:fldCharType="begin"/>
      </w:r>
      <w:r>
        <w:rPr>
          <w:noProof/>
        </w:rPr>
        <w:instrText xml:space="preserve"> PAGEREF _Toc240915095 \h </w:instrText>
      </w:r>
      <w:r>
        <w:rPr>
          <w:noProof/>
        </w:rPr>
      </w:r>
      <w:r>
        <w:rPr>
          <w:noProof/>
        </w:rPr>
        <w:fldChar w:fldCharType="separate"/>
      </w:r>
      <w:r>
        <w:rPr>
          <w:noProof/>
        </w:rPr>
        <w:t>9</w:t>
      </w:r>
      <w:r>
        <w:rPr>
          <w:noProof/>
        </w:rPr>
        <w:fldChar w:fldCharType="end"/>
      </w:r>
    </w:p>
    <w:p w14:paraId="7CBD20C0" w14:textId="6281C0FC" w:rsidR="008A015F" w:rsidRDefault="008A015F">
      <w:pPr>
        <w:pStyle w:val="TOC3"/>
        <w:rPr>
          <w:rFonts w:asciiTheme="minorHAnsi" w:eastAsiaTheme="minorEastAsia" w:hAnsiTheme="minorHAnsi" w:cstheme="minorBidi"/>
          <w:noProof/>
          <w:kern w:val="2"/>
          <w:sz w:val="24"/>
          <w14:ligatures w14:val="standardContextual"/>
        </w:rPr>
      </w:pPr>
      <w:r>
        <w:rPr>
          <w:noProof/>
        </w:rPr>
        <w:t>Status Quo H-2A AEWR wages are set above the market average wage</w:t>
      </w:r>
      <w:r>
        <w:rPr>
          <w:noProof/>
        </w:rPr>
        <w:tab/>
      </w:r>
      <w:r>
        <w:rPr>
          <w:noProof/>
        </w:rPr>
        <w:fldChar w:fldCharType="begin"/>
      </w:r>
      <w:r>
        <w:rPr>
          <w:noProof/>
        </w:rPr>
        <w:instrText xml:space="preserve"> PAGEREF _Toc240915096 \h </w:instrText>
      </w:r>
      <w:r>
        <w:rPr>
          <w:noProof/>
        </w:rPr>
      </w:r>
      <w:r>
        <w:rPr>
          <w:noProof/>
        </w:rPr>
        <w:fldChar w:fldCharType="separate"/>
      </w:r>
      <w:r>
        <w:rPr>
          <w:noProof/>
        </w:rPr>
        <w:t>9</w:t>
      </w:r>
      <w:r>
        <w:rPr>
          <w:noProof/>
        </w:rPr>
        <w:fldChar w:fldCharType="end"/>
      </w:r>
    </w:p>
    <w:p w14:paraId="7E9E516B" w14:textId="6397632F" w:rsidR="008A015F" w:rsidRDefault="008A015F">
      <w:pPr>
        <w:pStyle w:val="TOC2"/>
        <w:rPr>
          <w:rFonts w:asciiTheme="minorHAnsi" w:eastAsiaTheme="minorEastAsia" w:hAnsiTheme="minorHAnsi" w:cstheme="minorBidi"/>
          <w:noProof/>
          <w:kern w:val="2"/>
          <w:sz w:val="24"/>
          <w14:ligatures w14:val="standardContextual"/>
        </w:rPr>
      </w:pPr>
      <w:r>
        <w:rPr>
          <w:noProof/>
        </w:rPr>
        <w:t>Legalizing Immigrant Workers</w:t>
      </w:r>
      <w:r>
        <w:rPr>
          <w:noProof/>
        </w:rPr>
        <w:tab/>
      </w:r>
      <w:r>
        <w:rPr>
          <w:noProof/>
        </w:rPr>
        <w:fldChar w:fldCharType="begin"/>
      </w:r>
      <w:r>
        <w:rPr>
          <w:noProof/>
        </w:rPr>
        <w:instrText xml:space="preserve"> PAGEREF _Toc240915097 \h </w:instrText>
      </w:r>
      <w:r>
        <w:rPr>
          <w:noProof/>
        </w:rPr>
      </w:r>
      <w:r>
        <w:rPr>
          <w:noProof/>
        </w:rPr>
        <w:fldChar w:fldCharType="separate"/>
      </w:r>
      <w:r>
        <w:rPr>
          <w:noProof/>
        </w:rPr>
        <w:t>9</w:t>
      </w:r>
      <w:r>
        <w:rPr>
          <w:noProof/>
        </w:rPr>
        <w:fldChar w:fldCharType="end"/>
      </w:r>
    </w:p>
    <w:p w14:paraId="1AA676D3" w14:textId="3CE6FB9F" w:rsidR="008A015F" w:rsidRDefault="008A015F">
      <w:pPr>
        <w:pStyle w:val="TOC3"/>
        <w:rPr>
          <w:rFonts w:asciiTheme="minorHAnsi" w:eastAsiaTheme="minorEastAsia" w:hAnsiTheme="minorHAnsi" w:cstheme="minorBidi"/>
          <w:noProof/>
          <w:kern w:val="2"/>
          <w:sz w:val="24"/>
          <w14:ligatures w14:val="standardContextual"/>
        </w:rPr>
      </w:pPr>
      <w:r>
        <w:rPr>
          <w:noProof/>
        </w:rPr>
        <w:t>Illegal immigrants are abused, coerced and exploited on the job because of their immigration status</w:t>
      </w:r>
      <w:r>
        <w:rPr>
          <w:noProof/>
        </w:rPr>
        <w:tab/>
      </w:r>
      <w:r>
        <w:rPr>
          <w:noProof/>
        </w:rPr>
        <w:fldChar w:fldCharType="begin"/>
      </w:r>
      <w:r>
        <w:rPr>
          <w:noProof/>
        </w:rPr>
        <w:instrText xml:space="preserve"> PAGEREF _Toc240915098 \h </w:instrText>
      </w:r>
      <w:r>
        <w:rPr>
          <w:noProof/>
        </w:rPr>
      </w:r>
      <w:r>
        <w:rPr>
          <w:noProof/>
        </w:rPr>
        <w:fldChar w:fldCharType="separate"/>
      </w:r>
      <w:r>
        <w:rPr>
          <w:noProof/>
        </w:rPr>
        <w:t>9</w:t>
      </w:r>
      <w:r>
        <w:rPr>
          <w:noProof/>
        </w:rPr>
        <w:fldChar w:fldCharType="end"/>
      </w:r>
    </w:p>
    <w:p w14:paraId="7F29475A" w14:textId="074D4BEE" w:rsidR="008A015F" w:rsidRDefault="008A015F">
      <w:pPr>
        <w:pStyle w:val="TOC2"/>
        <w:rPr>
          <w:rFonts w:asciiTheme="minorHAnsi" w:eastAsiaTheme="minorEastAsia" w:hAnsiTheme="minorHAnsi" w:cstheme="minorBidi"/>
          <w:noProof/>
          <w:kern w:val="2"/>
          <w:sz w:val="24"/>
          <w14:ligatures w14:val="standardContextual"/>
        </w:rPr>
      </w:pPr>
      <w:r>
        <w:rPr>
          <w:noProof/>
        </w:rPr>
        <w:t>INHERENCY</w:t>
      </w:r>
      <w:r>
        <w:rPr>
          <w:noProof/>
        </w:rPr>
        <w:tab/>
      </w:r>
      <w:r>
        <w:rPr>
          <w:noProof/>
        </w:rPr>
        <w:fldChar w:fldCharType="begin"/>
      </w:r>
      <w:r>
        <w:rPr>
          <w:noProof/>
        </w:rPr>
        <w:instrText xml:space="preserve"> PAGEREF _Toc240915099 \h </w:instrText>
      </w:r>
      <w:r>
        <w:rPr>
          <w:noProof/>
        </w:rPr>
      </w:r>
      <w:r>
        <w:rPr>
          <w:noProof/>
        </w:rPr>
        <w:fldChar w:fldCharType="separate"/>
      </w:r>
      <w:r>
        <w:rPr>
          <w:noProof/>
        </w:rPr>
        <w:t>10</w:t>
      </w:r>
      <w:r>
        <w:rPr>
          <w:noProof/>
        </w:rPr>
        <w:fldChar w:fldCharType="end"/>
      </w:r>
    </w:p>
    <w:p w14:paraId="6DA34B91" w14:textId="6C20A387" w:rsidR="008A015F" w:rsidRDefault="008A015F">
      <w:pPr>
        <w:pStyle w:val="TOC2"/>
        <w:rPr>
          <w:rFonts w:asciiTheme="minorHAnsi" w:eastAsiaTheme="minorEastAsia" w:hAnsiTheme="minorHAnsi" w:cstheme="minorBidi"/>
          <w:noProof/>
          <w:kern w:val="2"/>
          <w:sz w:val="24"/>
          <w14:ligatures w14:val="standardContextual"/>
        </w:rPr>
      </w:pPr>
      <w:r>
        <w:rPr>
          <w:noProof/>
        </w:rPr>
        <w:t>A/T “Existing H-2A program”</w:t>
      </w:r>
      <w:r>
        <w:rPr>
          <w:noProof/>
        </w:rPr>
        <w:tab/>
      </w:r>
      <w:r>
        <w:rPr>
          <w:noProof/>
        </w:rPr>
        <w:fldChar w:fldCharType="begin"/>
      </w:r>
      <w:r>
        <w:rPr>
          <w:noProof/>
        </w:rPr>
        <w:instrText xml:space="preserve"> PAGEREF _Toc240915100 \h </w:instrText>
      </w:r>
      <w:r>
        <w:rPr>
          <w:noProof/>
        </w:rPr>
      </w:r>
      <w:r>
        <w:rPr>
          <w:noProof/>
        </w:rPr>
        <w:fldChar w:fldCharType="separate"/>
      </w:r>
      <w:r>
        <w:rPr>
          <w:noProof/>
        </w:rPr>
        <w:t>10</w:t>
      </w:r>
      <w:r>
        <w:rPr>
          <w:noProof/>
        </w:rPr>
        <w:fldChar w:fldCharType="end"/>
      </w:r>
    </w:p>
    <w:p w14:paraId="2C96EDE4" w14:textId="7D8BC788" w:rsidR="008A015F" w:rsidRDefault="008A015F">
      <w:pPr>
        <w:pStyle w:val="TOC3"/>
        <w:rPr>
          <w:rFonts w:asciiTheme="minorHAnsi" w:eastAsiaTheme="minorEastAsia" w:hAnsiTheme="minorHAnsi" w:cstheme="minorBidi"/>
          <w:noProof/>
          <w:kern w:val="2"/>
          <w:sz w:val="24"/>
          <w14:ligatures w14:val="standardContextual"/>
        </w:rPr>
      </w:pPr>
      <w:r>
        <w:rPr>
          <w:noProof/>
        </w:rPr>
        <w:t>Current H-2A program is inadequate to solve labor shortages.  And American workers won’t even apply for those jobs</w:t>
      </w:r>
      <w:r>
        <w:rPr>
          <w:noProof/>
        </w:rPr>
        <w:tab/>
      </w:r>
      <w:r>
        <w:rPr>
          <w:noProof/>
        </w:rPr>
        <w:fldChar w:fldCharType="begin"/>
      </w:r>
      <w:r>
        <w:rPr>
          <w:noProof/>
        </w:rPr>
        <w:instrText xml:space="preserve"> PAGEREF _Toc240915101 \h </w:instrText>
      </w:r>
      <w:r>
        <w:rPr>
          <w:noProof/>
        </w:rPr>
      </w:r>
      <w:r>
        <w:rPr>
          <w:noProof/>
        </w:rPr>
        <w:fldChar w:fldCharType="separate"/>
      </w:r>
      <w:r>
        <w:rPr>
          <w:noProof/>
        </w:rPr>
        <w:t>10</w:t>
      </w:r>
      <w:r>
        <w:rPr>
          <w:noProof/>
        </w:rPr>
        <w:fldChar w:fldCharType="end"/>
      </w:r>
    </w:p>
    <w:p w14:paraId="3531132E" w14:textId="2588EEB3" w:rsidR="008A015F" w:rsidRDefault="008A015F">
      <w:pPr>
        <w:pStyle w:val="TOC3"/>
        <w:rPr>
          <w:rFonts w:asciiTheme="minorHAnsi" w:eastAsiaTheme="minorEastAsia" w:hAnsiTheme="minorHAnsi" w:cstheme="minorBidi"/>
          <w:noProof/>
          <w:kern w:val="2"/>
          <w:sz w:val="24"/>
          <w14:ligatures w14:val="standardContextual"/>
        </w:rPr>
      </w:pPr>
      <w:r>
        <w:rPr>
          <w:noProof/>
        </w:rPr>
        <w:t>Can’t get enough Americans to work in agriculture, and current H-2A can’t get enough foreigners either</w:t>
      </w:r>
      <w:r>
        <w:rPr>
          <w:noProof/>
        </w:rPr>
        <w:tab/>
      </w:r>
      <w:r>
        <w:rPr>
          <w:noProof/>
        </w:rPr>
        <w:fldChar w:fldCharType="begin"/>
      </w:r>
      <w:r>
        <w:rPr>
          <w:noProof/>
        </w:rPr>
        <w:instrText xml:space="preserve"> PAGEREF _Toc240915102 \h </w:instrText>
      </w:r>
      <w:r>
        <w:rPr>
          <w:noProof/>
        </w:rPr>
      </w:r>
      <w:r>
        <w:rPr>
          <w:noProof/>
        </w:rPr>
        <w:fldChar w:fldCharType="separate"/>
      </w:r>
      <w:r>
        <w:rPr>
          <w:noProof/>
        </w:rPr>
        <w:t>10</w:t>
      </w:r>
      <w:r>
        <w:rPr>
          <w:noProof/>
        </w:rPr>
        <w:fldChar w:fldCharType="end"/>
      </w:r>
    </w:p>
    <w:p w14:paraId="36B98CE6" w14:textId="792E2BCF" w:rsidR="008A015F" w:rsidRDefault="008A015F">
      <w:pPr>
        <w:pStyle w:val="TOC2"/>
        <w:rPr>
          <w:rFonts w:asciiTheme="minorHAnsi" w:eastAsiaTheme="minorEastAsia" w:hAnsiTheme="minorHAnsi" w:cstheme="minorBidi"/>
          <w:noProof/>
          <w:kern w:val="2"/>
          <w:sz w:val="24"/>
          <w14:ligatures w14:val="standardContextual"/>
        </w:rPr>
      </w:pPr>
      <w:r>
        <w:rPr>
          <w:noProof/>
        </w:rPr>
        <w:t>A/T “Mechanization instead”</w:t>
      </w:r>
      <w:r>
        <w:rPr>
          <w:noProof/>
        </w:rPr>
        <w:tab/>
      </w:r>
      <w:r>
        <w:rPr>
          <w:noProof/>
        </w:rPr>
        <w:fldChar w:fldCharType="begin"/>
      </w:r>
      <w:r>
        <w:rPr>
          <w:noProof/>
        </w:rPr>
        <w:instrText xml:space="preserve"> PAGEREF _Toc240915103 \h </w:instrText>
      </w:r>
      <w:r>
        <w:rPr>
          <w:noProof/>
        </w:rPr>
      </w:r>
      <w:r>
        <w:rPr>
          <w:noProof/>
        </w:rPr>
        <w:fldChar w:fldCharType="separate"/>
      </w:r>
      <w:r>
        <w:rPr>
          <w:noProof/>
        </w:rPr>
        <w:t>10</w:t>
      </w:r>
      <w:r>
        <w:rPr>
          <w:noProof/>
        </w:rPr>
        <w:fldChar w:fldCharType="end"/>
      </w:r>
    </w:p>
    <w:p w14:paraId="075F2E72" w14:textId="4F673CBD" w:rsidR="008A015F" w:rsidRDefault="008A015F">
      <w:pPr>
        <w:pStyle w:val="TOC3"/>
        <w:rPr>
          <w:rFonts w:asciiTheme="minorHAnsi" w:eastAsiaTheme="minorEastAsia" w:hAnsiTheme="minorHAnsi" w:cstheme="minorBidi"/>
          <w:noProof/>
          <w:kern w:val="2"/>
          <w:sz w:val="24"/>
          <w14:ligatures w14:val="standardContextual"/>
        </w:rPr>
      </w:pPr>
      <w:r>
        <w:rPr>
          <w:noProof/>
        </w:rPr>
        <w:t>Mechanization can’t effectively replace manual labor on many farms</w:t>
      </w:r>
      <w:r>
        <w:rPr>
          <w:noProof/>
        </w:rPr>
        <w:tab/>
      </w:r>
      <w:r>
        <w:rPr>
          <w:noProof/>
        </w:rPr>
        <w:fldChar w:fldCharType="begin"/>
      </w:r>
      <w:r>
        <w:rPr>
          <w:noProof/>
        </w:rPr>
        <w:instrText xml:space="preserve"> PAGEREF _Toc240915104 \h </w:instrText>
      </w:r>
      <w:r>
        <w:rPr>
          <w:noProof/>
        </w:rPr>
      </w:r>
      <w:r>
        <w:rPr>
          <w:noProof/>
        </w:rPr>
        <w:fldChar w:fldCharType="separate"/>
      </w:r>
      <w:r>
        <w:rPr>
          <w:noProof/>
        </w:rPr>
        <w:t>10</w:t>
      </w:r>
      <w:r>
        <w:rPr>
          <w:noProof/>
        </w:rPr>
        <w:fldChar w:fldCharType="end"/>
      </w:r>
    </w:p>
    <w:p w14:paraId="69858B8D" w14:textId="69365553" w:rsidR="008A015F" w:rsidRDefault="008A015F">
      <w:pPr>
        <w:pStyle w:val="TOC3"/>
        <w:rPr>
          <w:rFonts w:asciiTheme="minorHAnsi" w:eastAsiaTheme="minorEastAsia" w:hAnsiTheme="minorHAnsi" w:cstheme="minorBidi"/>
          <w:noProof/>
          <w:kern w:val="2"/>
          <w:sz w:val="24"/>
          <w14:ligatures w14:val="standardContextual"/>
        </w:rPr>
      </w:pPr>
      <w:r>
        <w:rPr>
          <w:noProof/>
        </w:rPr>
        <w:t>Mechanization isn’t the solution to the agricultural labor shortage</w:t>
      </w:r>
      <w:r>
        <w:rPr>
          <w:noProof/>
        </w:rPr>
        <w:tab/>
      </w:r>
      <w:r>
        <w:rPr>
          <w:noProof/>
        </w:rPr>
        <w:fldChar w:fldCharType="begin"/>
      </w:r>
      <w:r>
        <w:rPr>
          <w:noProof/>
        </w:rPr>
        <w:instrText xml:space="preserve"> PAGEREF _Toc240915105 \h </w:instrText>
      </w:r>
      <w:r>
        <w:rPr>
          <w:noProof/>
        </w:rPr>
      </w:r>
      <w:r>
        <w:rPr>
          <w:noProof/>
        </w:rPr>
        <w:fldChar w:fldCharType="separate"/>
      </w:r>
      <w:r>
        <w:rPr>
          <w:noProof/>
        </w:rPr>
        <w:t>11</w:t>
      </w:r>
      <w:r>
        <w:rPr>
          <w:noProof/>
        </w:rPr>
        <w:fldChar w:fldCharType="end"/>
      </w:r>
    </w:p>
    <w:p w14:paraId="43478CA5" w14:textId="5B39FA8F" w:rsidR="008A015F" w:rsidRDefault="008A015F">
      <w:pPr>
        <w:pStyle w:val="TOC2"/>
        <w:rPr>
          <w:rFonts w:asciiTheme="minorHAnsi" w:eastAsiaTheme="minorEastAsia" w:hAnsiTheme="minorHAnsi" w:cstheme="minorBidi"/>
          <w:noProof/>
          <w:kern w:val="2"/>
          <w:sz w:val="24"/>
          <w14:ligatures w14:val="standardContextual"/>
        </w:rPr>
      </w:pPr>
      <w:r>
        <w:rPr>
          <w:noProof/>
        </w:rPr>
        <w:t>A/T “Pay higher wages to attract workers”</w:t>
      </w:r>
      <w:r>
        <w:rPr>
          <w:noProof/>
        </w:rPr>
        <w:tab/>
      </w:r>
      <w:r>
        <w:rPr>
          <w:noProof/>
        </w:rPr>
        <w:fldChar w:fldCharType="begin"/>
      </w:r>
      <w:r>
        <w:rPr>
          <w:noProof/>
        </w:rPr>
        <w:instrText xml:space="preserve"> PAGEREF _Toc240915106 \h </w:instrText>
      </w:r>
      <w:r>
        <w:rPr>
          <w:noProof/>
        </w:rPr>
      </w:r>
      <w:r>
        <w:rPr>
          <w:noProof/>
        </w:rPr>
        <w:fldChar w:fldCharType="separate"/>
      </w:r>
      <w:r>
        <w:rPr>
          <w:noProof/>
        </w:rPr>
        <w:t>11</w:t>
      </w:r>
      <w:r>
        <w:rPr>
          <w:noProof/>
        </w:rPr>
        <w:fldChar w:fldCharType="end"/>
      </w:r>
    </w:p>
    <w:p w14:paraId="2AEB696A" w14:textId="04C6C373" w:rsidR="008A015F" w:rsidRDefault="008A015F">
      <w:pPr>
        <w:pStyle w:val="TOC3"/>
        <w:rPr>
          <w:rFonts w:asciiTheme="minorHAnsi" w:eastAsiaTheme="minorEastAsia" w:hAnsiTheme="minorHAnsi" w:cstheme="minorBidi"/>
          <w:noProof/>
          <w:kern w:val="2"/>
          <w:sz w:val="24"/>
          <w14:ligatures w14:val="standardContextual"/>
        </w:rPr>
      </w:pPr>
      <w:r>
        <w:rPr>
          <w:noProof/>
        </w:rPr>
        <w:t>They can’t: Agricultural commodity prices are set by the market. Farms can’t just raise prices whenever they want to cover the higher cost of labor</w:t>
      </w:r>
      <w:r>
        <w:rPr>
          <w:noProof/>
        </w:rPr>
        <w:tab/>
      </w:r>
      <w:r>
        <w:rPr>
          <w:noProof/>
        </w:rPr>
        <w:fldChar w:fldCharType="begin"/>
      </w:r>
      <w:r>
        <w:rPr>
          <w:noProof/>
        </w:rPr>
        <w:instrText xml:space="preserve"> PAGEREF _Toc240915107 \h </w:instrText>
      </w:r>
      <w:r>
        <w:rPr>
          <w:noProof/>
        </w:rPr>
      </w:r>
      <w:r>
        <w:rPr>
          <w:noProof/>
        </w:rPr>
        <w:fldChar w:fldCharType="separate"/>
      </w:r>
      <w:r>
        <w:rPr>
          <w:noProof/>
        </w:rPr>
        <w:t>11</w:t>
      </w:r>
      <w:r>
        <w:rPr>
          <w:noProof/>
        </w:rPr>
        <w:fldChar w:fldCharType="end"/>
      </w:r>
    </w:p>
    <w:p w14:paraId="2437C853" w14:textId="62F1EC36" w:rsidR="008A015F" w:rsidRDefault="008A015F">
      <w:pPr>
        <w:pStyle w:val="TOC2"/>
        <w:rPr>
          <w:rFonts w:asciiTheme="minorHAnsi" w:eastAsiaTheme="minorEastAsia" w:hAnsiTheme="minorHAnsi" w:cstheme="minorBidi"/>
          <w:noProof/>
          <w:kern w:val="2"/>
          <w:sz w:val="24"/>
          <w14:ligatures w14:val="standardContextual"/>
        </w:rPr>
      </w:pPr>
      <w:r>
        <w:rPr>
          <w:noProof/>
        </w:rPr>
        <w:t>A/T “Hire Americans instead”</w:t>
      </w:r>
      <w:r>
        <w:rPr>
          <w:noProof/>
        </w:rPr>
        <w:tab/>
      </w:r>
      <w:r>
        <w:rPr>
          <w:noProof/>
        </w:rPr>
        <w:fldChar w:fldCharType="begin"/>
      </w:r>
      <w:r>
        <w:rPr>
          <w:noProof/>
        </w:rPr>
        <w:instrText xml:space="preserve"> PAGEREF _Toc240915108 \h </w:instrText>
      </w:r>
      <w:r>
        <w:rPr>
          <w:noProof/>
        </w:rPr>
      </w:r>
      <w:r>
        <w:rPr>
          <w:noProof/>
        </w:rPr>
        <w:fldChar w:fldCharType="separate"/>
      </w:r>
      <w:r>
        <w:rPr>
          <w:noProof/>
        </w:rPr>
        <w:t>11</w:t>
      </w:r>
      <w:r>
        <w:rPr>
          <w:noProof/>
        </w:rPr>
        <w:fldChar w:fldCharType="end"/>
      </w:r>
    </w:p>
    <w:p w14:paraId="0B0CD034" w14:textId="71543DA2" w:rsidR="008A015F" w:rsidRDefault="008A015F">
      <w:pPr>
        <w:pStyle w:val="TOC3"/>
        <w:rPr>
          <w:rFonts w:asciiTheme="minorHAnsi" w:eastAsiaTheme="minorEastAsia" w:hAnsiTheme="minorHAnsi" w:cstheme="minorBidi"/>
          <w:noProof/>
          <w:kern w:val="2"/>
          <w:sz w:val="24"/>
          <w14:ligatures w14:val="standardContextual"/>
        </w:rPr>
      </w:pPr>
      <w:r>
        <w:rPr>
          <w:noProof/>
        </w:rPr>
        <w:t>Farm labor shortages can only be alleviated by increased migration</w:t>
      </w:r>
      <w:r>
        <w:rPr>
          <w:noProof/>
        </w:rPr>
        <w:tab/>
      </w:r>
      <w:r>
        <w:rPr>
          <w:noProof/>
        </w:rPr>
        <w:fldChar w:fldCharType="begin"/>
      </w:r>
      <w:r>
        <w:rPr>
          <w:noProof/>
        </w:rPr>
        <w:instrText xml:space="preserve"> PAGEREF _Toc240915109 \h </w:instrText>
      </w:r>
      <w:r>
        <w:rPr>
          <w:noProof/>
        </w:rPr>
      </w:r>
      <w:r>
        <w:rPr>
          <w:noProof/>
        </w:rPr>
        <w:fldChar w:fldCharType="separate"/>
      </w:r>
      <w:r>
        <w:rPr>
          <w:noProof/>
        </w:rPr>
        <w:t>11</w:t>
      </w:r>
      <w:r>
        <w:rPr>
          <w:noProof/>
        </w:rPr>
        <w:fldChar w:fldCharType="end"/>
      </w:r>
    </w:p>
    <w:p w14:paraId="059C0946" w14:textId="2C87BAE8" w:rsidR="008A015F" w:rsidRDefault="008A015F">
      <w:pPr>
        <w:pStyle w:val="TOC2"/>
        <w:rPr>
          <w:rFonts w:asciiTheme="minorHAnsi" w:eastAsiaTheme="minorEastAsia" w:hAnsiTheme="minorHAnsi" w:cstheme="minorBidi"/>
          <w:noProof/>
          <w:kern w:val="2"/>
          <w:sz w:val="24"/>
          <w14:ligatures w14:val="standardContextual"/>
        </w:rPr>
      </w:pPr>
      <w:r>
        <w:rPr>
          <w:noProof/>
        </w:rPr>
        <w:t>A/T “Import food instead”</w:t>
      </w:r>
      <w:r>
        <w:rPr>
          <w:noProof/>
        </w:rPr>
        <w:tab/>
      </w:r>
      <w:r>
        <w:rPr>
          <w:noProof/>
        </w:rPr>
        <w:fldChar w:fldCharType="begin"/>
      </w:r>
      <w:r>
        <w:rPr>
          <w:noProof/>
        </w:rPr>
        <w:instrText xml:space="preserve"> PAGEREF _Toc240915110 \h </w:instrText>
      </w:r>
      <w:r>
        <w:rPr>
          <w:noProof/>
        </w:rPr>
      </w:r>
      <w:r>
        <w:rPr>
          <w:noProof/>
        </w:rPr>
        <w:fldChar w:fldCharType="separate"/>
      </w:r>
      <w:r>
        <w:rPr>
          <w:noProof/>
        </w:rPr>
        <w:t>11</w:t>
      </w:r>
      <w:r>
        <w:rPr>
          <w:noProof/>
        </w:rPr>
        <w:fldChar w:fldCharType="end"/>
      </w:r>
    </w:p>
    <w:p w14:paraId="4E1C869D" w14:textId="7C9E137A" w:rsidR="008A015F" w:rsidRDefault="008A015F">
      <w:pPr>
        <w:pStyle w:val="TOC3"/>
        <w:rPr>
          <w:rFonts w:asciiTheme="minorHAnsi" w:eastAsiaTheme="minorEastAsia" w:hAnsiTheme="minorHAnsi" w:cstheme="minorBidi"/>
          <w:noProof/>
          <w:kern w:val="2"/>
          <w:sz w:val="24"/>
          <w14:ligatures w14:val="standardContextual"/>
        </w:rPr>
      </w:pPr>
      <w:r>
        <w:rPr>
          <w:noProof/>
        </w:rPr>
        <w:t>Importing food isn’t a good option because of the uncertainties of geopolitics</w:t>
      </w:r>
      <w:r>
        <w:rPr>
          <w:noProof/>
        </w:rPr>
        <w:tab/>
      </w:r>
      <w:r>
        <w:rPr>
          <w:noProof/>
        </w:rPr>
        <w:fldChar w:fldCharType="begin"/>
      </w:r>
      <w:r>
        <w:rPr>
          <w:noProof/>
        </w:rPr>
        <w:instrText xml:space="preserve"> PAGEREF _Toc240915111 \h </w:instrText>
      </w:r>
      <w:r>
        <w:rPr>
          <w:noProof/>
        </w:rPr>
      </w:r>
      <w:r>
        <w:rPr>
          <w:noProof/>
        </w:rPr>
        <w:fldChar w:fldCharType="separate"/>
      </w:r>
      <w:r>
        <w:rPr>
          <w:noProof/>
        </w:rPr>
        <w:t>11</w:t>
      </w:r>
      <w:r>
        <w:rPr>
          <w:noProof/>
        </w:rPr>
        <w:fldChar w:fldCharType="end"/>
      </w:r>
    </w:p>
    <w:p w14:paraId="37651A1D" w14:textId="4FEDE07B" w:rsidR="008A015F" w:rsidRDefault="008A015F">
      <w:pPr>
        <w:pStyle w:val="TOC2"/>
        <w:rPr>
          <w:rFonts w:asciiTheme="minorHAnsi" w:eastAsiaTheme="minorEastAsia" w:hAnsiTheme="minorHAnsi" w:cstheme="minorBidi"/>
          <w:noProof/>
          <w:kern w:val="2"/>
          <w:sz w:val="24"/>
          <w14:ligatures w14:val="standardContextual"/>
        </w:rPr>
      </w:pPr>
      <w:r>
        <w:rPr>
          <w:noProof/>
        </w:rPr>
        <w:t>SOLVENCY / ADVOCACY</w:t>
      </w:r>
      <w:r>
        <w:rPr>
          <w:noProof/>
        </w:rPr>
        <w:tab/>
      </w:r>
      <w:r>
        <w:rPr>
          <w:noProof/>
        </w:rPr>
        <w:fldChar w:fldCharType="begin"/>
      </w:r>
      <w:r>
        <w:rPr>
          <w:noProof/>
        </w:rPr>
        <w:instrText xml:space="preserve"> PAGEREF _Toc240915112 \h </w:instrText>
      </w:r>
      <w:r>
        <w:rPr>
          <w:noProof/>
        </w:rPr>
      </w:r>
      <w:r>
        <w:rPr>
          <w:noProof/>
        </w:rPr>
        <w:fldChar w:fldCharType="separate"/>
      </w:r>
      <w:r>
        <w:rPr>
          <w:noProof/>
        </w:rPr>
        <w:t>12</w:t>
      </w:r>
      <w:r>
        <w:rPr>
          <w:noProof/>
        </w:rPr>
        <w:fldChar w:fldCharType="end"/>
      </w:r>
    </w:p>
    <w:p w14:paraId="3CA7A5A6" w14:textId="1DD6A5E0" w:rsidR="008A015F" w:rsidRDefault="008A015F">
      <w:pPr>
        <w:pStyle w:val="TOC3"/>
        <w:rPr>
          <w:rFonts w:asciiTheme="minorHAnsi" w:eastAsiaTheme="minorEastAsia" w:hAnsiTheme="minorHAnsi" w:cstheme="minorBidi"/>
          <w:noProof/>
          <w:kern w:val="2"/>
          <w:sz w:val="24"/>
          <w14:ligatures w14:val="standardContextual"/>
        </w:rPr>
      </w:pPr>
      <w:r>
        <w:rPr>
          <w:noProof/>
        </w:rPr>
        <w:t>Massive advocacy:  Over 400 groups endorse “Securing Agriculture’s Workforce Act”</w:t>
      </w:r>
      <w:r>
        <w:rPr>
          <w:noProof/>
        </w:rPr>
        <w:tab/>
      </w:r>
      <w:r>
        <w:rPr>
          <w:noProof/>
        </w:rPr>
        <w:fldChar w:fldCharType="begin"/>
      </w:r>
      <w:r>
        <w:rPr>
          <w:noProof/>
        </w:rPr>
        <w:instrText xml:space="preserve"> PAGEREF _Toc240915113 \h </w:instrText>
      </w:r>
      <w:r>
        <w:rPr>
          <w:noProof/>
        </w:rPr>
      </w:r>
      <w:r>
        <w:rPr>
          <w:noProof/>
        </w:rPr>
        <w:fldChar w:fldCharType="separate"/>
      </w:r>
      <w:r>
        <w:rPr>
          <w:noProof/>
        </w:rPr>
        <w:t>12</w:t>
      </w:r>
      <w:r>
        <w:rPr>
          <w:noProof/>
        </w:rPr>
        <w:fldChar w:fldCharType="end"/>
      </w:r>
    </w:p>
    <w:p w14:paraId="068AA65A" w14:textId="5B89258D" w:rsidR="008A015F" w:rsidRDefault="008A015F">
      <w:pPr>
        <w:pStyle w:val="TOC3"/>
        <w:rPr>
          <w:rFonts w:asciiTheme="minorHAnsi" w:eastAsiaTheme="minorEastAsia" w:hAnsiTheme="minorHAnsi" w:cstheme="minorBidi"/>
          <w:noProof/>
          <w:kern w:val="2"/>
          <w:sz w:val="24"/>
          <w14:ligatures w14:val="standardContextual"/>
        </w:rPr>
      </w:pPr>
      <w:r>
        <w:rPr>
          <w:noProof/>
        </w:rPr>
        <w:t>The Securing Agriculture’s Workforce Act improves availability of workers under the H-2A program</w:t>
      </w:r>
      <w:r>
        <w:rPr>
          <w:noProof/>
        </w:rPr>
        <w:tab/>
      </w:r>
      <w:r>
        <w:rPr>
          <w:noProof/>
        </w:rPr>
        <w:fldChar w:fldCharType="begin"/>
      </w:r>
      <w:r>
        <w:rPr>
          <w:noProof/>
        </w:rPr>
        <w:instrText xml:space="preserve"> PAGEREF _Toc240915114 \h </w:instrText>
      </w:r>
      <w:r>
        <w:rPr>
          <w:noProof/>
        </w:rPr>
      </w:r>
      <w:r>
        <w:rPr>
          <w:noProof/>
        </w:rPr>
        <w:fldChar w:fldCharType="separate"/>
      </w:r>
      <w:r>
        <w:rPr>
          <w:noProof/>
        </w:rPr>
        <w:t>12</w:t>
      </w:r>
      <w:r>
        <w:rPr>
          <w:noProof/>
        </w:rPr>
        <w:fldChar w:fldCharType="end"/>
      </w:r>
    </w:p>
    <w:p w14:paraId="101C8465" w14:textId="40377EFA" w:rsidR="008A015F" w:rsidRDefault="008A015F">
      <w:pPr>
        <w:pStyle w:val="TOC3"/>
        <w:rPr>
          <w:rFonts w:asciiTheme="minorHAnsi" w:eastAsiaTheme="minorEastAsia" w:hAnsiTheme="minorHAnsi" w:cstheme="minorBidi"/>
          <w:noProof/>
          <w:kern w:val="2"/>
          <w:sz w:val="24"/>
          <w14:ligatures w14:val="standardContextual"/>
        </w:rPr>
      </w:pPr>
      <w:r>
        <w:rPr>
          <w:noProof/>
        </w:rPr>
        <w:t>SAWA streamlines the H-2A process to improve the program’s efficiency</w:t>
      </w:r>
      <w:r>
        <w:rPr>
          <w:noProof/>
        </w:rPr>
        <w:tab/>
      </w:r>
      <w:r>
        <w:rPr>
          <w:noProof/>
        </w:rPr>
        <w:fldChar w:fldCharType="begin"/>
      </w:r>
      <w:r>
        <w:rPr>
          <w:noProof/>
        </w:rPr>
        <w:instrText xml:space="preserve"> PAGEREF _Toc240915115 \h </w:instrText>
      </w:r>
      <w:r>
        <w:rPr>
          <w:noProof/>
        </w:rPr>
      </w:r>
      <w:r>
        <w:rPr>
          <w:noProof/>
        </w:rPr>
        <w:fldChar w:fldCharType="separate"/>
      </w:r>
      <w:r>
        <w:rPr>
          <w:noProof/>
        </w:rPr>
        <w:t>12</w:t>
      </w:r>
      <w:r>
        <w:rPr>
          <w:noProof/>
        </w:rPr>
        <w:fldChar w:fldCharType="end"/>
      </w:r>
    </w:p>
    <w:p w14:paraId="310FC4EC" w14:textId="5C0D0A3C" w:rsidR="008A015F" w:rsidRDefault="008A015F">
      <w:pPr>
        <w:pStyle w:val="TOC3"/>
        <w:rPr>
          <w:rFonts w:asciiTheme="minorHAnsi" w:eastAsiaTheme="minorEastAsia" w:hAnsiTheme="minorHAnsi" w:cstheme="minorBidi"/>
          <w:noProof/>
          <w:kern w:val="2"/>
          <w:sz w:val="24"/>
          <w14:ligatures w14:val="standardContextual"/>
        </w:rPr>
      </w:pPr>
      <w:r>
        <w:rPr>
          <w:noProof/>
        </w:rPr>
        <w:t>Plan fixes artificial inflation of farm labor costs</w:t>
      </w:r>
      <w:r>
        <w:rPr>
          <w:noProof/>
        </w:rPr>
        <w:tab/>
      </w:r>
      <w:r>
        <w:rPr>
          <w:noProof/>
        </w:rPr>
        <w:fldChar w:fldCharType="begin"/>
      </w:r>
      <w:r>
        <w:rPr>
          <w:noProof/>
        </w:rPr>
        <w:instrText xml:space="preserve"> PAGEREF _Toc240915116 \h </w:instrText>
      </w:r>
      <w:r>
        <w:rPr>
          <w:noProof/>
        </w:rPr>
      </w:r>
      <w:r>
        <w:rPr>
          <w:noProof/>
        </w:rPr>
        <w:fldChar w:fldCharType="separate"/>
      </w:r>
      <w:r>
        <w:rPr>
          <w:noProof/>
        </w:rPr>
        <w:t>13</w:t>
      </w:r>
      <w:r>
        <w:rPr>
          <w:noProof/>
        </w:rPr>
        <w:fldChar w:fldCharType="end"/>
      </w:r>
    </w:p>
    <w:p w14:paraId="45026E59" w14:textId="0EB3DBD6" w:rsidR="008A015F" w:rsidRDefault="008A015F">
      <w:pPr>
        <w:pStyle w:val="TOC3"/>
        <w:rPr>
          <w:rFonts w:asciiTheme="minorHAnsi" w:eastAsiaTheme="minorEastAsia" w:hAnsiTheme="minorHAnsi" w:cstheme="minorBidi"/>
          <w:noProof/>
          <w:kern w:val="2"/>
          <w:sz w:val="24"/>
          <w14:ligatures w14:val="standardContextual"/>
        </w:rPr>
      </w:pPr>
      <w:r>
        <w:rPr>
          <w:noProof/>
        </w:rPr>
        <w:t>H-2A should be streamlined and expanded because it’s good for farms, good for workers, reduces illegal immigration, and doesn’t harm American workers</w:t>
      </w:r>
      <w:r>
        <w:rPr>
          <w:noProof/>
        </w:rPr>
        <w:tab/>
      </w:r>
      <w:r>
        <w:rPr>
          <w:noProof/>
        </w:rPr>
        <w:fldChar w:fldCharType="begin"/>
      </w:r>
      <w:r>
        <w:rPr>
          <w:noProof/>
        </w:rPr>
        <w:instrText xml:space="preserve"> PAGEREF _Toc240915117 \h </w:instrText>
      </w:r>
      <w:r>
        <w:rPr>
          <w:noProof/>
        </w:rPr>
      </w:r>
      <w:r>
        <w:rPr>
          <w:noProof/>
        </w:rPr>
        <w:fldChar w:fldCharType="separate"/>
      </w:r>
      <w:r>
        <w:rPr>
          <w:noProof/>
        </w:rPr>
        <w:t>13</w:t>
      </w:r>
      <w:r>
        <w:rPr>
          <w:noProof/>
        </w:rPr>
        <w:fldChar w:fldCharType="end"/>
      </w:r>
    </w:p>
    <w:p w14:paraId="0950134B" w14:textId="5888397F" w:rsidR="008A015F" w:rsidRDefault="008A015F">
      <w:pPr>
        <w:pStyle w:val="TOC3"/>
        <w:rPr>
          <w:rFonts w:asciiTheme="minorHAnsi" w:eastAsiaTheme="minorEastAsia" w:hAnsiTheme="minorHAnsi" w:cstheme="minorBidi"/>
          <w:noProof/>
          <w:kern w:val="2"/>
          <w:sz w:val="24"/>
          <w14:ligatures w14:val="standardContextual"/>
        </w:rPr>
      </w:pPr>
      <w:r>
        <w:rPr>
          <w:noProof/>
        </w:rPr>
        <w:t>40% of farm workers are illegal immigrants.  Plan moves them into legal status without granting citizenship</w:t>
      </w:r>
      <w:r>
        <w:rPr>
          <w:noProof/>
        </w:rPr>
        <w:tab/>
      </w:r>
      <w:r>
        <w:rPr>
          <w:noProof/>
        </w:rPr>
        <w:fldChar w:fldCharType="begin"/>
      </w:r>
      <w:r>
        <w:rPr>
          <w:noProof/>
        </w:rPr>
        <w:instrText xml:space="preserve"> PAGEREF _Toc240915118 \h </w:instrText>
      </w:r>
      <w:r>
        <w:rPr>
          <w:noProof/>
        </w:rPr>
      </w:r>
      <w:r>
        <w:rPr>
          <w:noProof/>
        </w:rPr>
        <w:fldChar w:fldCharType="separate"/>
      </w:r>
      <w:r>
        <w:rPr>
          <w:noProof/>
        </w:rPr>
        <w:t>13</w:t>
      </w:r>
      <w:r>
        <w:rPr>
          <w:noProof/>
        </w:rPr>
        <w:fldChar w:fldCharType="end"/>
      </w:r>
    </w:p>
    <w:p w14:paraId="6000D83F" w14:textId="506CE181" w:rsidR="008A015F" w:rsidRDefault="008A015F">
      <w:pPr>
        <w:pStyle w:val="TOC2"/>
        <w:rPr>
          <w:rFonts w:asciiTheme="minorHAnsi" w:eastAsiaTheme="minorEastAsia" w:hAnsiTheme="minorHAnsi" w:cstheme="minorBidi"/>
          <w:noProof/>
          <w:kern w:val="2"/>
          <w:sz w:val="24"/>
          <w14:ligatures w14:val="standardContextual"/>
        </w:rPr>
      </w:pPr>
      <w:r>
        <w:rPr>
          <w:noProof/>
        </w:rPr>
        <w:t>DISADVANTAGE RESPONSES</w:t>
      </w:r>
      <w:r>
        <w:rPr>
          <w:noProof/>
        </w:rPr>
        <w:tab/>
      </w:r>
      <w:r>
        <w:rPr>
          <w:noProof/>
        </w:rPr>
        <w:fldChar w:fldCharType="begin"/>
      </w:r>
      <w:r>
        <w:rPr>
          <w:noProof/>
        </w:rPr>
        <w:instrText xml:space="preserve"> PAGEREF _Toc240915119 \h </w:instrText>
      </w:r>
      <w:r>
        <w:rPr>
          <w:noProof/>
        </w:rPr>
      </w:r>
      <w:r>
        <w:rPr>
          <w:noProof/>
        </w:rPr>
        <w:fldChar w:fldCharType="separate"/>
      </w:r>
      <w:r>
        <w:rPr>
          <w:noProof/>
        </w:rPr>
        <w:t>13</w:t>
      </w:r>
      <w:r>
        <w:rPr>
          <w:noProof/>
        </w:rPr>
        <w:fldChar w:fldCharType="end"/>
      </w:r>
    </w:p>
    <w:p w14:paraId="1B74C4FA" w14:textId="24CD187A" w:rsidR="008A015F" w:rsidRDefault="008A015F">
      <w:pPr>
        <w:pStyle w:val="TOC2"/>
        <w:rPr>
          <w:rFonts w:asciiTheme="minorHAnsi" w:eastAsiaTheme="minorEastAsia" w:hAnsiTheme="minorHAnsi" w:cstheme="minorBidi"/>
          <w:noProof/>
          <w:kern w:val="2"/>
          <w:sz w:val="24"/>
          <w14:ligatures w14:val="standardContextual"/>
        </w:rPr>
      </w:pPr>
      <w:r>
        <w:rPr>
          <w:noProof/>
        </w:rPr>
        <w:t>A/T “H-2A workers abused”</w:t>
      </w:r>
      <w:r>
        <w:rPr>
          <w:noProof/>
        </w:rPr>
        <w:tab/>
      </w:r>
      <w:r>
        <w:rPr>
          <w:noProof/>
        </w:rPr>
        <w:fldChar w:fldCharType="begin"/>
      </w:r>
      <w:r>
        <w:rPr>
          <w:noProof/>
        </w:rPr>
        <w:instrText xml:space="preserve"> PAGEREF _Toc240915120 \h </w:instrText>
      </w:r>
      <w:r>
        <w:rPr>
          <w:noProof/>
        </w:rPr>
      </w:r>
      <w:r>
        <w:rPr>
          <w:noProof/>
        </w:rPr>
        <w:fldChar w:fldCharType="separate"/>
      </w:r>
      <w:r>
        <w:rPr>
          <w:noProof/>
        </w:rPr>
        <w:t>13</w:t>
      </w:r>
      <w:r>
        <w:rPr>
          <w:noProof/>
        </w:rPr>
        <w:fldChar w:fldCharType="end"/>
      </w:r>
    </w:p>
    <w:p w14:paraId="69B5675C" w14:textId="48A1D16F" w:rsidR="008A015F" w:rsidRDefault="008A015F">
      <w:pPr>
        <w:pStyle w:val="TOC3"/>
        <w:rPr>
          <w:rFonts w:asciiTheme="minorHAnsi" w:eastAsiaTheme="minorEastAsia" w:hAnsiTheme="minorHAnsi" w:cstheme="minorBidi"/>
          <w:noProof/>
          <w:kern w:val="2"/>
          <w:sz w:val="24"/>
          <w14:ligatures w14:val="standardContextual"/>
        </w:rPr>
      </w:pPr>
      <w:r>
        <w:rPr>
          <w:noProof/>
        </w:rPr>
        <w:t>Abuses are rare. H-2A workers are better off than in their home country or than in the US working illegally</w:t>
      </w:r>
      <w:r>
        <w:rPr>
          <w:noProof/>
        </w:rPr>
        <w:tab/>
      </w:r>
      <w:r>
        <w:rPr>
          <w:noProof/>
        </w:rPr>
        <w:fldChar w:fldCharType="begin"/>
      </w:r>
      <w:r>
        <w:rPr>
          <w:noProof/>
        </w:rPr>
        <w:instrText xml:space="preserve"> PAGEREF _Toc240915121 \h </w:instrText>
      </w:r>
      <w:r>
        <w:rPr>
          <w:noProof/>
        </w:rPr>
      </w:r>
      <w:r>
        <w:rPr>
          <w:noProof/>
        </w:rPr>
        <w:fldChar w:fldCharType="separate"/>
      </w:r>
      <w:r>
        <w:rPr>
          <w:noProof/>
        </w:rPr>
        <w:t>13</w:t>
      </w:r>
      <w:r>
        <w:rPr>
          <w:noProof/>
        </w:rPr>
        <w:fldChar w:fldCharType="end"/>
      </w:r>
    </w:p>
    <w:p w14:paraId="6F4B2BA1" w14:textId="422F4611" w:rsidR="008A015F" w:rsidRDefault="008A015F">
      <w:pPr>
        <w:pStyle w:val="TOC3"/>
        <w:rPr>
          <w:rFonts w:asciiTheme="minorHAnsi" w:eastAsiaTheme="minorEastAsia" w:hAnsiTheme="minorHAnsi" w:cstheme="minorBidi"/>
          <w:noProof/>
          <w:kern w:val="2"/>
          <w:sz w:val="24"/>
          <w14:ligatures w14:val="standardContextual"/>
        </w:rPr>
      </w:pPr>
      <w:r>
        <w:rPr>
          <w:noProof/>
        </w:rPr>
        <w:t>H-2A worker abuses are well-investigated, rare, and low-impact</w:t>
      </w:r>
      <w:r>
        <w:rPr>
          <w:noProof/>
        </w:rPr>
        <w:tab/>
      </w:r>
      <w:r>
        <w:rPr>
          <w:noProof/>
        </w:rPr>
        <w:fldChar w:fldCharType="begin"/>
      </w:r>
      <w:r>
        <w:rPr>
          <w:noProof/>
        </w:rPr>
        <w:instrText xml:space="preserve"> PAGEREF _Toc240915122 \h </w:instrText>
      </w:r>
      <w:r>
        <w:rPr>
          <w:noProof/>
        </w:rPr>
      </w:r>
      <w:r>
        <w:rPr>
          <w:noProof/>
        </w:rPr>
        <w:fldChar w:fldCharType="separate"/>
      </w:r>
      <w:r>
        <w:rPr>
          <w:noProof/>
        </w:rPr>
        <w:t>14</w:t>
      </w:r>
      <w:r>
        <w:rPr>
          <w:noProof/>
        </w:rPr>
        <w:fldChar w:fldCharType="end"/>
      </w:r>
    </w:p>
    <w:p w14:paraId="31D5BF51" w14:textId="530829EF" w:rsidR="008A015F" w:rsidRDefault="008A015F">
      <w:pPr>
        <w:pStyle w:val="TOC3"/>
        <w:rPr>
          <w:rFonts w:asciiTheme="minorHAnsi" w:eastAsiaTheme="minorEastAsia" w:hAnsiTheme="minorHAnsi" w:cstheme="minorBidi"/>
          <w:noProof/>
          <w:kern w:val="2"/>
          <w:sz w:val="24"/>
          <w14:ligatures w14:val="standardContextual"/>
        </w:rPr>
      </w:pPr>
      <w:r>
        <w:rPr>
          <w:noProof/>
        </w:rPr>
        <w:t>Guest workers can move jobs if they don’t like the employer</w:t>
      </w:r>
      <w:r>
        <w:rPr>
          <w:noProof/>
        </w:rPr>
        <w:tab/>
      </w:r>
      <w:r>
        <w:rPr>
          <w:noProof/>
        </w:rPr>
        <w:fldChar w:fldCharType="begin"/>
      </w:r>
      <w:r>
        <w:rPr>
          <w:noProof/>
        </w:rPr>
        <w:instrText xml:space="preserve"> PAGEREF _Toc240915123 \h </w:instrText>
      </w:r>
      <w:r>
        <w:rPr>
          <w:noProof/>
        </w:rPr>
      </w:r>
      <w:r>
        <w:rPr>
          <w:noProof/>
        </w:rPr>
        <w:fldChar w:fldCharType="separate"/>
      </w:r>
      <w:r>
        <w:rPr>
          <w:noProof/>
        </w:rPr>
        <w:t>14</w:t>
      </w:r>
      <w:r>
        <w:rPr>
          <w:noProof/>
        </w:rPr>
        <w:fldChar w:fldCharType="end"/>
      </w:r>
    </w:p>
    <w:p w14:paraId="70195BC4" w14:textId="05A8C852" w:rsidR="008A015F" w:rsidRDefault="008A015F">
      <w:pPr>
        <w:pStyle w:val="TOC2"/>
        <w:rPr>
          <w:rFonts w:asciiTheme="minorHAnsi" w:eastAsiaTheme="minorEastAsia" w:hAnsiTheme="minorHAnsi" w:cstheme="minorBidi"/>
          <w:noProof/>
          <w:kern w:val="2"/>
          <w:sz w:val="24"/>
          <w14:ligatures w14:val="standardContextual"/>
        </w:rPr>
      </w:pPr>
      <w:r>
        <w:rPr>
          <w:noProof/>
        </w:rPr>
        <w:t>A/T “Increased immigration”</w:t>
      </w:r>
      <w:r>
        <w:rPr>
          <w:noProof/>
        </w:rPr>
        <w:tab/>
      </w:r>
      <w:r>
        <w:rPr>
          <w:noProof/>
        </w:rPr>
        <w:fldChar w:fldCharType="begin"/>
      </w:r>
      <w:r>
        <w:rPr>
          <w:noProof/>
        </w:rPr>
        <w:instrText xml:space="preserve"> PAGEREF _Toc240915124 \h </w:instrText>
      </w:r>
      <w:r>
        <w:rPr>
          <w:noProof/>
        </w:rPr>
      </w:r>
      <w:r>
        <w:rPr>
          <w:noProof/>
        </w:rPr>
        <w:fldChar w:fldCharType="separate"/>
      </w:r>
      <w:r>
        <w:rPr>
          <w:noProof/>
        </w:rPr>
        <w:t>14</w:t>
      </w:r>
      <w:r>
        <w:rPr>
          <w:noProof/>
        </w:rPr>
        <w:fldChar w:fldCharType="end"/>
      </w:r>
    </w:p>
    <w:p w14:paraId="17E26A23" w14:textId="6BB84C76" w:rsidR="008A015F" w:rsidRDefault="008A015F">
      <w:pPr>
        <w:pStyle w:val="TOC3"/>
        <w:rPr>
          <w:rFonts w:asciiTheme="minorHAnsi" w:eastAsiaTheme="minorEastAsia" w:hAnsiTheme="minorHAnsi" w:cstheme="minorBidi"/>
          <w:noProof/>
          <w:kern w:val="2"/>
          <w:sz w:val="24"/>
          <w14:ligatures w14:val="standardContextual"/>
        </w:rPr>
      </w:pPr>
      <w:r>
        <w:rPr>
          <w:noProof/>
        </w:rPr>
        <w:t>SAWA doesn’t increase immigration.  H-2A workers (today and post-plan) cannot permanently immigrate</w:t>
      </w:r>
      <w:r>
        <w:rPr>
          <w:noProof/>
        </w:rPr>
        <w:tab/>
      </w:r>
      <w:r>
        <w:rPr>
          <w:noProof/>
        </w:rPr>
        <w:fldChar w:fldCharType="begin"/>
      </w:r>
      <w:r>
        <w:rPr>
          <w:noProof/>
        </w:rPr>
        <w:instrText xml:space="preserve"> PAGEREF _Toc240915125 \h </w:instrText>
      </w:r>
      <w:r>
        <w:rPr>
          <w:noProof/>
        </w:rPr>
      </w:r>
      <w:r>
        <w:rPr>
          <w:noProof/>
        </w:rPr>
        <w:fldChar w:fldCharType="separate"/>
      </w:r>
      <w:r>
        <w:rPr>
          <w:noProof/>
        </w:rPr>
        <w:t>14</w:t>
      </w:r>
      <w:r>
        <w:rPr>
          <w:noProof/>
        </w:rPr>
        <w:fldChar w:fldCharType="end"/>
      </w:r>
    </w:p>
    <w:p w14:paraId="640E84F9" w14:textId="5A01CEAA" w:rsidR="008A015F" w:rsidRDefault="008A015F">
      <w:pPr>
        <w:pStyle w:val="TOC3"/>
        <w:rPr>
          <w:rFonts w:asciiTheme="minorHAnsi" w:eastAsiaTheme="minorEastAsia" w:hAnsiTheme="minorHAnsi" w:cstheme="minorBidi"/>
          <w:noProof/>
          <w:kern w:val="2"/>
          <w:sz w:val="24"/>
          <w14:ligatures w14:val="standardContextual"/>
        </w:rPr>
      </w:pPr>
      <w:r>
        <w:rPr>
          <w:noProof/>
        </w:rPr>
        <w:t>Past increases in H-2A resulted in large decline in illegal immigration from Mexico</w:t>
      </w:r>
      <w:r>
        <w:rPr>
          <w:noProof/>
        </w:rPr>
        <w:tab/>
      </w:r>
      <w:r>
        <w:rPr>
          <w:noProof/>
        </w:rPr>
        <w:fldChar w:fldCharType="begin"/>
      </w:r>
      <w:r>
        <w:rPr>
          <w:noProof/>
        </w:rPr>
        <w:instrText xml:space="preserve"> PAGEREF _Toc240915126 \h </w:instrText>
      </w:r>
      <w:r>
        <w:rPr>
          <w:noProof/>
        </w:rPr>
      </w:r>
      <w:r>
        <w:rPr>
          <w:noProof/>
        </w:rPr>
        <w:fldChar w:fldCharType="separate"/>
      </w:r>
      <w:r>
        <w:rPr>
          <w:noProof/>
        </w:rPr>
        <w:t>15</w:t>
      </w:r>
      <w:r>
        <w:rPr>
          <w:noProof/>
        </w:rPr>
        <w:fldChar w:fldCharType="end"/>
      </w:r>
    </w:p>
    <w:p w14:paraId="1C103082" w14:textId="5E779AFF" w:rsidR="008A015F" w:rsidRDefault="008A015F">
      <w:pPr>
        <w:pStyle w:val="TOC2"/>
        <w:rPr>
          <w:rFonts w:asciiTheme="minorHAnsi" w:eastAsiaTheme="minorEastAsia" w:hAnsiTheme="minorHAnsi" w:cstheme="minorBidi"/>
          <w:noProof/>
          <w:kern w:val="2"/>
          <w:sz w:val="24"/>
          <w14:ligatures w14:val="standardContextual"/>
        </w:rPr>
      </w:pPr>
      <w:r>
        <w:rPr>
          <w:noProof/>
        </w:rPr>
        <w:t>A/T “Hurts American workers”</w:t>
      </w:r>
      <w:r>
        <w:rPr>
          <w:noProof/>
        </w:rPr>
        <w:tab/>
      </w:r>
      <w:r>
        <w:rPr>
          <w:noProof/>
        </w:rPr>
        <w:fldChar w:fldCharType="begin"/>
      </w:r>
      <w:r>
        <w:rPr>
          <w:noProof/>
        </w:rPr>
        <w:instrText xml:space="preserve"> PAGEREF _Toc240915127 \h </w:instrText>
      </w:r>
      <w:r>
        <w:rPr>
          <w:noProof/>
        </w:rPr>
      </w:r>
      <w:r>
        <w:rPr>
          <w:noProof/>
        </w:rPr>
        <w:fldChar w:fldCharType="separate"/>
      </w:r>
      <w:r>
        <w:rPr>
          <w:noProof/>
        </w:rPr>
        <w:t>15</w:t>
      </w:r>
      <w:r>
        <w:rPr>
          <w:noProof/>
        </w:rPr>
        <w:fldChar w:fldCharType="end"/>
      </w:r>
    </w:p>
    <w:p w14:paraId="34219BDB" w14:textId="73CA8445" w:rsidR="008A015F" w:rsidRDefault="008A015F">
      <w:pPr>
        <w:pStyle w:val="TOC3"/>
        <w:rPr>
          <w:rFonts w:asciiTheme="minorHAnsi" w:eastAsiaTheme="minorEastAsia" w:hAnsiTheme="minorHAnsi" w:cstheme="minorBidi"/>
          <w:noProof/>
          <w:kern w:val="2"/>
          <w:sz w:val="24"/>
          <w14:ligatures w14:val="standardContextual"/>
        </w:rPr>
      </w:pPr>
      <w:r>
        <w:rPr>
          <w:noProof/>
        </w:rPr>
        <w:t>American workers not harmed. H2-A only used when not enough American workers.</w:t>
      </w:r>
      <w:r>
        <w:rPr>
          <w:noProof/>
        </w:rPr>
        <w:tab/>
      </w:r>
      <w:r>
        <w:rPr>
          <w:noProof/>
        </w:rPr>
        <w:fldChar w:fldCharType="begin"/>
      </w:r>
      <w:r>
        <w:rPr>
          <w:noProof/>
        </w:rPr>
        <w:instrText xml:space="preserve"> PAGEREF _Toc240915128 \h </w:instrText>
      </w:r>
      <w:r>
        <w:rPr>
          <w:noProof/>
        </w:rPr>
      </w:r>
      <w:r>
        <w:rPr>
          <w:noProof/>
        </w:rPr>
        <w:fldChar w:fldCharType="separate"/>
      </w:r>
      <w:r>
        <w:rPr>
          <w:noProof/>
        </w:rPr>
        <w:t>15</w:t>
      </w:r>
      <w:r>
        <w:rPr>
          <w:noProof/>
        </w:rPr>
        <w:fldChar w:fldCharType="end"/>
      </w:r>
    </w:p>
    <w:p w14:paraId="0864F5FB" w14:textId="4F3432F4" w:rsidR="008A015F" w:rsidRDefault="008A015F">
      <w:pPr>
        <w:pStyle w:val="TOC3"/>
        <w:rPr>
          <w:rFonts w:asciiTheme="minorHAnsi" w:eastAsiaTheme="minorEastAsia" w:hAnsiTheme="minorHAnsi" w:cstheme="minorBidi"/>
          <w:noProof/>
          <w:kern w:val="2"/>
          <w:sz w:val="24"/>
          <w14:ligatures w14:val="standardContextual"/>
        </w:rPr>
      </w:pPr>
      <w:r>
        <w:rPr>
          <w:noProof/>
        </w:rPr>
        <w:t>H-2A isn’t displacing American workers</w:t>
      </w:r>
      <w:r>
        <w:rPr>
          <w:noProof/>
        </w:rPr>
        <w:tab/>
      </w:r>
      <w:r>
        <w:rPr>
          <w:noProof/>
        </w:rPr>
        <w:fldChar w:fldCharType="begin"/>
      </w:r>
      <w:r>
        <w:rPr>
          <w:noProof/>
        </w:rPr>
        <w:instrText xml:space="preserve"> PAGEREF _Toc240915129 \h </w:instrText>
      </w:r>
      <w:r>
        <w:rPr>
          <w:noProof/>
        </w:rPr>
      </w:r>
      <w:r>
        <w:rPr>
          <w:noProof/>
        </w:rPr>
        <w:fldChar w:fldCharType="separate"/>
      </w:r>
      <w:r>
        <w:rPr>
          <w:noProof/>
        </w:rPr>
        <w:t>15</w:t>
      </w:r>
      <w:r>
        <w:rPr>
          <w:noProof/>
        </w:rPr>
        <w:fldChar w:fldCharType="end"/>
      </w:r>
    </w:p>
    <w:p w14:paraId="243D545C" w14:textId="59691C35" w:rsidR="008A015F" w:rsidRDefault="008A015F">
      <w:pPr>
        <w:pStyle w:val="TOC3"/>
        <w:rPr>
          <w:rFonts w:asciiTheme="minorHAnsi" w:eastAsiaTheme="minorEastAsia" w:hAnsiTheme="minorHAnsi" w:cstheme="minorBidi"/>
          <w:noProof/>
          <w:kern w:val="2"/>
          <w:sz w:val="24"/>
          <w14:ligatures w14:val="standardContextual"/>
        </w:rPr>
      </w:pPr>
      <w:r>
        <w:rPr>
          <w:noProof/>
        </w:rPr>
        <w:t>H-2A visas fill worker gaps: There’s 2.4 million unfilled farm jobs</w:t>
      </w:r>
      <w:r>
        <w:rPr>
          <w:noProof/>
        </w:rPr>
        <w:tab/>
      </w:r>
      <w:r>
        <w:rPr>
          <w:noProof/>
        </w:rPr>
        <w:fldChar w:fldCharType="begin"/>
      </w:r>
      <w:r>
        <w:rPr>
          <w:noProof/>
        </w:rPr>
        <w:instrText xml:space="preserve"> PAGEREF _Toc240915130 \h </w:instrText>
      </w:r>
      <w:r>
        <w:rPr>
          <w:noProof/>
        </w:rPr>
      </w:r>
      <w:r>
        <w:rPr>
          <w:noProof/>
        </w:rPr>
        <w:fldChar w:fldCharType="separate"/>
      </w:r>
      <w:r>
        <w:rPr>
          <w:noProof/>
        </w:rPr>
        <w:t>16</w:t>
      </w:r>
      <w:r>
        <w:rPr>
          <w:noProof/>
        </w:rPr>
        <w:fldChar w:fldCharType="end"/>
      </w:r>
    </w:p>
    <w:p w14:paraId="6AC89C57" w14:textId="5FDA0D69" w:rsidR="00C42572" w:rsidRDefault="00DA2F2D" w:rsidP="00C42572">
      <w:pPr>
        <w:pStyle w:val="Footer"/>
        <w:spacing w:after="240"/>
      </w:pPr>
      <w:r>
        <w:fldChar w:fldCharType="end"/>
      </w:r>
      <w:bookmarkStart w:id="0" w:name="_Hlk40428149"/>
    </w:p>
    <w:p w14:paraId="25DC8C70" w14:textId="6EA398BA" w:rsidR="00C42572" w:rsidRDefault="00C42572">
      <w:pPr>
        <w:rPr>
          <w:b/>
          <w:bCs/>
          <w:smallCaps/>
        </w:rPr>
      </w:pPr>
    </w:p>
    <w:p w14:paraId="1619A930" w14:textId="5EBA08A4" w:rsidR="002C0A87" w:rsidRDefault="00911952" w:rsidP="002C0A87">
      <w:pPr>
        <w:pStyle w:val="Title"/>
      </w:pPr>
      <w:bookmarkStart w:id="1" w:name="_Toc76903063"/>
      <w:bookmarkStart w:id="2" w:name="_Toc39995952"/>
      <w:bookmarkEnd w:id="0"/>
      <w:r>
        <w:t xml:space="preserve">Affirmative:  </w:t>
      </w:r>
      <w:r w:rsidR="00192089">
        <w:t>Securing Agriculture’s Workforce Act</w:t>
      </w:r>
    </w:p>
    <w:p w14:paraId="13A73D72" w14:textId="75FDBFF6" w:rsidR="00B72A13" w:rsidRDefault="00463245" w:rsidP="009C2609">
      <w:pPr>
        <w:pStyle w:val="Constructive"/>
        <w:spacing w:line="240" w:lineRule="auto"/>
      </w:pPr>
      <w:r>
        <w:t xml:space="preserve">Farms are essential to providing the food we need to live every day.  But a farm with no workers is either an empty field or a lot of rotting produce falling to the ground unharvested and uneaten.  </w:t>
      </w:r>
      <w:r w:rsidR="00C01359" w:rsidRPr="009C2609">
        <w:t xml:space="preserve">Please join my partner and </w:t>
      </w:r>
      <w:r w:rsidR="004146F4" w:rsidRPr="009C2609">
        <w:t>me</w:t>
      </w:r>
      <w:r w:rsidR="00C01359" w:rsidRPr="009C2609">
        <w:t xml:space="preserve"> as we </w:t>
      </w:r>
      <w:r w:rsidR="009C2609">
        <w:t xml:space="preserve">stand </w:t>
      </w:r>
      <w:r w:rsidR="00C34475">
        <w:t xml:space="preserve">Resolved, that </w:t>
      </w:r>
      <w:r w:rsidR="00C34475" w:rsidRPr="00C34475">
        <w:t>The U.S. Federal Government should substantially reform its agriculture policy.</w:t>
      </w:r>
      <w:r w:rsidR="00FF2E0A">
        <w:t xml:space="preserve">  We’re not going to claim to solve all the problems with the shortage of labor in America’s agriculture sector.  But we are going to show you the comparative advantages of enacting a bipartisan bill currently pending in Congress that can make things better than they are today.</w:t>
      </w:r>
    </w:p>
    <w:p w14:paraId="75DAC0D0" w14:textId="77777777" w:rsidR="005B02DF" w:rsidRDefault="005B02DF" w:rsidP="005B02DF">
      <w:pPr>
        <w:pStyle w:val="Contention1"/>
        <w:spacing w:after="120"/>
        <w:outlineLvl w:val="0"/>
      </w:pPr>
      <w:bookmarkStart w:id="3" w:name="_Toc104582361"/>
      <w:bookmarkStart w:id="4" w:name="_Toc240915065"/>
      <w:r>
        <w:t xml:space="preserve">OBSERVATION 1.  </w:t>
      </w:r>
      <w:bookmarkEnd w:id="1"/>
      <w:bookmarkEnd w:id="2"/>
      <w:r>
        <w:t>DEFINITIONS</w:t>
      </w:r>
      <w:bookmarkEnd w:id="3"/>
      <w:bookmarkEnd w:id="4"/>
    </w:p>
    <w:p w14:paraId="62713637" w14:textId="703D4291" w:rsidR="009C2609" w:rsidRDefault="009C2609" w:rsidP="009C2609">
      <w:pPr>
        <w:pStyle w:val="Contention2"/>
      </w:pPr>
      <w:bookmarkStart w:id="5" w:name="_Toc104582364"/>
      <w:bookmarkStart w:id="6" w:name="_Toc76903067"/>
      <w:bookmarkStart w:id="7" w:name="_Toc240915066"/>
      <w:r>
        <w:t>Policy</w:t>
      </w:r>
      <w:bookmarkEnd w:id="7"/>
    </w:p>
    <w:p w14:paraId="1FA963E8" w14:textId="0CB2CC10" w:rsidR="009C2609" w:rsidRDefault="009C2609" w:rsidP="009C2609">
      <w:pPr>
        <w:pStyle w:val="Citation3"/>
      </w:pPr>
      <w:r w:rsidRPr="009C2609">
        <w:rPr>
          <w:u w:val="single"/>
        </w:rPr>
        <w:t>Merriam-Webster Online Dict. copyright 2026</w:t>
      </w:r>
      <w:r>
        <w:t xml:space="preserve"> (accessed 22 Apr 2026) </w:t>
      </w:r>
      <w:r w:rsidRPr="009C2609">
        <w:t>https://www.merriam-webster.com/dictionary/policy</w:t>
      </w:r>
    </w:p>
    <w:p w14:paraId="35075B40" w14:textId="119EEF53" w:rsidR="009C2609" w:rsidRDefault="009C2609" w:rsidP="009C2609">
      <w:pPr>
        <w:pStyle w:val="Evidence"/>
      </w:pPr>
      <w:r w:rsidRPr="009C2609">
        <w:t>a high-level overall plan embracing the general goals and acceptable procedures especially of a governmental body</w:t>
      </w:r>
    </w:p>
    <w:p w14:paraId="4233EF15" w14:textId="77777777" w:rsidR="009C2609" w:rsidRDefault="009C2609" w:rsidP="005C772A">
      <w:pPr>
        <w:pStyle w:val="Contention1"/>
      </w:pPr>
    </w:p>
    <w:p w14:paraId="4E387501" w14:textId="77777777" w:rsidR="00911952" w:rsidRDefault="00911952" w:rsidP="00911952">
      <w:pPr>
        <w:pStyle w:val="Contention2"/>
      </w:pPr>
      <w:bookmarkStart w:id="8" w:name="_Toc234493128"/>
      <w:bookmarkStart w:id="9" w:name="_Toc240915067"/>
      <w:r>
        <w:t>Agriculture</w:t>
      </w:r>
      <w:bookmarkEnd w:id="8"/>
      <w:bookmarkEnd w:id="9"/>
    </w:p>
    <w:p w14:paraId="66ED7C41" w14:textId="77777777" w:rsidR="00911952" w:rsidRDefault="00911952" w:rsidP="00911952">
      <w:pPr>
        <w:pStyle w:val="Citation3"/>
      </w:pPr>
      <w:r w:rsidRPr="004437A7">
        <w:rPr>
          <w:u w:val="single"/>
        </w:rPr>
        <w:t>Merriam-Webster Online Dict. 2026</w:t>
      </w:r>
      <w:r>
        <w:t xml:space="preserve"> (last updated 7 </w:t>
      </w:r>
      <w:r w:rsidRPr="004437A7">
        <w:t xml:space="preserve">July 2026) “agriculture Noun” </w:t>
      </w:r>
      <w:hyperlink r:id="rId8" w:history="1">
        <w:r w:rsidRPr="004437A7">
          <w:t>https://www.merriam-webster.com/dictionary/agriculture</w:t>
        </w:r>
      </w:hyperlink>
      <w:r w:rsidRPr="004437A7">
        <w:t xml:space="preserve"> (accessed 7 July 2026)</w:t>
      </w:r>
      <w:r>
        <w:t xml:space="preserve"> </w:t>
      </w:r>
    </w:p>
    <w:p w14:paraId="3FC4C219" w14:textId="339228D5" w:rsidR="00911952" w:rsidRPr="004437A7" w:rsidRDefault="20CC9ADB" w:rsidP="00911952">
      <w:pPr>
        <w:pStyle w:val="Evidence"/>
      </w:pPr>
      <w:r>
        <w:t>the science, art, or practice of cultivating the soil, producing crops, and raising livestock and in varying degrees the preparation and marketing of the resulting products</w:t>
      </w:r>
    </w:p>
    <w:p w14:paraId="19213041" w14:textId="77777777" w:rsidR="00911952" w:rsidRDefault="00911952" w:rsidP="005C772A">
      <w:pPr>
        <w:pStyle w:val="Contention1"/>
      </w:pPr>
    </w:p>
    <w:p w14:paraId="31A55D33" w14:textId="0BD542DE" w:rsidR="004A6B42" w:rsidRDefault="00463245" w:rsidP="00CA7DBD">
      <w:pPr>
        <w:pStyle w:val="Contention2"/>
      </w:pPr>
      <w:bookmarkStart w:id="10" w:name="_Toc139041539"/>
      <w:bookmarkStart w:id="11" w:name="_Toc104582372"/>
      <w:bookmarkStart w:id="12" w:name="_Toc76903074"/>
      <w:bookmarkStart w:id="13" w:name="_Toc240915068"/>
      <w:bookmarkEnd w:id="5"/>
      <w:bookmarkEnd w:id="6"/>
      <w:r>
        <w:t>The H-2A Visa</w:t>
      </w:r>
      <w:bookmarkEnd w:id="13"/>
      <w:r>
        <w:t xml:space="preserve"> </w:t>
      </w:r>
    </w:p>
    <w:p w14:paraId="645FD88C" w14:textId="3F44BFBC" w:rsidR="00463245" w:rsidRPr="00016874" w:rsidRDefault="00463245" w:rsidP="00463245">
      <w:pPr>
        <w:pStyle w:val="Citation3"/>
        <w:rPr>
          <w:color w:val="984806" w:themeColor="accent6" w:themeShade="80"/>
        </w:rPr>
      </w:pPr>
      <w:r w:rsidRPr="00016874">
        <w:rPr>
          <w:color w:val="984806" w:themeColor="accent6" w:themeShade="80"/>
          <w:u w:val="single"/>
        </w:rPr>
        <w:t>Prof. Ryan Milhollin and Prof. Robert Russell 2026</w:t>
      </w:r>
      <w:r w:rsidRPr="00016874">
        <w:rPr>
          <w:color w:val="984806" w:themeColor="accent6" w:themeShade="80"/>
        </w:rPr>
        <w:t xml:space="preserve"> (Both are with Univ of Missouri.  Milhollin - Assistant Extension Professor, Agricultural Business and Policy Extension.   Milhollin - Assistant Extension Professor and Senior Program Director, Business and Communities Program) last updated January 2026 “Farmers Guide to the H-2A Visa Program” </w:t>
      </w:r>
      <w:hyperlink r:id="rId9" w:history="1">
        <w:r w:rsidRPr="00016874">
          <w:rPr>
            <w:color w:val="984806" w:themeColor="accent6" w:themeShade="80"/>
          </w:rPr>
          <w:t>https://extension.missouri.edu/publications/g703</w:t>
        </w:r>
      </w:hyperlink>
      <w:r w:rsidRPr="00016874">
        <w:rPr>
          <w:color w:val="984806" w:themeColor="accent6" w:themeShade="80"/>
        </w:rPr>
        <w:t xml:space="preserve"> (accessed </w:t>
      </w:r>
      <w:r w:rsidR="00016874">
        <w:rPr>
          <w:color w:val="984806" w:themeColor="accent6" w:themeShade="80"/>
        </w:rPr>
        <w:t>21 Sept</w:t>
      </w:r>
      <w:r w:rsidRPr="00016874">
        <w:rPr>
          <w:color w:val="984806" w:themeColor="accent6" w:themeShade="80"/>
        </w:rPr>
        <w:t xml:space="preserve"> 2026)</w:t>
      </w:r>
    </w:p>
    <w:p w14:paraId="545FE6EE" w14:textId="77777777" w:rsidR="00016874" w:rsidRPr="00016874" w:rsidRDefault="20CC9ADB" w:rsidP="00016874">
      <w:pPr>
        <w:pStyle w:val="Evidence"/>
      </w:pPr>
      <w:r w:rsidRPr="20CC9ADB">
        <w:rPr>
          <w:u w:val="single"/>
        </w:rPr>
        <w:t>The H-2A visa program helps employers hire foreign workers for temporary agricultural jobs</w:t>
      </w:r>
      <w:r>
        <w:t xml:space="preserve"> (Figure 1</w:t>
      </w:r>
      <w:r w:rsidRPr="20CC9ADB">
        <w:rPr>
          <w:u w:val="single"/>
        </w:rPr>
        <w:t>)</w:t>
      </w:r>
      <w:r>
        <w:t>. The H-2A program was authorized by Congress under the Immigration and Nationality Act of 1952.</w:t>
      </w:r>
      <w:r w:rsidR="00016874">
        <w:t xml:space="preserve"> </w:t>
      </w:r>
      <w:r w:rsidR="00016874" w:rsidRPr="00016874">
        <w:t>The program has been used successfully by many agricultural employers as a way to meet their temporary and seasonal labor needs. This publication provides an overview of the H-2A program for Missouri agricultural producers.</w:t>
      </w:r>
      <w:r w:rsidR="00463245">
        <w:br/>
      </w:r>
      <w:r w:rsidRPr="20CC9ADB">
        <w:rPr>
          <w:b/>
          <w:u w:val="single"/>
        </w:rPr>
        <w:t>[END QUOTE. LATER HE CONTINUES QUOTE:]</w:t>
      </w:r>
      <w:r w:rsidR="00463245">
        <w:br/>
      </w:r>
      <w:r w:rsidRPr="20CC9ADB">
        <w:rPr>
          <w:u w:val="single"/>
        </w:rPr>
        <w:t>The H-2A program is available to an employer or association of agricultural producers that anticipates a shortage of domestic workers to do agricultural labor or services on a seasonal or temporary basis</w:t>
      </w:r>
      <w:r>
        <w:t>.</w:t>
      </w:r>
      <w:r w:rsidR="00016874">
        <w:t xml:space="preserve"> </w:t>
      </w:r>
      <w:r w:rsidR="00016874" w:rsidRPr="00016874">
        <w:t>The U.S. Department of Labor (DOL) lists these </w:t>
      </w:r>
      <w:hyperlink r:id="rId10" w:history="1">
        <w:r w:rsidR="00016874" w:rsidRPr="00016874">
          <w:t>general guidelines for determining if employers are eligible for the H-2A program</w:t>
        </w:r>
      </w:hyperlink>
      <w:r w:rsidR="00016874" w:rsidRPr="00016874">
        <w:t>:</w:t>
      </w:r>
    </w:p>
    <w:p w14:paraId="7E2B26FA" w14:textId="77777777" w:rsidR="00016874" w:rsidRPr="00016874" w:rsidRDefault="00016874" w:rsidP="00016874">
      <w:pPr>
        <w:pStyle w:val="Evidence"/>
        <w:numPr>
          <w:ilvl w:val="0"/>
          <w:numId w:val="15"/>
        </w:numPr>
      </w:pPr>
      <w:r w:rsidRPr="00016874">
        <w:t xml:space="preserve">Be </w:t>
      </w:r>
      <w:proofErr w:type="spellStart"/>
      <w:r w:rsidRPr="00016874">
        <w:t>a</w:t>
      </w:r>
      <w:proofErr w:type="spellEnd"/>
      <w:r w:rsidRPr="00016874">
        <w:t xml:space="preserve"> employer physically located in the United States; possess a valid Federal Employer Identification Number (FEIN); and be able to hire, pay, fire, supervise or otherwise control the work of the workers employed.</w:t>
      </w:r>
    </w:p>
    <w:p w14:paraId="588341F3" w14:textId="77777777" w:rsidR="00016874" w:rsidRPr="00016874" w:rsidRDefault="00016874" w:rsidP="00016874">
      <w:pPr>
        <w:pStyle w:val="Evidence"/>
        <w:numPr>
          <w:ilvl w:val="0"/>
          <w:numId w:val="15"/>
        </w:numPr>
      </w:pPr>
      <w:r w:rsidRPr="00016874">
        <w:t>The work performed must consist of agricultural labor or services.</w:t>
      </w:r>
    </w:p>
    <w:p w14:paraId="3E85EE4E" w14:textId="77777777" w:rsidR="00016874" w:rsidRPr="00016874" w:rsidRDefault="00016874" w:rsidP="00016874">
      <w:pPr>
        <w:pStyle w:val="Evidence"/>
        <w:numPr>
          <w:ilvl w:val="0"/>
          <w:numId w:val="15"/>
        </w:numPr>
      </w:pPr>
      <w:r w:rsidRPr="00016874">
        <w:t>The work must be full time (at least 35 hours per workweek).</w:t>
      </w:r>
    </w:p>
    <w:p w14:paraId="3313F6CF" w14:textId="77777777" w:rsidR="00016874" w:rsidRPr="00016874" w:rsidRDefault="00016874" w:rsidP="00016874">
      <w:pPr>
        <w:pStyle w:val="Evidence"/>
        <w:numPr>
          <w:ilvl w:val="0"/>
          <w:numId w:val="15"/>
        </w:numPr>
      </w:pPr>
      <w:r w:rsidRPr="00016874">
        <w:t>The work must be seasonal or temporary (normally lasting 10 months or less) and tied to a certain time of the year.</w:t>
      </w:r>
    </w:p>
    <w:p w14:paraId="0581B63F" w14:textId="1FF04030" w:rsidR="00463245" w:rsidRDefault="00463245" w:rsidP="00463245">
      <w:pPr>
        <w:pStyle w:val="Evidence"/>
      </w:pPr>
      <w:r>
        <w:br/>
      </w:r>
    </w:p>
    <w:p w14:paraId="6B974B79" w14:textId="71D5B560" w:rsidR="00611038" w:rsidRDefault="00237327" w:rsidP="00611038">
      <w:pPr>
        <w:pStyle w:val="Contention1"/>
      </w:pPr>
      <w:bookmarkStart w:id="14" w:name="_Toc240915069"/>
      <w:r>
        <w:lastRenderedPageBreak/>
        <w:t>OBSERVATION 2.  INHERENCY, or the conditions of the Status Quo</w:t>
      </w:r>
      <w:r w:rsidR="00611038">
        <w:t xml:space="preserve">. </w:t>
      </w:r>
      <w:r w:rsidR="00A43514">
        <w:t xml:space="preserve">  Two key facts</w:t>
      </w:r>
      <w:bookmarkEnd w:id="14"/>
    </w:p>
    <w:p w14:paraId="1C325A59" w14:textId="77777777" w:rsidR="00611038" w:rsidRDefault="00611038" w:rsidP="00611038">
      <w:pPr>
        <w:pStyle w:val="Contention1"/>
      </w:pPr>
    </w:p>
    <w:p w14:paraId="46F1C5DF" w14:textId="6BE4563A" w:rsidR="00611038" w:rsidRDefault="00A43514" w:rsidP="00611038">
      <w:pPr>
        <w:pStyle w:val="Contention2"/>
      </w:pPr>
      <w:bookmarkStart w:id="15" w:name="_Toc240915070"/>
      <w:r>
        <w:t xml:space="preserve">FACT 1.  </w:t>
      </w:r>
      <w:r w:rsidR="00611038">
        <w:t>H-2A is outdated and fails to meet modern needs</w:t>
      </w:r>
      <w:bookmarkEnd w:id="15"/>
    </w:p>
    <w:p w14:paraId="6D0DA3D0" w14:textId="3AE3A6F6" w:rsidR="00611038" w:rsidRPr="00250C22" w:rsidRDefault="00611038" w:rsidP="00611038">
      <w:pPr>
        <w:pStyle w:val="Citation3"/>
        <w:rPr>
          <w:color w:val="984806" w:themeColor="accent6" w:themeShade="80"/>
        </w:rPr>
      </w:pPr>
      <w:r w:rsidRPr="00250C22">
        <w:rPr>
          <w:color w:val="984806" w:themeColor="accent6" w:themeShade="80"/>
          <w:u w:val="single"/>
        </w:rPr>
        <w:t>Rep. G.T. Thompson 2026</w:t>
      </w:r>
      <w:r w:rsidRPr="00250C22">
        <w:rPr>
          <w:color w:val="984806" w:themeColor="accent6" w:themeShade="80"/>
        </w:rPr>
        <w:t xml:space="preserve"> (congressman from Pennsylvania) press release 30 June 2026 “Thompson Introduces Bipartisan Agricultural Labor Reform Bill” (accessed </w:t>
      </w:r>
      <w:r w:rsidR="00250C22">
        <w:rPr>
          <w:color w:val="984806" w:themeColor="accent6" w:themeShade="80"/>
        </w:rPr>
        <w:t>21 Sept 2026</w:t>
      </w:r>
      <w:r w:rsidRPr="00250C22">
        <w:rPr>
          <w:color w:val="984806" w:themeColor="accent6" w:themeShade="80"/>
        </w:rPr>
        <w:t xml:space="preserve">) </w:t>
      </w:r>
      <w:r w:rsidR="007A0050" w:rsidRPr="00250C22">
        <w:rPr>
          <w:color w:val="984806" w:themeColor="accent6" w:themeShade="80"/>
        </w:rPr>
        <w:t>https://thompson.house.gov/media-center/press-releases/thompson-introduces-bipartisan-agricultural-labor-reform-bill</w:t>
      </w:r>
    </w:p>
    <w:p w14:paraId="09300BE5" w14:textId="4C05F0C8" w:rsidR="00611038" w:rsidRDefault="00611038" w:rsidP="00611038">
      <w:pPr>
        <w:pStyle w:val="Evidence"/>
      </w:pPr>
      <w:r w:rsidRPr="00611038">
        <w:t>“It’s time to bring the H-2A program into the 21st century,” Rep. Thompson said. “Producers have been sounding the alarm for years that Congress needs to address the workforce crisis we have on our hands in farm country. The H-2A visa program is woefully outdated, and it no longer meets the needs of American agricultural production.”</w:t>
      </w:r>
    </w:p>
    <w:p w14:paraId="6646C6AC" w14:textId="77777777" w:rsidR="001E0439" w:rsidRDefault="001E0439" w:rsidP="00611038">
      <w:pPr>
        <w:pStyle w:val="Evidence"/>
      </w:pPr>
    </w:p>
    <w:p w14:paraId="011B98B8" w14:textId="77777777" w:rsidR="001E0439" w:rsidRPr="00611038" w:rsidRDefault="001E0439" w:rsidP="00611038">
      <w:pPr>
        <w:pStyle w:val="Evidence"/>
      </w:pPr>
    </w:p>
    <w:p w14:paraId="3388E92D" w14:textId="3CC6489B" w:rsidR="00237327" w:rsidRDefault="00A43514" w:rsidP="00237327">
      <w:pPr>
        <w:pStyle w:val="Contention2"/>
      </w:pPr>
      <w:bookmarkStart w:id="16" w:name="_Toc240915071"/>
      <w:r>
        <w:t xml:space="preserve">FACT 2.  </w:t>
      </w:r>
      <w:r w:rsidR="00237327">
        <w:t xml:space="preserve">The H-2A is basically unchanged over the last 40 years, but a </w:t>
      </w:r>
      <w:r w:rsidR="00FF2E0A">
        <w:t xml:space="preserve">reform </w:t>
      </w:r>
      <w:r w:rsidR="00237327">
        <w:t xml:space="preserve">bill </w:t>
      </w:r>
      <w:r w:rsidR="00FF2E0A">
        <w:t>is available</w:t>
      </w:r>
      <w:bookmarkEnd w:id="16"/>
      <w:r w:rsidR="00FF2E0A">
        <w:t xml:space="preserve"> </w:t>
      </w:r>
    </w:p>
    <w:p w14:paraId="0110D27D" w14:textId="76755EC3" w:rsidR="00237327" w:rsidRPr="00250C22" w:rsidRDefault="20CC9ADB" w:rsidP="00237327">
      <w:pPr>
        <w:pStyle w:val="Citation3"/>
        <w:rPr>
          <w:color w:val="984806" w:themeColor="accent6" w:themeShade="80"/>
        </w:rPr>
      </w:pPr>
      <w:r w:rsidRPr="00250C22">
        <w:rPr>
          <w:color w:val="984806" w:themeColor="accent6" w:themeShade="80"/>
          <w:u w:val="single"/>
        </w:rPr>
        <w:t>Haylie Shipp 2026</w:t>
      </w:r>
      <w:r w:rsidRPr="00250C22">
        <w:rPr>
          <w:color w:val="984806" w:themeColor="accent6" w:themeShade="80"/>
        </w:rPr>
        <w:t xml:space="preserve"> (journalist) 10 July 2026 “H-2A Program Growth Renews Labor Reform Conversation” SOUTHEAST REGIONAL AG NEWS (accessed 10 July 2026) https://www.aginfo.net/report/65821/Southeast-Regional-Ag-News/H-2A-Program-Growth-Renews-Labor-Reform-Conversation</w:t>
      </w:r>
    </w:p>
    <w:p w14:paraId="4DEF1731" w14:textId="6712D77B" w:rsidR="00237327" w:rsidRDefault="00237327" w:rsidP="00237327">
      <w:pPr>
        <w:pStyle w:val="Evidence"/>
      </w:pPr>
      <w:r w:rsidRPr="00237327">
        <w:t>The H-2A program allows U.S. farms to bring in foreign workers for temporary agricultural jobs. But Congress hasn’t passed major farm labor reforms since the Immigration Reform and Control Act of 1986, nearly 40 years ago.</w:t>
      </w:r>
      <w:r>
        <w:t xml:space="preserve"> </w:t>
      </w:r>
      <w:r w:rsidRPr="00237327">
        <w:t>Now lawmakers are considering changes. House Agriculture Committee Chairman Representative G.T. Thompson’s Securing Agriculture’s Workforce Act would limit year-over-year wage increases, streamline the application process, and expand eligibility to year-round agricultural employers, including many dairy and livestock operations.</w:t>
      </w:r>
    </w:p>
    <w:p w14:paraId="30AB97B9" w14:textId="77777777" w:rsidR="001555A0" w:rsidRDefault="001555A0" w:rsidP="00237327">
      <w:pPr>
        <w:pStyle w:val="Evidence"/>
      </w:pPr>
    </w:p>
    <w:p w14:paraId="3B4258F4" w14:textId="1F3AE664" w:rsidR="002541B3" w:rsidRDefault="002541B3" w:rsidP="002541B3">
      <w:pPr>
        <w:pStyle w:val="Contention1"/>
      </w:pPr>
      <w:bookmarkStart w:id="17" w:name="_Toc240915072"/>
      <w:r>
        <w:t>OBSERVATION 3.  The Plan, implemented by Congress, the President and any necessary federal agency</w:t>
      </w:r>
      <w:bookmarkEnd w:id="10"/>
      <w:bookmarkEnd w:id="17"/>
    </w:p>
    <w:p w14:paraId="7B5B5F7B" w14:textId="77777777" w:rsidR="002541B3" w:rsidRDefault="002541B3" w:rsidP="002541B3">
      <w:pPr>
        <w:pStyle w:val="Contention1"/>
      </w:pPr>
    </w:p>
    <w:p w14:paraId="7B6ADF86" w14:textId="33E838C3" w:rsidR="002541B3" w:rsidRDefault="20CC9ADB" w:rsidP="20CC9ADB">
      <w:pPr>
        <w:pStyle w:val="CaseSummary"/>
        <w:pBdr>
          <w:top w:val="single" w:sz="4" w:space="1" w:color="auto"/>
          <w:left w:val="single" w:sz="4" w:space="4" w:color="auto"/>
          <w:bottom w:val="single" w:sz="4" w:space="1" w:color="auto"/>
          <w:right w:val="single" w:sz="4" w:space="4" w:color="auto"/>
        </w:pBdr>
        <w:shd w:val="clear" w:color="auto" w:fill="D8D8D8"/>
        <w:ind w:rightChars="50" w:right="120"/>
      </w:pPr>
      <w:r>
        <w:t>1.  Congress passes HR 9535, the “Securing Agriculture’s Workforce Act of 2026.’’</w:t>
      </w:r>
      <w:r w:rsidR="002541B3">
        <w:br/>
      </w:r>
      <w:r>
        <w:t>2.  Plan takes effect 3 days after an Affirmative ballot</w:t>
      </w:r>
      <w:r w:rsidR="002541B3">
        <w:br/>
      </w:r>
      <w:r>
        <w:t>3.  Enforcement through the Dept. of Agriculture, the Dept. of Labor and any other necessary federal agency.</w:t>
      </w:r>
      <w:r w:rsidR="002541B3">
        <w:br/>
      </w:r>
      <w:r>
        <w:t>4.  Funding is general federal revenues along with existing budgets of existing agencies.</w:t>
      </w:r>
      <w:r w:rsidR="002541B3">
        <w:br/>
      </w:r>
      <w:r>
        <w:t>5.  All Affirmative speeches may clarify.</w:t>
      </w:r>
    </w:p>
    <w:p w14:paraId="3FA5BF87" w14:textId="25E5A07D" w:rsidR="00CD297A" w:rsidRDefault="002541B3" w:rsidP="002541B3">
      <w:pPr>
        <w:pStyle w:val="Contention1"/>
      </w:pPr>
      <w:bookmarkStart w:id="18" w:name="_Toc139041540"/>
      <w:bookmarkStart w:id="19" w:name="_Toc240915073"/>
      <w:bookmarkEnd w:id="11"/>
      <w:bookmarkEnd w:id="12"/>
      <w:r>
        <w:t xml:space="preserve">OBSERVATION 4.  </w:t>
      </w:r>
      <w:bookmarkEnd w:id="18"/>
      <w:r w:rsidR="00CD297A">
        <w:t>SOLVENCY.</w:t>
      </w:r>
      <w:bookmarkEnd w:id="19"/>
      <w:r w:rsidR="00CD297A">
        <w:t xml:space="preserve">  </w:t>
      </w:r>
    </w:p>
    <w:p w14:paraId="42278A40" w14:textId="77777777" w:rsidR="00CD297A" w:rsidRDefault="00CD297A" w:rsidP="002541B3">
      <w:pPr>
        <w:pStyle w:val="Contention1"/>
      </w:pPr>
    </w:p>
    <w:p w14:paraId="74CB7502" w14:textId="28A7627C" w:rsidR="001E0439" w:rsidRDefault="001E0439" w:rsidP="001E0439">
      <w:pPr>
        <w:pStyle w:val="Contention2"/>
      </w:pPr>
      <w:bookmarkStart w:id="20" w:name="_Toc240915074"/>
      <w:r>
        <w:t>Securing Agriculture’s Workforce Act (SAWA) expands H-2A workforce and reduces wage inflation</w:t>
      </w:r>
      <w:bookmarkEnd w:id="20"/>
    </w:p>
    <w:p w14:paraId="320CABFC" w14:textId="7BCF204B" w:rsidR="001E0439" w:rsidRPr="00250C22" w:rsidRDefault="001E0439" w:rsidP="001E0439">
      <w:pPr>
        <w:pStyle w:val="Citation3"/>
        <w:rPr>
          <w:color w:val="984806" w:themeColor="accent6" w:themeShade="80"/>
        </w:rPr>
      </w:pPr>
      <w:r w:rsidRPr="00250C22">
        <w:rPr>
          <w:color w:val="984806" w:themeColor="accent6" w:themeShade="80"/>
          <w:u w:val="single"/>
        </w:rPr>
        <w:t>USA Rice 2026</w:t>
      </w:r>
      <w:r w:rsidRPr="00250C22">
        <w:rPr>
          <w:color w:val="984806" w:themeColor="accent6" w:themeShade="80"/>
        </w:rPr>
        <w:t xml:space="preserve">. (organization of U.S. rice producers) 7 July 2026 “USA Rice Endorses Chairman Thompson’s Bipartisan Agricultural Labor Reform Bill” (accessed </w:t>
      </w:r>
      <w:r w:rsidR="00250C22">
        <w:rPr>
          <w:color w:val="984806" w:themeColor="accent6" w:themeShade="80"/>
        </w:rPr>
        <w:t>21 Sept</w:t>
      </w:r>
      <w:r w:rsidRPr="00250C22">
        <w:rPr>
          <w:color w:val="984806" w:themeColor="accent6" w:themeShade="80"/>
        </w:rPr>
        <w:t xml:space="preserve"> 2026) https://www.usarice.com/news-and-events/publications/usa-rice-daily/article/usa-rice-daily/2026/07/07/usa-rice-endorses-chairman-thompson-s-bipartisan-agricultural-labor-reform-bill</w:t>
      </w:r>
    </w:p>
    <w:p w14:paraId="5EF57763" w14:textId="72544FC3" w:rsidR="001E0439" w:rsidRPr="001E0439" w:rsidRDefault="001E0439" w:rsidP="001E0439">
      <w:pPr>
        <w:pStyle w:val="Evidence"/>
      </w:pPr>
      <w:r w:rsidRPr="001E0439">
        <w:t>SAWA proposes several significant reforms to the H-2A program, including expanding eligibility for year-round agricultural employers, adjusting wage requirements, and streamlining the application process.  Under the bill, year-round agricultural employers such as meat, poultry, and dairy operations would be allowed to participate in the program, while the definition of “temporary” employment would be extended from 10 months to up to 350 days, allowing employers to retain workers for longer periods. </w:t>
      </w:r>
      <w:r>
        <w:t xml:space="preserve"> </w:t>
      </w:r>
      <w:r w:rsidRPr="001E0439">
        <w:t>The legislation would also codify an improved wage methodology and establish safeguards to prevent unpredictable fluctuations in the Adverse Effect Wage Rate (AEWR).  AEWR is the federally required minimum wage for H-2A workers, designed to ensure foreign labor does not negatively affect domestic wages.  Supporters argue that the current wage formula has caused H-2A wage rates to rise nearly 70 percent faster than inflation, contributing to higher labor costs for producers. </w:t>
      </w:r>
    </w:p>
    <w:p w14:paraId="1BFCDA2E" w14:textId="77777777" w:rsidR="001E0439" w:rsidRDefault="001E0439" w:rsidP="00CD297A">
      <w:pPr>
        <w:pStyle w:val="Evidence"/>
      </w:pPr>
    </w:p>
    <w:p w14:paraId="7975A2C4" w14:textId="2E8B6231" w:rsidR="002541B3" w:rsidRPr="00A43514" w:rsidRDefault="00A43514" w:rsidP="00A43514">
      <w:pPr>
        <w:pStyle w:val="Contention1"/>
      </w:pPr>
      <w:bookmarkStart w:id="21" w:name="_Toc240915075"/>
      <w:r>
        <w:lastRenderedPageBreak/>
        <w:t>O</w:t>
      </w:r>
      <w:r w:rsidR="00CD297A">
        <w:t xml:space="preserve">BSERVATION 5.  </w:t>
      </w:r>
      <w:r w:rsidR="00663EE8">
        <w:t>ADVANTAGES</w:t>
      </w:r>
      <w:bookmarkEnd w:id="21"/>
    </w:p>
    <w:p w14:paraId="30F223FA" w14:textId="77777777" w:rsidR="002541B3" w:rsidRDefault="002541B3" w:rsidP="002541B3">
      <w:pPr>
        <w:pStyle w:val="Contention1"/>
      </w:pPr>
    </w:p>
    <w:p w14:paraId="386F02DB" w14:textId="578AF6B7" w:rsidR="00F6476C" w:rsidRDefault="00663EE8" w:rsidP="004A6B42">
      <w:pPr>
        <w:pStyle w:val="Contention1"/>
      </w:pPr>
      <w:bookmarkStart w:id="22" w:name="_Toc139041541"/>
      <w:bookmarkStart w:id="23" w:name="_Toc240915076"/>
      <w:r>
        <w:t>ADVANTAGE</w:t>
      </w:r>
      <w:r w:rsidR="002541B3">
        <w:t xml:space="preserve"> 1.</w:t>
      </w:r>
      <w:r>
        <w:t xml:space="preserve">  </w:t>
      </w:r>
      <w:r w:rsidR="00525E0F">
        <w:t>Improve the economy by r</w:t>
      </w:r>
      <w:r w:rsidR="00F6476C">
        <w:t>educ</w:t>
      </w:r>
      <w:r w:rsidR="00525E0F">
        <w:t>ing</w:t>
      </w:r>
      <w:r w:rsidR="00F6476C">
        <w:t xml:space="preserve"> labor shortages</w:t>
      </w:r>
      <w:bookmarkEnd w:id="23"/>
      <w:r w:rsidR="00611038">
        <w:t xml:space="preserve"> </w:t>
      </w:r>
    </w:p>
    <w:p w14:paraId="0427E6B0" w14:textId="77777777" w:rsidR="00F6476C" w:rsidRDefault="00F6476C" w:rsidP="004A6B42">
      <w:pPr>
        <w:pStyle w:val="Contention1"/>
      </w:pPr>
    </w:p>
    <w:p w14:paraId="2BB61EFF" w14:textId="239B293F" w:rsidR="00B706E8" w:rsidRDefault="00525E0F" w:rsidP="00B706E8">
      <w:pPr>
        <w:pStyle w:val="Contention2"/>
      </w:pPr>
      <w:bookmarkStart w:id="24" w:name="_Toc240915077"/>
      <w:bookmarkEnd w:id="22"/>
      <w:r>
        <w:t xml:space="preserve">A.  The Link:  The </w:t>
      </w:r>
      <w:r w:rsidR="00B706E8">
        <w:t>Plan addresses the farm labor crisis</w:t>
      </w:r>
      <w:bookmarkEnd w:id="24"/>
    </w:p>
    <w:p w14:paraId="57BF2638" w14:textId="090062E9" w:rsidR="00B706E8" w:rsidRPr="00F9563F" w:rsidRDefault="20CC9ADB" w:rsidP="00B706E8">
      <w:pPr>
        <w:pStyle w:val="Citation3"/>
        <w:rPr>
          <w:color w:val="984806" w:themeColor="accent6" w:themeShade="80"/>
        </w:rPr>
      </w:pPr>
      <w:r w:rsidRPr="00F9563F">
        <w:rPr>
          <w:color w:val="984806" w:themeColor="accent6" w:themeShade="80"/>
          <w:u w:val="single"/>
        </w:rPr>
        <w:t>American Farm Bureau Federation 2026</w:t>
      </w:r>
      <w:r w:rsidRPr="00F9563F">
        <w:rPr>
          <w:color w:val="984806" w:themeColor="accent6" w:themeShade="80"/>
        </w:rPr>
        <w:t xml:space="preserve"> (national organization of farm and ranch families) 30 June 2026 “Farm Bureau Strongly Supports the Securing Agriculture’s Workforce Act” (accessed </w:t>
      </w:r>
      <w:r w:rsidR="00F9563F">
        <w:rPr>
          <w:color w:val="984806" w:themeColor="accent6" w:themeShade="80"/>
        </w:rPr>
        <w:t>21 Sept</w:t>
      </w:r>
      <w:r w:rsidRPr="00F9563F">
        <w:rPr>
          <w:color w:val="984806" w:themeColor="accent6" w:themeShade="80"/>
        </w:rPr>
        <w:t xml:space="preserve"> 2026) https://www.fb.org/news-release/farm-bureau-strongly-supports-the-securing-agricultures-workforce-act</w:t>
      </w:r>
    </w:p>
    <w:p w14:paraId="37402D2D" w14:textId="0C9ECAD5" w:rsidR="00611038" w:rsidRDefault="00B706E8" w:rsidP="00F6476C">
      <w:pPr>
        <w:pStyle w:val="Evidence"/>
      </w:pPr>
      <w:r w:rsidRPr="00B706E8">
        <w:t>America’s farmers are facing a labor crisis. Continued agriculture workforce shortages threaten farmers’ ability to grow the food families rely on. Many labor challenges are addressed in new legislation introduced by House Agriculture Committee Chair G.T. Thompson. The Securing Agriculture’s Workforce Act of 2026 builds on recommendations of the bipartisan Agricultural Labor Working Group and modernizes the H-2A visa program by expanding access to a year-round workforce and eliminating unpredictable swings in wage rates, among other changes.</w:t>
      </w:r>
      <w:r>
        <w:t xml:space="preserve"> </w:t>
      </w:r>
    </w:p>
    <w:p w14:paraId="621841D2" w14:textId="77777777" w:rsidR="00F863C5" w:rsidRDefault="00F863C5" w:rsidP="00F6476C">
      <w:pPr>
        <w:pStyle w:val="Evidence"/>
      </w:pPr>
    </w:p>
    <w:p w14:paraId="542D2BBE" w14:textId="11EBCDBD" w:rsidR="00F863C5" w:rsidRDefault="00525E0F" w:rsidP="00F863C5">
      <w:pPr>
        <w:pStyle w:val="Contention2"/>
      </w:pPr>
      <w:bookmarkStart w:id="25" w:name="_Toc240915078"/>
      <w:r>
        <w:t xml:space="preserve">B.  The First </w:t>
      </w:r>
      <w:r w:rsidR="00F863C5">
        <w:t>Impact:  Preserves jobs and sustains rural economies</w:t>
      </w:r>
      <w:bookmarkEnd w:id="25"/>
      <w:r w:rsidR="00F863C5">
        <w:t xml:space="preserve"> </w:t>
      </w:r>
    </w:p>
    <w:p w14:paraId="68C5D226" w14:textId="0492102C" w:rsidR="00F863C5" w:rsidRPr="00F9563F" w:rsidRDefault="00F863C5" w:rsidP="00F863C5">
      <w:pPr>
        <w:pStyle w:val="Citation3"/>
        <w:rPr>
          <w:color w:val="984806" w:themeColor="accent6" w:themeShade="80"/>
        </w:rPr>
      </w:pPr>
      <w:r w:rsidRPr="00F9563F">
        <w:rPr>
          <w:color w:val="984806" w:themeColor="accent6" w:themeShade="80"/>
          <w:u w:val="single"/>
        </w:rPr>
        <w:t>Rachel Yeung 2026</w:t>
      </w:r>
      <w:r w:rsidRPr="00F9563F">
        <w:rPr>
          <w:color w:val="984806" w:themeColor="accent6" w:themeShade="80"/>
        </w:rPr>
        <w:t xml:space="preserve"> (Associate Legislative Director, Agriculture &amp; Rural Affairs/Rural Action Caucus, National Association of Counties) “NACo endorses bipartisan legislation to reform agricultural workforce program” 9 July 2026 (accessed </w:t>
      </w:r>
      <w:r w:rsidR="00F9563F">
        <w:rPr>
          <w:color w:val="984806" w:themeColor="accent6" w:themeShade="80"/>
        </w:rPr>
        <w:t>21 Sept</w:t>
      </w:r>
      <w:r w:rsidRPr="00F9563F">
        <w:rPr>
          <w:color w:val="984806" w:themeColor="accent6" w:themeShade="80"/>
        </w:rPr>
        <w:t xml:space="preserve"> 2026) https://www.naco.org/news/naco-endorses-bipartisan-legislation-reform-agricultural-workforce-program</w:t>
      </w:r>
    </w:p>
    <w:p w14:paraId="4850993E" w14:textId="090BF50A" w:rsidR="00F863C5" w:rsidRDefault="00F863C5" w:rsidP="00F863C5">
      <w:pPr>
        <w:pStyle w:val="Evidence"/>
      </w:pPr>
      <w:r w:rsidRPr="00F863C5">
        <w:t>Agriculture remains a cornerstone of many county economies, and counties are on the front lines of supporting farmers and farmworkers through infrastructure investments, public services and local economic development efforts. Yet many counties, particularly rural ones, continue to struggle with persistent labor shortages that threaten agricultural operations and broader economic stability.</w:t>
      </w:r>
      <w:r>
        <w:t xml:space="preserve"> </w:t>
      </w:r>
      <w:r w:rsidRPr="00F863C5">
        <w:t>Updating the H-2A program would provide employers with a more dependable workforce solution while preserving key protections for workers. Strengthening the agricultural labor pipeline helps sustain local businesses, preserve jobs and ensure farming remains a viable economic driver in counties nationwide.</w:t>
      </w:r>
      <w:r>
        <w:t xml:space="preserve"> </w:t>
      </w:r>
      <w:r w:rsidRPr="00F863C5">
        <w:t>NACo endorses the bipartisan </w:t>
      </w:r>
      <w:r w:rsidRPr="00F863C5">
        <w:rPr>
          <w:i/>
          <w:iCs/>
        </w:rPr>
        <w:t>Securing Agriculture's Workforce Act</w:t>
      </w:r>
      <w:r w:rsidRPr="00F863C5">
        <w:t> and will continue advocating for federal policies that promote a strong agricultural workforce and vibrant county economies.</w:t>
      </w:r>
    </w:p>
    <w:p w14:paraId="538E44F1" w14:textId="77777777" w:rsidR="004039FB" w:rsidRDefault="004039FB" w:rsidP="00F863C5">
      <w:pPr>
        <w:pStyle w:val="Evidence"/>
      </w:pPr>
    </w:p>
    <w:p w14:paraId="5D71E145" w14:textId="5C20C68B" w:rsidR="00EA07BC" w:rsidRDefault="00525E0F" w:rsidP="00EA07BC">
      <w:pPr>
        <w:pStyle w:val="Contention2"/>
      </w:pPr>
      <w:bookmarkStart w:id="26" w:name="_Toc240915079"/>
      <w:r>
        <w:t xml:space="preserve">C.  The Second </w:t>
      </w:r>
      <w:r w:rsidR="00EA07BC">
        <w:t>Impact:  Consumers</w:t>
      </w:r>
      <w:r>
        <w:t xml:space="preserve"> benefit</w:t>
      </w:r>
      <w:r w:rsidR="001D57D9">
        <w:t xml:space="preserve"> – Because f</w:t>
      </w:r>
      <w:r w:rsidR="00EA07BC">
        <w:t>ood prices are higher when farms have labor shortages</w:t>
      </w:r>
      <w:bookmarkEnd w:id="26"/>
    </w:p>
    <w:p w14:paraId="64E16938" w14:textId="5A58D9AE" w:rsidR="00EA07BC" w:rsidRPr="00F9563F" w:rsidRDefault="00EA07BC" w:rsidP="00EA07BC">
      <w:pPr>
        <w:pStyle w:val="Citation3"/>
        <w:rPr>
          <w:color w:val="984806" w:themeColor="accent6" w:themeShade="80"/>
        </w:rPr>
      </w:pPr>
      <w:r w:rsidRPr="00F9563F">
        <w:rPr>
          <w:color w:val="984806" w:themeColor="accent6" w:themeShade="80"/>
          <w:u w:val="single"/>
        </w:rPr>
        <w:t>Cami Koons 2025</w:t>
      </w:r>
      <w:r w:rsidRPr="00F9563F">
        <w:rPr>
          <w:color w:val="984806" w:themeColor="accent6" w:themeShade="80"/>
        </w:rPr>
        <w:t xml:space="preserve"> (journalist) IDAHO CAPITAL SUN 22 Dec 2025 “Ag labor shortages cause higher food prices, study finds” (accessed </w:t>
      </w:r>
      <w:r w:rsidR="00F9563F">
        <w:rPr>
          <w:color w:val="984806" w:themeColor="accent6" w:themeShade="80"/>
        </w:rPr>
        <w:t>21 Sept</w:t>
      </w:r>
      <w:r w:rsidRPr="00F9563F">
        <w:rPr>
          <w:color w:val="984806" w:themeColor="accent6" w:themeShade="80"/>
        </w:rPr>
        <w:t xml:space="preserve"> 2026) https://idahocapitalsun.com/2025/12/22/ag-labor-shortages-cause-higher-food-prices-study-finds/</w:t>
      </w:r>
    </w:p>
    <w:p w14:paraId="2367E487" w14:textId="10281DBA" w:rsidR="00EA07BC" w:rsidRPr="00EA07BC" w:rsidRDefault="00EA07BC" w:rsidP="00EA07BC">
      <w:pPr>
        <w:pStyle w:val="Evidence"/>
      </w:pPr>
      <w:r w:rsidRPr="00EA07BC">
        <w:t>According to the </w:t>
      </w:r>
      <w:hyperlink r:id="rId11" w:tgtFrame="_blank" w:history="1">
        <w:r w:rsidRPr="00EA07BC">
          <w:rPr>
            <w:rStyle w:val="Hyperlink"/>
            <w:color w:val="000000"/>
            <w:u w:val="none"/>
          </w:rPr>
          <w:t>study</w:t>
        </w:r>
      </w:hyperlink>
      <w:r w:rsidRPr="00EA07BC">
        <w:t>, more than half of surveyed farmers said in 2021 that they were experiencing some sort of labor shortage. On average, farmers reported an inability to hire 21% of the labor they needed for normal operating conditions. The Michigan State University study developed an equilibrium displacement model, a formula that is often used for policy analysis, to relate domestic farm labor markets to labor-intensive agricultural output markets. From here, researcher Zach Rutledge said he was able to derive an expression that related changes in food prices to changes in employment. Rutledge, speaking at the webinar Wednesday, said the findings “indicate that moderate reductions in farm employment could raise consumer food costs by billions of dollars.” According to the study, labor-intensive specialty crops generate roughly $115 billion in product value annually, meaning a 2.94% increase due to labor shortages would equate an increase in food prices of nearly $3.4 billion.</w:t>
      </w:r>
    </w:p>
    <w:p w14:paraId="34FAA6AD" w14:textId="77777777" w:rsidR="00EA07BC" w:rsidRDefault="00EA07BC" w:rsidP="00F863C5">
      <w:pPr>
        <w:pStyle w:val="Evidence"/>
      </w:pPr>
    </w:p>
    <w:p w14:paraId="08379E94" w14:textId="62B9259D" w:rsidR="00E7285E" w:rsidRDefault="00E7285E" w:rsidP="00E7285E">
      <w:pPr>
        <w:pStyle w:val="Contention1"/>
      </w:pPr>
      <w:bookmarkStart w:id="27" w:name="_Toc240915080"/>
      <w:r>
        <w:lastRenderedPageBreak/>
        <w:t>ADVANTAGE 2.  Legal workers</w:t>
      </w:r>
      <w:bookmarkEnd w:id="27"/>
    </w:p>
    <w:p w14:paraId="2FB868FE" w14:textId="77777777" w:rsidR="00E7285E" w:rsidRDefault="00E7285E" w:rsidP="00E7285E">
      <w:pPr>
        <w:pStyle w:val="Contention1"/>
      </w:pPr>
    </w:p>
    <w:p w14:paraId="6C49BCEF" w14:textId="4E475E60" w:rsidR="00E7285E" w:rsidRDefault="00E7285E" w:rsidP="00E7285E">
      <w:pPr>
        <w:pStyle w:val="Contention2"/>
      </w:pPr>
      <w:bookmarkStart w:id="28" w:name="_Toc240915081"/>
      <w:r>
        <w:t>A.  The Problem:  Reliance on illegal immigrant farm workers is bad for the workers, consumers, and the US economy</w:t>
      </w:r>
      <w:bookmarkEnd w:id="28"/>
    </w:p>
    <w:p w14:paraId="63E20772" w14:textId="71E0DE77" w:rsidR="00E7285E" w:rsidRPr="00F9563F" w:rsidRDefault="00E7285E" w:rsidP="00E7285E">
      <w:pPr>
        <w:pStyle w:val="Citation3"/>
        <w:rPr>
          <w:color w:val="984806" w:themeColor="accent6" w:themeShade="80"/>
        </w:rPr>
      </w:pPr>
      <w:r w:rsidRPr="00F9563F">
        <w:rPr>
          <w:color w:val="984806" w:themeColor="accent6" w:themeShade="80"/>
          <w:u w:val="single"/>
        </w:rPr>
        <w:t>Emma Giloth and Ariela Levy 2025</w:t>
      </w:r>
      <w:r w:rsidRPr="00F9563F">
        <w:rPr>
          <w:color w:val="984806" w:themeColor="accent6" w:themeShade="80"/>
        </w:rPr>
        <w:t xml:space="preserve"> (</w:t>
      </w:r>
      <w:proofErr w:type="spellStart"/>
      <w:r w:rsidRPr="00F9563F">
        <w:rPr>
          <w:color w:val="984806" w:themeColor="accent6" w:themeShade="80"/>
        </w:rPr>
        <w:t>Giloth</w:t>
      </w:r>
      <w:proofErr w:type="spellEnd"/>
      <w:r w:rsidRPr="00F9563F">
        <w:rPr>
          <w:color w:val="984806" w:themeColor="accent6" w:themeShade="80"/>
        </w:rPr>
        <w:t xml:space="preserve"> – Associate Director, Human rights &amp; Inclusive Business at BSR, a sustainable business network and consultancy.  Levy – Manager, BSR) 5 March 2025 (accessed </w:t>
      </w:r>
      <w:r w:rsidR="00F9563F">
        <w:rPr>
          <w:color w:val="984806" w:themeColor="accent6" w:themeShade="80"/>
        </w:rPr>
        <w:t>21 Sept</w:t>
      </w:r>
      <w:r w:rsidRPr="00F9563F">
        <w:rPr>
          <w:color w:val="984806" w:themeColor="accent6" w:themeShade="80"/>
        </w:rPr>
        <w:t xml:space="preserve"> 2026) https://www.bsr.org/en/insights-plus/managing-migrant-labor-human-rights-risks-in-us-food-value-chains</w:t>
      </w:r>
    </w:p>
    <w:p w14:paraId="71448C88" w14:textId="77777777" w:rsidR="00E7285E" w:rsidRPr="004039FB" w:rsidRDefault="00E7285E" w:rsidP="00E7285E">
      <w:pPr>
        <w:pStyle w:val="Evidence"/>
      </w:pPr>
      <w:r w:rsidRPr="004039FB">
        <w:t>A dramatic increase in migrant deportations may worsen two interconnected characteristics of the agricultural sector: labor shortages and poor working conditions. Enforcement-only approaches to immigration, such as border security and deportation, will severely reduce </w:t>
      </w:r>
      <w:hyperlink r:id="rId12" w:history="1">
        <w:r w:rsidRPr="004039FB">
          <w:rPr>
            <w:rStyle w:val="Hyperlink"/>
            <w:color w:val="000000"/>
            <w:u w:val="none"/>
          </w:rPr>
          <w:t>labor availability in the agriculture sector</w:t>
        </w:r>
      </w:hyperlink>
      <w:r w:rsidRPr="004039FB">
        <w:t> and could lead to a </w:t>
      </w:r>
      <w:hyperlink r:id="rId13" w:anchor="page=21" w:history="1">
        <w:r w:rsidRPr="004039FB">
          <w:rPr>
            <w:rStyle w:val="Hyperlink"/>
            <w:color w:val="000000"/>
            <w:u w:val="none"/>
          </w:rPr>
          <w:t>1.5-9.1 percent increase in prices</w:t>
        </w:r>
      </w:hyperlink>
      <w:r w:rsidRPr="004039FB">
        <w:t> overall for consumers. Due to their fragile legal status, the threat of deportation also makes migrants </w:t>
      </w:r>
      <w:hyperlink r:id="rId14" w:history="1">
        <w:r w:rsidRPr="004039FB">
          <w:rPr>
            <w:rStyle w:val="Hyperlink"/>
            <w:color w:val="000000"/>
            <w:u w:val="none"/>
          </w:rPr>
          <w:t>more vulnerable to exploitation</w:t>
        </w:r>
      </w:hyperlink>
      <w:r w:rsidRPr="004039FB">
        <w:t> in the form of wage and safety violation, sexual harassment, violence, and more. The impact of these deportations is likely to ripple further throughout the economy, with an anticipated rise of </w:t>
      </w:r>
      <w:hyperlink r:id="rId15" w:history="1">
        <w:r w:rsidRPr="004039FB">
          <w:rPr>
            <w:rStyle w:val="Hyperlink"/>
            <w:color w:val="000000"/>
            <w:u w:val="none"/>
          </w:rPr>
          <w:t>3 percentage points in inflation</w:t>
        </w:r>
      </w:hyperlink>
      <w:r w:rsidRPr="004039FB">
        <w:t> and a </w:t>
      </w:r>
      <w:hyperlink r:id="rId16" w:history="1">
        <w:r w:rsidRPr="004039FB">
          <w:rPr>
            <w:rStyle w:val="Hyperlink"/>
            <w:color w:val="000000"/>
            <w:u w:val="none"/>
          </w:rPr>
          <w:t>7.4 percent reduction in GDP by 2028</w:t>
        </w:r>
      </w:hyperlink>
      <w:r w:rsidRPr="004039FB">
        <w:t>.</w:t>
      </w:r>
    </w:p>
    <w:p w14:paraId="3D42F236" w14:textId="38256E76" w:rsidR="00E7285E" w:rsidRDefault="00525E0F" w:rsidP="00E7285E">
      <w:pPr>
        <w:pStyle w:val="Contention2"/>
      </w:pPr>
      <w:r>
        <w:br/>
      </w:r>
      <w:bookmarkStart w:id="29" w:name="_Toc240915082"/>
      <w:r w:rsidR="00E7285E">
        <w:t xml:space="preserve">B.  The Advantage:  </w:t>
      </w:r>
      <w:r>
        <w:t xml:space="preserve">We </w:t>
      </w:r>
      <w:r w:rsidR="00E7285E">
        <w:t>move foreign farm workers out of illegal status and into compliance with the law</w:t>
      </w:r>
      <w:bookmarkEnd w:id="29"/>
    </w:p>
    <w:p w14:paraId="0CC34019" w14:textId="15FDD302" w:rsidR="00E7285E" w:rsidRPr="00F9563F" w:rsidRDefault="00E7285E" w:rsidP="00E7285E">
      <w:pPr>
        <w:pStyle w:val="Citation3"/>
        <w:rPr>
          <w:color w:val="984806" w:themeColor="accent6" w:themeShade="80"/>
        </w:rPr>
      </w:pPr>
      <w:r w:rsidRPr="00F9563F">
        <w:rPr>
          <w:color w:val="984806" w:themeColor="accent6" w:themeShade="80"/>
          <w:u w:val="single"/>
        </w:rPr>
        <w:t>Pam Lewison 2026</w:t>
      </w:r>
      <w:r w:rsidRPr="00F9563F">
        <w:rPr>
          <w:color w:val="984806" w:themeColor="accent6" w:themeShade="80"/>
        </w:rPr>
        <w:t xml:space="preserve"> (fourth-generation farmer, Pacific Research Institute fellow, and ag research director for Washington Policy Center) 1 July 2026 “H-2A bill looks to update the program for the better” (accessed </w:t>
      </w:r>
      <w:r w:rsidR="00F9563F">
        <w:rPr>
          <w:color w:val="984806" w:themeColor="accent6" w:themeShade="80"/>
        </w:rPr>
        <w:t>21 Sept</w:t>
      </w:r>
      <w:r w:rsidRPr="00F9563F">
        <w:rPr>
          <w:color w:val="984806" w:themeColor="accent6" w:themeShade="80"/>
        </w:rPr>
        <w:t xml:space="preserve"> 2026) https://www.pacificresearch.org/h-2a-bill-looks-to-update-the-program-for-the-better/</w:t>
      </w:r>
    </w:p>
    <w:p w14:paraId="4EABF1AA" w14:textId="4F98C765" w:rsidR="00E7285E" w:rsidRPr="00E7285E" w:rsidRDefault="00E7285E" w:rsidP="00E7285E">
      <w:pPr>
        <w:pStyle w:val="Evidence"/>
      </w:pPr>
      <w:r w:rsidRPr="00E7285E">
        <w:t>The single-largest change offered in the SAWA is the allowance for undocumented workers already in the United States to seek visa protection through the H-2A program to work legally in the U.S. The bill would require undocumented workers seeking a visa to work to pass a background check and sit for an in-person interview before granting them a visa. The bill would not provide a pathway to U.S. citizenship. Additionally, undocumented workers would have to be currently employed in agriculture to qualify for a visa.</w:t>
      </w:r>
      <w:r>
        <w:t xml:space="preserve"> </w:t>
      </w:r>
      <w:r w:rsidRPr="00E7285E">
        <w:t>This departure from previous H-2A program revisions is significant because it does not provide a citizenship opportunity for undocumented workers. What it </w:t>
      </w:r>
      <w:r w:rsidRPr="00E7285E">
        <w:rPr>
          <w:i/>
          <w:iCs/>
        </w:rPr>
        <w:t>does</w:t>
      </w:r>
      <w:r w:rsidRPr="00E7285E">
        <w:t> do, however, is provide an answer to labor activists who have said a local, undocumented workforce is available. Undocumented workers pose a risk to employers because employers can incur hefty fines for knowingly hiring them and workers can be deported. By allowing undocumented workers to apply for a visa through the H-2A program, all the risk is removed for both parties.</w:t>
      </w:r>
    </w:p>
    <w:p w14:paraId="36E14DA5" w14:textId="77777777" w:rsidR="00E7285E" w:rsidRDefault="00E7285E" w:rsidP="00E7285E">
      <w:pPr>
        <w:pStyle w:val="Evidence"/>
      </w:pPr>
    </w:p>
    <w:p w14:paraId="2AE3A4D0" w14:textId="77777777" w:rsidR="00571AA2" w:rsidRDefault="00571AA2" w:rsidP="00571AA2">
      <w:pPr>
        <w:pStyle w:val="Evidence"/>
      </w:pPr>
    </w:p>
    <w:p w14:paraId="639AB4D9" w14:textId="445A8ECE" w:rsidR="002541B3" w:rsidRDefault="002541B3" w:rsidP="002541B3">
      <w:pPr>
        <w:pStyle w:val="Title2"/>
      </w:pPr>
      <w:bookmarkStart w:id="30" w:name="_Toc139041554"/>
      <w:bookmarkStart w:id="31" w:name="_Toc240915083"/>
      <w:r>
        <w:lastRenderedPageBreak/>
        <w:t xml:space="preserve">2A Evidence: </w:t>
      </w:r>
      <w:bookmarkEnd w:id="30"/>
      <w:r w:rsidR="001D780A">
        <w:t>Securing Agriculture’s Workforce Act</w:t>
      </w:r>
      <w:bookmarkEnd w:id="31"/>
    </w:p>
    <w:p w14:paraId="332EF12F" w14:textId="298BD2D9" w:rsidR="008F189E" w:rsidRDefault="008F189E" w:rsidP="002541B3">
      <w:pPr>
        <w:pStyle w:val="Contention1"/>
      </w:pPr>
      <w:bookmarkStart w:id="32" w:name="_Toc139041555"/>
      <w:bookmarkStart w:id="33" w:name="_Toc31664"/>
      <w:bookmarkStart w:id="34" w:name="_Toc240915084"/>
      <w:r>
        <w:t>DEFINITIONS / TOPICALITY</w:t>
      </w:r>
      <w:bookmarkEnd w:id="34"/>
    </w:p>
    <w:p w14:paraId="7424A692" w14:textId="27C24AFA" w:rsidR="008F189E" w:rsidRDefault="008F189E" w:rsidP="002541B3">
      <w:pPr>
        <w:pStyle w:val="Contention1"/>
      </w:pPr>
    </w:p>
    <w:p w14:paraId="0F92A44C" w14:textId="3030BA57" w:rsidR="00C35111" w:rsidRDefault="007A0050" w:rsidP="007A0050">
      <w:pPr>
        <w:pStyle w:val="Contention2"/>
      </w:pPr>
      <w:bookmarkStart w:id="35" w:name="_Toc240915085"/>
      <w:r>
        <w:t>Text of the bill HR 9535</w:t>
      </w:r>
      <w:bookmarkEnd w:id="35"/>
    </w:p>
    <w:p w14:paraId="5D788E5D" w14:textId="6E5080F8" w:rsidR="007A0050" w:rsidRPr="007A0050" w:rsidRDefault="24783593" w:rsidP="007A0050">
      <w:pPr>
        <w:pStyle w:val="Citation3"/>
      </w:pPr>
      <w:r>
        <w:t>Official web site of Congress, text of HR 9535 30 June 2026 (accessed 10 July 2026) https://www.congress.gov/bill/119th-congress/house-bill/9535/text</w:t>
      </w:r>
    </w:p>
    <w:p w14:paraId="5D280872" w14:textId="6E99BB69" w:rsidR="009C2609" w:rsidRDefault="007A0050" w:rsidP="007A0050">
      <w:pPr>
        <w:pStyle w:val="Evidence"/>
        <w:rPr>
          <w:b/>
          <w:bCs w:val="0"/>
        </w:rPr>
      </w:pPr>
      <w:r>
        <w:rPr>
          <w:b/>
          <w:bCs w:val="0"/>
        </w:rPr>
        <w:t>Go to this website and print out the text, bring it with you to your Affirmative rounds.</w:t>
      </w:r>
    </w:p>
    <w:p w14:paraId="1215D404" w14:textId="77777777" w:rsidR="007A0050" w:rsidRDefault="007A0050" w:rsidP="007A0050">
      <w:pPr>
        <w:pStyle w:val="Evidence"/>
        <w:rPr>
          <w:b/>
          <w:bCs w:val="0"/>
        </w:rPr>
      </w:pPr>
    </w:p>
    <w:p w14:paraId="4118C1EC" w14:textId="52229D1D" w:rsidR="002541B3" w:rsidRDefault="00FB25E7" w:rsidP="002541B3">
      <w:pPr>
        <w:pStyle w:val="Contention1"/>
      </w:pPr>
      <w:bookmarkStart w:id="36" w:name="_Toc240915086"/>
      <w:r>
        <w:t>ADVANTAGES</w:t>
      </w:r>
      <w:r w:rsidR="002541B3">
        <w:t xml:space="preserve"> / SIGNIFICANCE</w:t>
      </w:r>
      <w:bookmarkEnd w:id="32"/>
      <w:bookmarkEnd w:id="36"/>
    </w:p>
    <w:p w14:paraId="267BF3B3" w14:textId="77777777" w:rsidR="00525E0F" w:rsidRDefault="00525E0F" w:rsidP="002541B3">
      <w:pPr>
        <w:pStyle w:val="Contention1"/>
      </w:pPr>
    </w:p>
    <w:p w14:paraId="622EC4F3" w14:textId="5C12695B" w:rsidR="00525E0F" w:rsidRDefault="00525E0F" w:rsidP="002541B3">
      <w:pPr>
        <w:pStyle w:val="Contention1"/>
      </w:pPr>
      <w:bookmarkStart w:id="37" w:name="_Toc240915087"/>
      <w:r>
        <w:t>Labor Shortages</w:t>
      </w:r>
      <w:bookmarkEnd w:id="37"/>
    </w:p>
    <w:p w14:paraId="59FCDC4F" w14:textId="77777777" w:rsidR="00525E0F" w:rsidRDefault="00525E0F" w:rsidP="002541B3">
      <w:pPr>
        <w:pStyle w:val="Contention1"/>
      </w:pPr>
    </w:p>
    <w:p w14:paraId="5180A52E" w14:textId="6672D2F5" w:rsidR="00525E0F" w:rsidRDefault="00525E0F" w:rsidP="00525E0F">
      <w:pPr>
        <w:pStyle w:val="Contention2"/>
      </w:pPr>
      <w:bookmarkStart w:id="38" w:name="_Toc240915088"/>
      <w:r>
        <w:t>Some agricultural employers cannot use H-2A because they need year-round, not seasonal, workers.  Result: Labor shortages in those areas</w:t>
      </w:r>
      <w:bookmarkEnd w:id="38"/>
    </w:p>
    <w:p w14:paraId="4F4DB1CC" w14:textId="13F15046" w:rsidR="00525E0F" w:rsidRPr="00F9563F" w:rsidRDefault="24783593" w:rsidP="00525E0F">
      <w:pPr>
        <w:pStyle w:val="Citation3"/>
        <w:rPr>
          <w:color w:val="984806" w:themeColor="accent6" w:themeShade="80"/>
        </w:rPr>
      </w:pPr>
      <w:r w:rsidRPr="00F9563F">
        <w:rPr>
          <w:color w:val="984806" w:themeColor="accent6" w:themeShade="80"/>
          <w:u w:val="single"/>
        </w:rPr>
        <w:t>Cecilia Esterline 2025</w:t>
      </w:r>
      <w:r w:rsidRPr="00F9563F">
        <w:rPr>
          <w:color w:val="984806" w:themeColor="accent6" w:themeShade="80"/>
        </w:rPr>
        <w:t xml:space="preserve"> (Master of Science degree in International Migration and Public Policy from the London School of Economics and Political Science; Senior Immigration Policy Analyst at the Niskanen Center) 8 Oct 2025 “Modernizing the H-2A visa: practical reforms to fuel American farms” </w:t>
      </w:r>
      <w:hyperlink r:id="rId17">
        <w:r w:rsidRPr="00F9563F">
          <w:rPr>
            <w:color w:val="984806" w:themeColor="accent6" w:themeShade="80"/>
          </w:rPr>
          <w:t>https://www.niskanencenter.org/modernizing-the-h-2a-visa-reforms-to-fuel-american-farms/</w:t>
        </w:r>
      </w:hyperlink>
      <w:r w:rsidRPr="00F9563F">
        <w:rPr>
          <w:color w:val="984806" w:themeColor="accent6" w:themeShade="80"/>
        </w:rPr>
        <w:t xml:space="preserve"> (accessed </w:t>
      </w:r>
      <w:r w:rsidR="00913FA8">
        <w:rPr>
          <w:color w:val="984806" w:themeColor="accent6" w:themeShade="80"/>
        </w:rPr>
        <w:t>21 Sept</w:t>
      </w:r>
      <w:r w:rsidRPr="00F9563F">
        <w:rPr>
          <w:color w:val="984806" w:themeColor="accent6" w:themeShade="80"/>
        </w:rPr>
        <w:t xml:space="preserve"> 2026)</w:t>
      </w:r>
    </w:p>
    <w:p w14:paraId="72AAC203" w14:textId="77777777" w:rsidR="00525E0F" w:rsidRDefault="00525E0F" w:rsidP="00525E0F">
      <w:pPr>
        <w:pStyle w:val="Evidence"/>
      </w:pPr>
      <w:r w:rsidRPr="00611038">
        <w:t>On the surface, it may seem straightforward to suggest that farmers should simply replace unauthorized workers with H-2A visa-holding workers if Americans are not willing or available. However, the reality is not so simple. For instance, one Pennsylvania dairy farmer reported selling off </w:t>
      </w:r>
      <w:hyperlink r:id="rId18" w:history="1">
        <w:r w:rsidRPr="00611038">
          <w:rPr>
            <w:rStyle w:val="Hyperlink"/>
            <w:color w:val="000000"/>
            <w:u w:val="none"/>
          </w:rPr>
          <w:t>100 cattle</w:t>
        </w:r>
      </w:hyperlink>
      <w:r w:rsidRPr="00611038">
        <w:t> due to a lack of workers. He could not have leveraged the H-2A to replace his missing workforce because </w:t>
      </w:r>
      <w:hyperlink r:id="rId19" w:history="1">
        <w:r w:rsidRPr="00611038">
          <w:rPr>
            <w:rStyle w:val="Hyperlink"/>
            <w:color w:val="000000"/>
            <w:u w:val="none"/>
          </w:rPr>
          <w:t>dairy is a year-round industry</w:t>
        </w:r>
      </w:hyperlink>
      <w:r w:rsidRPr="00611038">
        <w:t>, and the H-2A only permits </w:t>
      </w:r>
      <w:hyperlink r:id="rId20" w:history="1">
        <w:r w:rsidRPr="00611038">
          <w:rPr>
            <w:rStyle w:val="Hyperlink"/>
            <w:color w:val="000000"/>
            <w:u w:val="none"/>
          </w:rPr>
          <w:t>seasonal work</w:t>
        </w:r>
      </w:hyperlink>
      <w:r w:rsidRPr="00611038">
        <w:t>.</w:t>
      </w:r>
    </w:p>
    <w:p w14:paraId="6DD45372" w14:textId="77777777" w:rsidR="002541B3" w:rsidRDefault="002541B3" w:rsidP="002541B3">
      <w:pPr>
        <w:pStyle w:val="Contention1"/>
      </w:pPr>
    </w:p>
    <w:p w14:paraId="28892366" w14:textId="60E94D46" w:rsidR="00525E0F" w:rsidRPr="00525E0F" w:rsidRDefault="00525E0F" w:rsidP="00525E0F">
      <w:pPr>
        <w:pStyle w:val="Contention2"/>
      </w:pPr>
      <w:bookmarkStart w:id="39" w:name="_Toc240915089"/>
      <w:r w:rsidRPr="00525E0F">
        <w:t xml:space="preserve">Shortage of H-2A workers motivates hiring of illegal workers and harms consumers </w:t>
      </w:r>
      <w:r>
        <w:t>with higher food prices</w:t>
      </w:r>
      <w:bookmarkEnd w:id="39"/>
    </w:p>
    <w:p w14:paraId="301FD433" w14:textId="40D4F2F6" w:rsidR="00525E0F" w:rsidRPr="00913FA8" w:rsidRDefault="24783593" w:rsidP="00525E0F">
      <w:pPr>
        <w:pStyle w:val="Citation3"/>
        <w:rPr>
          <w:color w:val="984806" w:themeColor="accent6" w:themeShade="80"/>
        </w:rPr>
      </w:pPr>
      <w:r w:rsidRPr="00913FA8">
        <w:rPr>
          <w:color w:val="984806" w:themeColor="accent6" w:themeShade="80"/>
          <w:u w:val="single"/>
        </w:rPr>
        <w:t>Cecilia Esterline 2025</w:t>
      </w:r>
      <w:r w:rsidRPr="00913FA8">
        <w:rPr>
          <w:color w:val="984806" w:themeColor="accent6" w:themeShade="80"/>
        </w:rPr>
        <w:t xml:space="preserve"> (Master of Science degree in International Migration and Public Policy from the London School of Economics and Political Science; Senior Immigration Policy Analyst at the Niskanen Center) 8 Oct 2025 “Modernizing the H-2A visa: practical reforms to fuel American farms” </w:t>
      </w:r>
      <w:hyperlink r:id="rId21">
        <w:r w:rsidRPr="00913FA8">
          <w:rPr>
            <w:color w:val="984806" w:themeColor="accent6" w:themeShade="80"/>
          </w:rPr>
          <w:t>https://www.niskanencenter.org/modernizing-the-h-2a-visa-reforms-to-fuel-american-farms/</w:t>
        </w:r>
      </w:hyperlink>
      <w:r w:rsidRPr="00913FA8">
        <w:rPr>
          <w:color w:val="984806" w:themeColor="accent6" w:themeShade="80"/>
        </w:rPr>
        <w:t xml:space="preserve"> (accessed </w:t>
      </w:r>
      <w:r w:rsidR="00913FA8">
        <w:rPr>
          <w:color w:val="984806" w:themeColor="accent6" w:themeShade="80"/>
        </w:rPr>
        <w:t>21 Sept</w:t>
      </w:r>
      <w:r w:rsidRPr="00913FA8">
        <w:rPr>
          <w:color w:val="984806" w:themeColor="accent6" w:themeShade="80"/>
        </w:rPr>
        <w:t xml:space="preserve"> 2026)</w:t>
      </w:r>
    </w:p>
    <w:p w14:paraId="501C81B1" w14:textId="106AEC58" w:rsidR="00525E0F" w:rsidRDefault="00913FA8" w:rsidP="00525E0F">
      <w:pPr>
        <w:pStyle w:val="Evidence"/>
      </w:pPr>
      <w:r w:rsidRPr="00913FA8">
        <w:t>The H-2A visa is the temporary visa designed for agricultural workers.</w:t>
      </w:r>
      <w:r>
        <w:t xml:space="preserve"> </w:t>
      </w:r>
      <w:r w:rsidR="00525E0F" w:rsidRPr="00913FA8">
        <w:rPr>
          <w:u w:val="single"/>
        </w:rPr>
        <w:t>Although American farmers have steadily increased their usage of the H-2A </w:t>
      </w:r>
      <w:hyperlink r:id="rId22" w:anchor="h2a" w:history="1">
        <w:r w:rsidR="00525E0F" w:rsidRPr="00913FA8">
          <w:rPr>
            <w:rStyle w:val="Hyperlink"/>
            <w:color w:val="000000"/>
            <w:u w:val="single"/>
          </w:rPr>
          <w:t>over the past 20 years</w:t>
        </w:r>
      </w:hyperlink>
      <w:r w:rsidR="00525E0F" w:rsidRPr="00913FA8">
        <w:rPr>
          <w:u w:val="single"/>
        </w:rPr>
        <w:t>, farmers also rely on unauthorized workers when the domestic workforce and the H-2A do not or cannot meet their needs. Unfortunately, for many American farmers, the costs and restrictions of the H-2A keep the program out of reach. In fact, between 2020 and 2022, </w:t>
      </w:r>
      <w:hyperlink r:id="rId23" w:anchor="legalstatus" w:history="1">
        <w:r w:rsidR="00525E0F" w:rsidRPr="00913FA8">
          <w:rPr>
            <w:rStyle w:val="Hyperlink"/>
            <w:color w:val="000000"/>
            <w:u w:val="single"/>
          </w:rPr>
          <w:t>42 percent</w:t>
        </w:r>
      </w:hyperlink>
      <w:r w:rsidR="00525E0F" w:rsidRPr="00913FA8">
        <w:rPr>
          <w:u w:val="single"/>
        </w:rPr>
        <w:t> of crop farmworkers hired outside of the H-2A process did not have valid work authorization.</w:t>
      </w:r>
      <w:r w:rsidR="00525E0F" w:rsidRPr="00F6476C">
        <w:t xml:space="preserve"> </w:t>
      </w:r>
      <w:r w:rsidR="00525E0F" w:rsidRPr="00913FA8">
        <w:rPr>
          <w:u w:val="single"/>
        </w:rPr>
        <w:t>As a result, many American farmers are feeling the first-hand effects of President Trump’s immigration agenda. As the lack of workers forces farmers to </w:t>
      </w:r>
      <w:hyperlink r:id="rId24" w:history="1">
        <w:r w:rsidR="00525E0F" w:rsidRPr="00913FA8">
          <w:rPr>
            <w:rStyle w:val="Hyperlink"/>
            <w:color w:val="000000"/>
            <w:u w:val="single"/>
          </w:rPr>
          <w:t>downsize or delay harvest</w:t>
        </w:r>
      </w:hyperlink>
      <w:r w:rsidR="00525E0F" w:rsidRPr="00913FA8">
        <w:rPr>
          <w:u w:val="single"/>
        </w:rPr>
        <w:t>, American consumers may end up paying the price.</w:t>
      </w:r>
      <w:r w:rsidR="00525E0F" w:rsidRPr="00F6476C">
        <w:t> </w:t>
      </w:r>
      <w:r w:rsidR="00525E0F">
        <w:br/>
      </w:r>
      <w:r w:rsidR="00525E0F" w:rsidRPr="00F6476C">
        <w:t xml:space="preserve">  </w:t>
      </w:r>
    </w:p>
    <w:p w14:paraId="4A46488D" w14:textId="77777777" w:rsidR="00525E0F" w:rsidRDefault="00525E0F" w:rsidP="00525E0F">
      <w:pPr>
        <w:pStyle w:val="Contention2"/>
      </w:pPr>
      <w:bookmarkStart w:id="40" w:name="_Toc240915090"/>
      <w:r>
        <w:t>Food wasted and farms go out of business when they can’t find workers</w:t>
      </w:r>
      <w:bookmarkEnd w:id="40"/>
    </w:p>
    <w:p w14:paraId="055A2889" w14:textId="1B6CA1AF" w:rsidR="00525E0F" w:rsidRPr="00913FA8" w:rsidRDefault="00525E0F" w:rsidP="00525E0F">
      <w:pPr>
        <w:pStyle w:val="Citation3"/>
        <w:rPr>
          <w:color w:val="984806" w:themeColor="accent6" w:themeShade="80"/>
        </w:rPr>
      </w:pPr>
      <w:r w:rsidRPr="00913FA8">
        <w:rPr>
          <w:color w:val="984806" w:themeColor="accent6" w:themeShade="80"/>
          <w:u w:val="single"/>
        </w:rPr>
        <w:t>Cami Koons 2025</w:t>
      </w:r>
      <w:r w:rsidRPr="00913FA8">
        <w:rPr>
          <w:color w:val="984806" w:themeColor="accent6" w:themeShade="80"/>
        </w:rPr>
        <w:t xml:space="preserve"> (journalist) IDAHO CAPITAL SUN 22 Dec 2025 “Ag labor shortages cause higher food prices, study finds” (accessed </w:t>
      </w:r>
      <w:r w:rsidR="00913FA8">
        <w:rPr>
          <w:color w:val="984806" w:themeColor="accent6" w:themeShade="80"/>
        </w:rPr>
        <w:t>21 Sept</w:t>
      </w:r>
      <w:r w:rsidRPr="00913FA8">
        <w:rPr>
          <w:color w:val="984806" w:themeColor="accent6" w:themeShade="80"/>
        </w:rPr>
        <w:t xml:space="preserve"> 2026) https://idahocapitalsun.com/2025/12/22/ag-labor-shortages-cause-higher-food-prices-study-finds/</w:t>
      </w:r>
    </w:p>
    <w:p w14:paraId="6ED1C50B" w14:textId="77777777" w:rsidR="00525E0F" w:rsidRDefault="00525E0F" w:rsidP="00525E0F">
      <w:pPr>
        <w:pStyle w:val="Evidence"/>
      </w:pPr>
      <w:r w:rsidRPr="004039FB">
        <w:t>Brandon Raso, a blueberry farmer in New Jersey, said he needs about 600-700 laborers to harvest his 650 acres of blueberries. This past season, he was only able to hire around 200 workers, which led an estimated 2.5 million pounds of blueberries falling to the ground before they could be harvested.</w:t>
      </w:r>
      <w:r>
        <w:t xml:space="preserve"> </w:t>
      </w:r>
      <w:r w:rsidRPr="004039FB">
        <w:t>The result of these shortages, according to Raso, is a “huge exodus in multi-generational farms” and farms that have to downsize as a result of mounting costs and labor shortages.</w:t>
      </w:r>
    </w:p>
    <w:p w14:paraId="6B4829B3" w14:textId="68F81288" w:rsidR="00737598" w:rsidRDefault="00737598" w:rsidP="00737598">
      <w:pPr>
        <w:pStyle w:val="Contention2"/>
        <w:rPr>
          <w:i/>
        </w:rPr>
      </w:pPr>
      <w:bookmarkStart w:id="41" w:name="_Toc240915091"/>
      <w:r>
        <w:lastRenderedPageBreak/>
        <w:t xml:space="preserve">H-2A reform is key to </w:t>
      </w:r>
      <w:r w:rsidR="00793F8D">
        <w:t>reducing food waste by recruiting enough</w:t>
      </w:r>
      <w:r w:rsidRPr="00B820B3">
        <w:t xml:space="preserve"> workers</w:t>
      </w:r>
      <w:r>
        <w:t xml:space="preserve"> to harvest </w:t>
      </w:r>
      <w:r w:rsidR="00793F8D">
        <w:t>crops</w:t>
      </w:r>
      <w:bookmarkEnd w:id="41"/>
    </w:p>
    <w:p w14:paraId="4A74B4B5" w14:textId="23A3AEAE" w:rsidR="00737598" w:rsidRPr="00913FA8" w:rsidRDefault="00737598" w:rsidP="00737598">
      <w:pPr>
        <w:pStyle w:val="Citation3"/>
        <w:ind w:left="360"/>
        <w:rPr>
          <w:color w:val="984806" w:themeColor="accent6" w:themeShade="80"/>
        </w:rPr>
      </w:pPr>
      <w:r w:rsidRPr="00913FA8">
        <w:rPr>
          <w:color w:val="984806" w:themeColor="accent6" w:themeShade="80"/>
          <w:u w:val="single"/>
        </w:rPr>
        <w:t>Alexander Fabino 2024</w:t>
      </w:r>
      <w:r w:rsidRPr="00913FA8">
        <w:rPr>
          <w:color w:val="984806" w:themeColor="accent6" w:themeShade="80"/>
        </w:rPr>
        <w:t xml:space="preserve"> (Reporter) </w:t>
      </w:r>
      <w:r w:rsidR="00793F8D" w:rsidRPr="00913FA8">
        <w:rPr>
          <w:color w:val="984806" w:themeColor="accent6" w:themeShade="80"/>
        </w:rPr>
        <w:t xml:space="preserve">NEWSWEEK </w:t>
      </w:r>
      <w:r w:rsidRPr="00913FA8">
        <w:rPr>
          <w:color w:val="984806" w:themeColor="accent6" w:themeShade="80"/>
        </w:rPr>
        <w:t xml:space="preserve">12 Mar 2024 “America Has a Farming Crisis” (accessed </w:t>
      </w:r>
      <w:r w:rsidR="00913FA8">
        <w:rPr>
          <w:color w:val="984806" w:themeColor="accent6" w:themeShade="80"/>
        </w:rPr>
        <w:t>21 Sept</w:t>
      </w:r>
      <w:r w:rsidRPr="00913FA8">
        <w:rPr>
          <w:color w:val="984806" w:themeColor="accent6" w:themeShade="80"/>
        </w:rPr>
        <w:t xml:space="preserve"> 202</w:t>
      </w:r>
      <w:r w:rsidR="00793F8D" w:rsidRPr="00913FA8">
        <w:rPr>
          <w:color w:val="984806" w:themeColor="accent6" w:themeShade="80"/>
        </w:rPr>
        <w:t>6</w:t>
      </w:r>
      <w:r w:rsidRPr="00913FA8">
        <w:rPr>
          <w:color w:val="984806" w:themeColor="accent6" w:themeShade="80"/>
        </w:rPr>
        <w:t xml:space="preserve">) </w:t>
      </w:r>
      <w:hyperlink r:id="rId25" w:history="1">
        <w:r w:rsidRPr="00913FA8">
          <w:rPr>
            <w:color w:val="984806" w:themeColor="accent6" w:themeShade="80"/>
          </w:rPr>
          <w:t>https://www.newsweek.com/us-farming-crisis-h2a-visa-reform-labor-shortage-1878530</w:t>
        </w:r>
      </w:hyperlink>
      <w:r w:rsidRPr="00913FA8">
        <w:rPr>
          <w:color w:val="984806" w:themeColor="accent6" w:themeShade="80"/>
        </w:rPr>
        <w:t xml:space="preserve"> </w:t>
      </w:r>
      <w:r w:rsidR="00913FA8">
        <w:rPr>
          <w:color w:val="984806" w:themeColor="accent6" w:themeShade="80"/>
        </w:rPr>
        <w:t>(brackets added)</w:t>
      </w:r>
    </w:p>
    <w:p w14:paraId="591A9161" w14:textId="76CBE13F" w:rsidR="00737598" w:rsidRPr="00737598" w:rsidRDefault="00737598" w:rsidP="00737598">
      <w:pPr>
        <w:pStyle w:val="Evidence"/>
      </w:pPr>
      <w:r w:rsidRPr="00913FA8">
        <w:rPr>
          <w:u w:val="single"/>
        </w:rPr>
        <w:t>A higher number of migrants would help reduce waste too. Labor shortages in agriculture have led to food waste, with a 2019 study in California showing that an average of 24,910 pounds per hectare of edible produce—or 31.3 percent of marketed yield—was left in fields post-harvest. While the variability was influenced by factors like crop type and market prices, farmers cited labor availability as a chief reason for product waste, which exacerbates global food insecurity.</w:t>
      </w:r>
      <w:r w:rsidRPr="00913FA8">
        <w:rPr>
          <w:b/>
          <w:u w:val="single"/>
        </w:rPr>
        <w:t xml:space="preserve"> </w:t>
      </w:r>
      <w:r w:rsidRPr="00913FA8">
        <w:rPr>
          <w:u w:val="single"/>
        </w:rPr>
        <w:t xml:space="preserve">"There is bipartisan agreement on the need to improve the H-2A program to better serve America's agriculture sector," </w:t>
      </w:r>
      <w:r w:rsidR="00913FA8">
        <w:rPr>
          <w:u w:val="single"/>
        </w:rPr>
        <w:t>[</w:t>
      </w:r>
      <w:r w:rsidR="00913FA8" w:rsidRPr="00913FA8">
        <w:rPr>
          <w:u w:val="single"/>
        </w:rPr>
        <w:t>American Farm Bureau Federation President Zippy</w:t>
      </w:r>
      <w:r w:rsidR="00913FA8">
        <w:rPr>
          <w:u w:val="single"/>
        </w:rPr>
        <w:t xml:space="preserve">] </w:t>
      </w:r>
      <w:r w:rsidRPr="00913FA8">
        <w:rPr>
          <w:u w:val="single"/>
        </w:rPr>
        <w:t>Duvall said</w:t>
      </w:r>
      <w:r w:rsidR="00913FA8" w:rsidRPr="00913FA8">
        <w:rPr>
          <w:u w:val="single"/>
        </w:rPr>
        <w:t>.</w:t>
      </w:r>
      <w:r w:rsidR="00913FA8" w:rsidRPr="00913FA8">
        <w:rPr>
          <w:rFonts w:ascii="Noto Serif" w:eastAsia="MS Mincho" w:hAnsi="Noto Serif" w:cs="Noto Serif"/>
          <w:bCs w:val="0"/>
          <w:color w:val="1F1E19"/>
          <w:sz w:val="27"/>
          <w:szCs w:val="27"/>
          <w:shd w:val="clear" w:color="auto" w:fill="FEFCF6"/>
          <w:lang w:eastAsia="en-US"/>
        </w:rPr>
        <w:t xml:space="preserve"> </w:t>
      </w:r>
      <w:r w:rsidR="00913FA8" w:rsidRPr="00913FA8">
        <w:t>"This working group of the House Agriculture Committee spent months studying and discussing this issue and now delivers important bipartisan solutions for America's struggling agricultural labor force."</w:t>
      </w:r>
    </w:p>
    <w:p w14:paraId="52507849" w14:textId="77777777" w:rsidR="00E33B31" w:rsidRDefault="00E33B31" w:rsidP="00525E0F">
      <w:pPr>
        <w:pStyle w:val="Evidence"/>
      </w:pPr>
    </w:p>
    <w:p w14:paraId="23ED8925" w14:textId="77777777" w:rsidR="00A43514" w:rsidRDefault="00A43514" w:rsidP="00A43514">
      <w:pPr>
        <w:pStyle w:val="Contention2"/>
      </w:pPr>
      <w:bookmarkStart w:id="42" w:name="_Toc240915092"/>
      <w:r>
        <w:t>Numerous agricultural employers can’t get H-2A workers because of the “temporary or seasonal” time restrictions</w:t>
      </w:r>
      <w:bookmarkEnd w:id="42"/>
    </w:p>
    <w:p w14:paraId="6AB3209D" w14:textId="361F3CEC" w:rsidR="00A43514" w:rsidRPr="00D05F6B" w:rsidRDefault="24783593" w:rsidP="00A43514">
      <w:pPr>
        <w:pStyle w:val="Citation3"/>
        <w:rPr>
          <w:color w:val="984806" w:themeColor="accent6" w:themeShade="80"/>
        </w:rPr>
      </w:pPr>
      <w:r w:rsidRPr="00D05F6B">
        <w:rPr>
          <w:color w:val="984806" w:themeColor="accent6" w:themeShade="80"/>
          <w:u w:val="single"/>
        </w:rPr>
        <w:t>House Committee on Agriculture, Agricultural Labor Working Group 2024</w:t>
      </w:r>
      <w:r w:rsidRPr="00D05F6B">
        <w:rPr>
          <w:color w:val="984806" w:themeColor="accent6" w:themeShade="80"/>
        </w:rPr>
        <w:t xml:space="preserve">. (bipartisan group of members of Congress from the House Agriculture Committee) “Final Report with Policy Recommendations” March 7, 2024 </w:t>
      </w:r>
      <w:hyperlink r:id="rId26">
        <w:r w:rsidRPr="00D05F6B">
          <w:rPr>
            <w:color w:val="984806" w:themeColor="accent6" w:themeShade="80"/>
          </w:rPr>
          <w:t>https://agriculture.house.gov/uploadedfiles/alwg_final_report_-_3.7.23.pdf</w:t>
        </w:r>
      </w:hyperlink>
      <w:r w:rsidRPr="00D05F6B">
        <w:rPr>
          <w:color w:val="984806" w:themeColor="accent6" w:themeShade="80"/>
        </w:rPr>
        <w:t xml:space="preserve"> (accessed 10 July 2026) (ellipses in original)</w:t>
      </w:r>
    </w:p>
    <w:p w14:paraId="74F70E82" w14:textId="77777777" w:rsidR="00A43514" w:rsidRPr="00611038" w:rsidRDefault="00A43514" w:rsidP="00A43514">
      <w:pPr>
        <w:pStyle w:val="Evidence"/>
      </w:pPr>
      <w:r w:rsidRPr="00D96E2F">
        <w:t xml:space="preserve">One thing that has become clear is the need for dairy producers, meat processors, sugar processors, forestry, ranchers, and others to have access to a steady and legal workforce. </w:t>
      </w:r>
      <w:r>
        <w:br/>
      </w:r>
      <w:r w:rsidRPr="00D96E2F">
        <w:t xml:space="preserve">● These industries are not eligible for H-2A status because of the way that the federal agencies interpret current law, </w:t>
      </w:r>
      <w:r>
        <w:br/>
      </w:r>
      <w:r w:rsidRPr="00D96E2F">
        <w:t xml:space="preserve">● Currently, Section 1101(a)(15)(H)(ii)(a) of title 8 of the United States Code permits foreign workers to obtain visas (referred to as “H-2A” visas) to come “temporarily to the United States to perform agricultural labor or services . . . of a temporary or seasonal nature.” </w:t>
      </w:r>
      <w:r>
        <w:br/>
      </w:r>
      <w:r w:rsidRPr="00D96E2F">
        <w:t>● The determination of which job duties are considered “seasonal or temporary” is made by both the Department of Homeland Security and the Department of Labor. The interpretation of seasonal is based on demonstrating a defined production time period based on weather or other considerations but cannot be longer than 10 months. DHS defines temporary admission as any length of stay of less than one year, but DOL will not issue a certification if they determine that the farmer might need that job filled for more than a year or permanently. This ignores the statutory criteria of "temporary" and has resulted in the exclusion of a large portion of agriculture production from access to the program.</w:t>
      </w:r>
    </w:p>
    <w:p w14:paraId="44F48B82" w14:textId="77777777" w:rsidR="00A43514" w:rsidRDefault="00A43514" w:rsidP="00A43514">
      <w:pPr>
        <w:pStyle w:val="Evidence"/>
      </w:pPr>
    </w:p>
    <w:p w14:paraId="57C9B2B4" w14:textId="7820D13B" w:rsidR="00525E0F" w:rsidRDefault="00525E0F" w:rsidP="00525E0F">
      <w:pPr>
        <w:pStyle w:val="Contention1"/>
      </w:pPr>
      <w:bookmarkStart w:id="43" w:name="_Toc240915093"/>
      <w:r>
        <w:t>Inflated Wage Rates/Labor Costs</w:t>
      </w:r>
      <w:bookmarkEnd w:id="43"/>
    </w:p>
    <w:p w14:paraId="3154005C" w14:textId="77777777" w:rsidR="00FF2E0A" w:rsidRDefault="00525E0F" w:rsidP="00FF2E0A">
      <w:pPr>
        <w:pStyle w:val="Contention2"/>
      </w:pPr>
      <w:r>
        <w:br/>
      </w:r>
      <w:bookmarkStart w:id="44" w:name="_Toc240915094"/>
      <w:r w:rsidR="00FF2E0A">
        <w:t>How the Adverse Effect Wage Rates (AEWR) works</w:t>
      </w:r>
      <w:bookmarkEnd w:id="44"/>
    </w:p>
    <w:p w14:paraId="7E9E99D1" w14:textId="5DEAB907" w:rsidR="00FF2E0A" w:rsidRPr="00D05F6B" w:rsidRDefault="24783593" w:rsidP="00FF2E0A">
      <w:pPr>
        <w:pStyle w:val="Citation3"/>
        <w:rPr>
          <w:color w:val="984806" w:themeColor="accent6" w:themeShade="80"/>
        </w:rPr>
      </w:pPr>
      <w:r w:rsidRPr="00D05F6B">
        <w:rPr>
          <w:color w:val="984806" w:themeColor="accent6" w:themeShade="80"/>
          <w:u w:val="single"/>
        </w:rPr>
        <w:t>Dr. Zachariah Rutledge, Marcelo Castillo, Timothy J Richards,</w:t>
      </w:r>
      <w:r w:rsidRPr="00D05F6B">
        <w:rPr>
          <w:rFonts w:ascii="Cambria Math" w:hAnsi="Cambria Math" w:cs="Cambria Math"/>
          <w:color w:val="984806" w:themeColor="accent6" w:themeShade="80"/>
          <w:u w:val="single"/>
        </w:rPr>
        <w:t xml:space="preserve"> </w:t>
      </w:r>
      <w:r w:rsidRPr="00D05F6B">
        <w:rPr>
          <w:color w:val="984806" w:themeColor="accent6" w:themeShade="80"/>
          <w:u w:val="single"/>
        </w:rPr>
        <w:t>and Prof. Philip Martin 2025</w:t>
      </w:r>
      <w:r w:rsidRPr="00D05F6B">
        <w:rPr>
          <w:color w:val="984806" w:themeColor="accent6" w:themeShade="80"/>
        </w:rPr>
        <w:t xml:space="preserve"> (Rutledge -postdoctoral research scholar at Arizona State Univ.  Castillo - Research Economist, United States Dept of Agriculture, Economic Research Service. Richards - Marvin and June Morrison Chair of Agribusiness, Morrison School of Agribusiness, Arizona State Univ. Martin - Professor Emeritus, Agricultural and Resource Economics, Univ of California-Davis) “H-2A Adverse Effect Wage Rates and U.S. Farm Wages” </w:t>
      </w:r>
      <w:hyperlink r:id="rId27">
        <w:r w:rsidRPr="00D05F6B">
          <w:rPr>
            <w:color w:val="984806" w:themeColor="accent6" w:themeShade="80"/>
          </w:rPr>
          <w:t>https://s.gifford.ucdavis.edu/uploads/pub/2025/05/05/rutledgepaper.pdf</w:t>
        </w:r>
      </w:hyperlink>
      <w:r w:rsidRPr="00D05F6B">
        <w:rPr>
          <w:color w:val="984806" w:themeColor="accent6" w:themeShade="80"/>
        </w:rPr>
        <w:t xml:space="preserve"> (accessed 12 July 2026)</w:t>
      </w:r>
    </w:p>
    <w:p w14:paraId="257FE34F" w14:textId="62A9FA61" w:rsidR="00FF2E0A" w:rsidRDefault="00FF2E0A" w:rsidP="00FF2E0A">
      <w:pPr>
        <w:pStyle w:val="Evidence"/>
      </w:pPr>
      <w:r w:rsidRPr="006E0046">
        <w:t>Unlike other major nonimmigrant visa programs, such as the H-1B and H-2B, there is no cap on the number of H-2A visas that can be granted annually. However, before hiring H-2A workers, prospective farm employers must still attest that no U.S. workers are available for the job. Employers must also show that employing H-2A workers will not adversely affect the wages or working conditions of U.S. workers. To comply with the no-adverse-effect rule, DOL mandates that H-2A workers, along with U.S. farmworkers performing similar work for H-2A employers, must be paid an amount no less than the AEWR. They must also be paid the highest of the state or federal minimum wage, the prevailing wage as determined by a state workforce agency, or the negotiated collective bargaining agreement (CBA) wage, when applicable. The AEWR is virtually always the highest of all of these wages, so it is the effective minimum wage of the H-2A program (Castillo et al. 2021).</w:t>
      </w:r>
    </w:p>
    <w:p w14:paraId="45D4F8FD" w14:textId="501AB89B" w:rsidR="00571AA2" w:rsidRDefault="00FF2E0A" w:rsidP="00571AA2">
      <w:pPr>
        <w:pStyle w:val="Contention2"/>
      </w:pPr>
      <w:r>
        <w:lastRenderedPageBreak/>
        <w:br/>
      </w:r>
      <w:bookmarkStart w:id="45" w:name="_Toc240915095"/>
      <w:r w:rsidR="00571AA2">
        <w:t>Current H-2A policies artificially inflate the wage rates for agricultural workers</w:t>
      </w:r>
      <w:bookmarkEnd w:id="45"/>
    </w:p>
    <w:p w14:paraId="1660D77B" w14:textId="66B2AB06" w:rsidR="00571AA2" w:rsidRPr="00D05F6B" w:rsidRDefault="00571AA2" w:rsidP="00571AA2">
      <w:pPr>
        <w:pStyle w:val="Citation3"/>
        <w:rPr>
          <w:color w:val="984806" w:themeColor="accent6" w:themeShade="80"/>
        </w:rPr>
      </w:pPr>
      <w:r w:rsidRPr="00D05F6B">
        <w:rPr>
          <w:color w:val="984806" w:themeColor="accent6" w:themeShade="80"/>
          <w:u w:val="single"/>
        </w:rPr>
        <w:t>Rep. G.T. Thompson 2026</w:t>
      </w:r>
      <w:r w:rsidRPr="00D05F6B">
        <w:rPr>
          <w:color w:val="984806" w:themeColor="accent6" w:themeShade="80"/>
        </w:rPr>
        <w:t xml:space="preserve"> (congressman from Pennsylvania) press release 30 June 2026 “Thompson Introduces Bipartisan Agricultural Labor Reform Bill” (accessed </w:t>
      </w:r>
      <w:r w:rsidR="00D05F6B">
        <w:rPr>
          <w:color w:val="984806" w:themeColor="accent6" w:themeShade="80"/>
        </w:rPr>
        <w:t>21 Sept</w:t>
      </w:r>
      <w:r w:rsidRPr="00D05F6B">
        <w:rPr>
          <w:color w:val="984806" w:themeColor="accent6" w:themeShade="80"/>
        </w:rPr>
        <w:t xml:space="preserve"> 2026) https://thompson.house.gov/media-center/press-releases/thompson-introduces-bipartisan-agricultural-labor-reform-bill</w:t>
      </w:r>
    </w:p>
    <w:p w14:paraId="1C374DCC" w14:textId="77777777" w:rsidR="00571AA2" w:rsidRPr="00D96E2F" w:rsidRDefault="00571AA2" w:rsidP="00571AA2">
      <w:pPr>
        <w:pStyle w:val="Evidence"/>
      </w:pPr>
      <w:r w:rsidRPr="00D96E2F">
        <w:t>Wages for H-2A workers are calculated based on the Adverse Effect Wage Rate (AEWR), a minimum wage originally designed to ensure domestic workers were not undercut by foreign laborers. Dubious methodologies saw this rate skyrocket from 2010-2025—in this time period, the increases to the AEWR outpaced inflation by 70%.</w:t>
      </w:r>
    </w:p>
    <w:p w14:paraId="10B042DC" w14:textId="77777777" w:rsidR="00571AA2" w:rsidRDefault="00571AA2" w:rsidP="00571AA2">
      <w:pPr>
        <w:pStyle w:val="Evidence"/>
      </w:pPr>
    </w:p>
    <w:p w14:paraId="3C02026A" w14:textId="77777777" w:rsidR="00571AA2" w:rsidRDefault="00571AA2" w:rsidP="00571AA2">
      <w:pPr>
        <w:pStyle w:val="Contention2"/>
      </w:pPr>
      <w:bookmarkStart w:id="46" w:name="_Toc240915096"/>
      <w:r>
        <w:t>Status Quo H-2A AEWR wages are set above the market average wage</w:t>
      </w:r>
      <w:bookmarkEnd w:id="46"/>
    </w:p>
    <w:p w14:paraId="34238017" w14:textId="47317C56" w:rsidR="00571AA2" w:rsidRPr="000942DC" w:rsidRDefault="00571AA2" w:rsidP="00571AA2">
      <w:pPr>
        <w:pStyle w:val="Citation3"/>
        <w:rPr>
          <w:color w:val="984806" w:themeColor="accent6" w:themeShade="80"/>
        </w:rPr>
      </w:pPr>
      <w:r w:rsidRPr="000942DC">
        <w:rPr>
          <w:color w:val="984806" w:themeColor="accent6" w:themeShade="80"/>
          <w:u w:val="single"/>
        </w:rPr>
        <w:t>Alexandra Hill &amp; Francisco Scott 2025</w:t>
      </w:r>
      <w:r w:rsidRPr="000942DC">
        <w:rPr>
          <w:color w:val="984806" w:themeColor="accent6" w:themeShade="80"/>
        </w:rPr>
        <w:t xml:space="preserve"> (</w:t>
      </w:r>
      <w:r w:rsidRPr="000942DC">
        <w:rPr>
          <w:iCs/>
          <w:color w:val="984806" w:themeColor="accent6" w:themeShade="80"/>
        </w:rPr>
        <w:t>Hill is an Assistant Professor of Cooperative Extension in the Dept of Agricultural and Resource Economics at Univ of California, Berkeley.</w:t>
      </w:r>
      <w:r w:rsidRPr="000942DC">
        <w:rPr>
          <w:color w:val="984806" w:themeColor="accent6" w:themeShade="80"/>
        </w:rPr>
        <w:t xml:space="preserve"> Scott is a senior economist at the Economic Research Dept of the Federal Reserve Bank of Kansas City) FEDERAL RESERVE BANK OF KANSAS CITY 30 June 2025 “Some Segments of the Agricultural Economy Are Particularly Sensitive to Changes in the Foreign-Born Farm Labor Supply” (accessed </w:t>
      </w:r>
      <w:r w:rsidR="000942DC">
        <w:rPr>
          <w:color w:val="984806" w:themeColor="accent6" w:themeShade="80"/>
        </w:rPr>
        <w:t>21 Sept</w:t>
      </w:r>
      <w:r w:rsidRPr="000942DC">
        <w:rPr>
          <w:color w:val="984806" w:themeColor="accent6" w:themeShade="80"/>
        </w:rPr>
        <w:t xml:space="preserve"> 2026) https://www.kansascityfed.org/research/economic-bulletin/some-segments-of-the-agricultural-economy-are-particularly-sensitive-to-changes-in-the-foreign-born-farm-labor-supply/</w:t>
      </w:r>
    </w:p>
    <w:p w14:paraId="50F5B531" w14:textId="527C9089" w:rsidR="00571AA2" w:rsidRPr="00D96E2F" w:rsidRDefault="000942DC" w:rsidP="00571AA2">
      <w:pPr>
        <w:pStyle w:val="Evidence"/>
      </w:pPr>
      <w:r w:rsidRPr="000942DC">
        <w:t>Participation in the H-2A program requires employers to pay predetermined wages and provide other employment benefits. To hire an H-2A worker, the Department of Labor first requires farmers to demonstrate unsuccessful attempts to recruit workers already residing in the United States for open positions. Employers must pay for workers’ housing in the United States, their transportation from their home country to the United States, and their daily transportation to the work site. </w:t>
      </w:r>
      <w:r w:rsidR="00571AA2" w:rsidRPr="000942DC">
        <w:rPr>
          <w:u w:val="single"/>
        </w:rPr>
        <w:t>Additionally, employers must pay wages above the Adverse Effect Wage Rate (</w:t>
      </w:r>
      <w:r w:rsidR="00571AA2" w:rsidRPr="000942DC">
        <w:t>AEWR)</w:t>
      </w:r>
      <w:r w:rsidR="00571AA2" w:rsidRPr="000942DC">
        <w:rPr>
          <w:u w:val="single"/>
        </w:rPr>
        <w:t>, which is set according to regional average hourly wages for farm workers and is necessarily at or above the applicable minimum hourly wage. As shown in Table 1, the average hourly wage for H-2A workers neared $18 for H-2A workers in the fruit and nut sector from 2018 to 2022, compared with the sector-wide average of $14.50 reported by the latest National Agricultural Workers Survey. Hourly wages for H-2A workers and costs for transportation, housing, and food have continued to rise since this period.</w:t>
      </w:r>
      <w:r w:rsidR="00571AA2" w:rsidRPr="00D96E2F">
        <w:t xml:space="preserve"> </w:t>
      </w:r>
    </w:p>
    <w:p w14:paraId="69AE460F" w14:textId="63E43BE2" w:rsidR="002541B3" w:rsidRDefault="002541B3" w:rsidP="002541B3">
      <w:pPr>
        <w:pStyle w:val="Evidence"/>
      </w:pPr>
    </w:p>
    <w:p w14:paraId="01DEBB57" w14:textId="2B885CA4" w:rsidR="00E80F91" w:rsidRDefault="00E80F91" w:rsidP="00E80F91">
      <w:pPr>
        <w:pStyle w:val="Contention1"/>
      </w:pPr>
      <w:bookmarkStart w:id="47" w:name="_Toc240915097"/>
      <w:r>
        <w:t>Legalizing Immigrant Workers</w:t>
      </w:r>
      <w:bookmarkEnd w:id="47"/>
    </w:p>
    <w:p w14:paraId="00D4B298" w14:textId="77777777" w:rsidR="00E80F91" w:rsidRDefault="00E80F91" w:rsidP="00E80F91">
      <w:pPr>
        <w:pStyle w:val="Contention1"/>
      </w:pPr>
    </w:p>
    <w:p w14:paraId="292E93A3" w14:textId="23DD4992" w:rsidR="00A01823" w:rsidRDefault="00A01823" w:rsidP="00A01823">
      <w:pPr>
        <w:pStyle w:val="Contention2"/>
      </w:pPr>
      <w:bookmarkStart w:id="48" w:name="_Toc240915098"/>
      <w:r>
        <w:t>Illegal immigrants are</w:t>
      </w:r>
      <w:r w:rsidR="00685963">
        <w:t xml:space="preserve"> abused,</w:t>
      </w:r>
      <w:r>
        <w:t xml:space="preserve"> coerced and exploited on the job because of their immigration status</w:t>
      </w:r>
      <w:bookmarkEnd w:id="48"/>
    </w:p>
    <w:p w14:paraId="4E1B7FAF" w14:textId="5D54CDDD" w:rsidR="00A01823" w:rsidRPr="000942DC" w:rsidRDefault="00A01823" w:rsidP="00A01823">
      <w:pPr>
        <w:pStyle w:val="Citation3"/>
        <w:rPr>
          <w:color w:val="984806" w:themeColor="accent6" w:themeShade="80"/>
        </w:rPr>
      </w:pPr>
      <w:r w:rsidRPr="000942DC">
        <w:rPr>
          <w:color w:val="984806" w:themeColor="accent6" w:themeShade="80"/>
          <w:u w:val="single"/>
        </w:rPr>
        <w:t>Josselyn Andrea Garcia Quijano 2019</w:t>
      </w:r>
      <w:r w:rsidRPr="000942DC">
        <w:rPr>
          <w:color w:val="984806" w:themeColor="accent6" w:themeShade="80"/>
        </w:rPr>
        <w:t xml:space="preserve"> (clinical master’s student at the University of Chicago Crown Family School of Social Work, Policy, and Practice) (article is undated but references material published in 2019) (accessed </w:t>
      </w:r>
      <w:r w:rsidR="000942DC">
        <w:rPr>
          <w:color w:val="984806" w:themeColor="accent6" w:themeShade="80"/>
        </w:rPr>
        <w:t>21 Sept</w:t>
      </w:r>
      <w:r w:rsidRPr="000942DC">
        <w:rPr>
          <w:color w:val="984806" w:themeColor="accent6" w:themeShade="80"/>
        </w:rPr>
        <w:t xml:space="preserve"> 2026) “Workplace Discrimination and Undocumented First-Generation Latinx Immigrants” https://crownschool.uchicago.edu/student-life/advocates-forum/workplace-discrimination-and-undocumented-first-generation-latinx </w:t>
      </w:r>
    </w:p>
    <w:p w14:paraId="28A841D2" w14:textId="0FCFF6B4" w:rsidR="00E80F91" w:rsidRPr="00A01823" w:rsidRDefault="00A01823" w:rsidP="00A01823">
      <w:pPr>
        <w:pStyle w:val="Evidence"/>
      </w:pPr>
      <w:r w:rsidRPr="000942DC">
        <w:rPr>
          <w:u w:val="single"/>
        </w:rPr>
        <w:t xml:space="preserve">There are thought to be approximately eight million undocumented immigrants in the U.S. work force—a conservative estimate given the difficulty counting such workers </w:t>
      </w:r>
      <w:r w:rsidRPr="000942DC">
        <w:t>(Lee, 2018).</w:t>
      </w:r>
      <w:r w:rsidRPr="000942DC">
        <w:rPr>
          <w:u w:val="single"/>
        </w:rPr>
        <w:t xml:space="preserve"> Most occupy low-wage jobs in agriculture, construction, food-service, domestic work, and day labor. Federal laws like the Immigration Reform and Control Act </w:t>
      </w:r>
      <w:r w:rsidRPr="000942DC">
        <w:t>(IRCA)</w:t>
      </w:r>
      <w:r w:rsidRPr="000942DC">
        <w:rPr>
          <w:u w:val="single"/>
        </w:rPr>
        <w:t xml:space="preserve"> of 1986 limit the rights and protections of these workers. Employers use the threat of immigration enforcement to create an atmosphere of coercion and exploitation in which undocumented workers are reluctant to report abusive employer practices.</w:t>
      </w:r>
      <w:r w:rsidRPr="00A01823">
        <w:t> </w:t>
      </w:r>
      <w:r w:rsidR="000942DC" w:rsidRPr="000942DC">
        <w:rPr>
          <w:u w:val="single"/>
        </w:rPr>
        <w:t>Research shows that immigrant workers experience 300 more workplace fatalities and 61,000 more workplace injuries annually than native-born workers, and undocumented immigrants are more likely to experience dangerous working conditions than legal immigrants</w:t>
      </w:r>
      <w:r w:rsidR="000942DC" w:rsidRPr="000942DC">
        <w:t xml:space="preserve"> (Lee, 2018).</w:t>
      </w:r>
    </w:p>
    <w:p w14:paraId="45DA3181" w14:textId="77777777" w:rsidR="004A6B42" w:rsidRDefault="004A6B42" w:rsidP="002541B3">
      <w:pPr>
        <w:pStyle w:val="Evidence"/>
      </w:pPr>
    </w:p>
    <w:p w14:paraId="5DC29A3E" w14:textId="77777777" w:rsidR="002541B3" w:rsidRDefault="002541B3" w:rsidP="002541B3">
      <w:pPr>
        <w:pStyle w:val="Contention1"/>
      </w:pPr>
      <w:bookmarkStart w:id="49" w:name="_Toc139041558"/>
      <w:bookmarkStart w:id="50" w:name="_Toc240915099"/>
      <w:r>
        <w:lastRenderedPageBreak/>
        <w:t>INHERENCY</w:t>
      </w:r>
      <w:bookmarkEnd w:id="49"/>
      <w:bookmarkEnd w:id="50"/>
    </w:p>
    <w:p w14:paraId="1A558E04" w14:textId="77777777" w:rsidR="00A43514" w:rsidRDefault="00A43514" w:rsidP="002541B3">
      <w:pPr>
        <w:pStyle w:val="Contention1"/>
      </w:pPr>
    </w:p>
    <w:p w14:paraId="334F3F1D" w14:textId="60F83062" w:rsidR="00A43514" w:rsidRDefault="00A43514" w:rsidP="002541B3">
      <w:pPr>
        <w:pStyle w:val="Contention1"/>
      </w:pPr>
      <w:bookmarkStart w:id="51" w:name="_Toc240915100"/>
      <w:r>
        <w:t>A/T “Existing H-2A program”</w:t>
      </w:r>
      <w:bookmarkEnd w:id="51"/>
    </w:p>
    <w:p w14:paraId="3938106C" w14:textId="77777777" w:rsidR="00A43514" w:rsidRDefault="00A43514" w:rsidP="002541B3">
      <w:pPr>
        <w:pStyle w:val="Contention1"/>
      </w:pPr>
    </w:p>
    <w:p w14:paraId="0D82E915" w14:textId="78BD080A" w:rsidR="00A43514" w:rsidRDefault="24783593" w:rsidP="00A43514">
      <w:pPr>
        <w:pStyle w:val="Contention2"/>
      </w:pPr>
      <w:bookmarkStart w:id="52" w:name="_Toc240915101"/>
      <w:r>
        <w:t>Current H-2A program is inadequate to solve labor shortages.  And American workers won’t even apply for those jobs</w:t>
      </w:r>
      <w:bookmarkEnd w:id="52"/>
    </w:p>
    <w:p w14:paraId="723495C8" w14:textId="54E6FE85" w:rsidR="00A43514" w:rsidRPr="000942DC" w:rsidRDefault="24783593" w:rsidP="00A43514">
      <w:pPr>
        <w:pStyle w:val="Citation3"/>
        <w:rPr>
          <w:color w:val="984806" w:themeColor="accent6" w:themeShade="80"/>
        </w:rPr>
      </w:pPr>
      <w:r w:rsidRPr="000942DC">
        <w:rPr>
          <w:color w:val="984806" w:themeColor="accent6" w:themeShade="80"/>
          <w:u w:val="single"/>
        </w:rPr>
        <w:t>American Farm Bureau Federation 2026</w:t>
      </w:r>
      <w:r w:rsidRPr="000942DC">
        <w:rPr>
          <w:color w:val="984806" w:themeColor="accent6" w:themeShade="80"/>
        </w:rPr>
        <w:t xml:space="preserve"> (national organization of farm and ranch families) 30 June 2026 “Farm Bureau Strongly Supports the Securing Agriculture’s Workforce Act” (accessed </w:t>
      </w:r>
      <w:r w:rsidR="000942DC">
        <w:rPr>
          <w:color w:val="984806" w:themeColor="accent6" w:themeShade="80"/>
        </w:rPr>
        <w:t>21 Sept</w:t>
      </w:r>
      <w:r w:rsidRPr="000942DC">
        <w:rPr>
          <w:color w:val="984806" w:themeColor="accent6" w:themeShade="80"/>
        </w:rPr>
        <w:t xml:space="preserve"> 2026) https://www.fb.org/news-release/farm-bureau-strongly-supports-the-securing-agricultures-workforce-act</w:t>
      </w:r>
    </w:p>
    <w:p w14:paraId="6663119D" w14:textId="77777777" w:rsidR="00A43514" w:rsidRDefault="00A43514" w:rsidP="00A43514">
      <w:pPr>
        <w:pStyle w:val="Evidence"/>
      </w:pPr>
      <w:r w:rsidRPr="00B706E8">
        <w:t>“The lack of available labor is among the largest limiting factors of American agriculture,” said AFBF President Zippy Duvall. “Most Americans don’t want to work on farms. In fact, only 182 domestic applications were submitted for nearly 415,000 advertised positions in 2025. If Americans won’t apply for these jobs, we have no other choice but to depend on the H-2A program. Unfortunately, the current guest worker program is inadequate to meet the demands on farms across the country.</w:t>
      </w:r>
    </w:p>
    <w:p w14:paraId="6DDE0A34" w14:textId="77777777" w:rsidR="000942DC" w:rsidRDefault="000942DC" w:rsidP="00A43514">
      <w:pPr>
        <w:pStyle w:val="Evidence"/>
      </w:pPr>
    </w:p>
    <w:p w14:paraId="536C7B38" w14:textId="77777777" w:rsidR="000942DC" w:rsidRDefault="000942DC" w:rsidP="000942DC">
      <w:pPr>
        <w:pStyle w:val="Contention2"/>
      </w:pPr>
      <w:bookmarkStart w:id="53" w:name="_Toc240915102"/>
      <w:r>
        <w:t>Can’t get enough Americans to work in agriculture, and current H-2A can’t get enough foreigners either</w:t>
      </w:r>
      <w:bookmarkEnd w:id="53"/>
    </w:p>
    <w:p w14:paraId="03BFFB46" w14:textId="77777777" w:rsidR="000942DC" w:rsidRPr="000942DC" w:rsidRDefault="000942DC" w:rsidP="000942DC">
      <w:pPr>
        <w:pStyle w:val="Citation3"/>
        <w:rPr>
          <w:color w:val="984806" w:themeColor="accent6" w:themeShade="80"/>
        </w:rPr>
      </w:pPr>
      <w:r w:rsidRPr="000942DC">
        <w:rPr>
          <w:color w:val="984806" w:themeColor="accent6" w:themeShade="80"/>
          <w:u w:val="single"/>
        </w:rPr>
        <w:t>Tony Payan, José Iván Rodríguez-Sánchez 2024</w:t>
      </w:r>
      <w:r w:rsidRPr="000942DC">
        <w:rPr>
          <w:color w:val="984806" w:themeColor="accent6" w:themeShade="80"/>
        </w:rPr>
        <w:t xml:space="preserve"> (with Claudio Gonzalez Center for the US &amp; Mexico at Rice University’s Baker Institute) 10 Apr 2024 “Migrant Workers’ Vital Role in Agriculture: A Conversation with Alejandro Gutiérrez-Li” (accessed </w:t>
      </w:r>
      <w:r>
        <w:rPr>
          <w:color w:val="984806" w:themeColor="accent6" w:themeShade="80"/>
        </w:rPr>
        <w:t>21 Sept</w:t>
      </w:r>
      <w:r w:rsidRPr="000942DC">
        <w:rPr>
          <w:color w:val="984806" w:themeColor="accent6" w:themeShade="80"/>
        </w:rPr>
        <w:t xml:space="preserve"> 2026) https://www.bakerinstitute.org/research/migrant-workers-vital-role-agriculture-conversation-alejandro-gutierrez-li</w:t>
      </w:r>
    </w:p>
    <w:p w14:paraId="77175D6E" w14:textId="77777777" w:rsidR="000942DC" w:rsidRDefault="000942DC" w:rsidP="000942DC">
      <w:pPr>
        <w:pStyle w:val="Evidence"/>
      </w:pPr>
      <w:r w:rsidRPr="00BC5DC6">
        <w:t>Sectors such as agriculture that rely more on a migrant workforce are, of course, the most affected by lower net migration rates and declines in visa issuances. Immigrants have taken these jobs since U.S. workers prefer not to, given </w:t>
      </w:r>
      <w:hyperlink r:id="rId28" w:history="1">
        <w:r w:rsidRPr="00BC5DC6">
          <w:rPr>
            <w:rStyle w:val="Hyperlink"/>
            <w:color w:val="000000"/>
            <w:u w:val="none"/>
          </w:rPr>
          <w:t>the arduous working conditions</w:t>
        </w:r>
      </w:hyperlink>
      <w:r w:rsidRPr="00BC5DC6">
        <w:t xml:space="preserve">. The agricultural industry now has a chronic labor shortage and only increased migration can alleviate it. Unfortunately, Congress has been unwilling to legislate to meet this need. </w:t>
      </w:r>
      <w:r w:rsidRPr="000942DC">
        <w:rPr>
          <w:u w:val="single"/>
        </w:rPr>
        <w:t>While in recent years the U.S. government has increased the number of </w:t>
      </w:r>
      <w:hyperlink r:id="rId29" w:anchor=":~:text=Live%20Sessions-,On%20America%27s%20farms%2C%20foreign%20workers%20solve%20one%20problem%20but%20raise,growth%20has%20alarmed%20labor%20advocates." w:history="1">
        <w:r w:rsidRPr="000942DC">
          <w:rPr>
            <w:rStyle w:val="Hyperlink"/>
            <w:color w:val="000000"/>
            <w:u w:val="single"/>
          </w:rPr>
          <w:t>H-2A</w:t>
        </w:r>
      </w:hyperlink>
      <w:r w:rsidRPr="000942DC">
        <w:rPr>
          <w:u w:val="single"/>
        </w:rPr>
        <w:t> and </w:t>
      </w:r>
      <w:hyperlink r:id="rId30" w:history="1">
        <w:r w:rsidRPr="000942DC">
          <w:rPr>
            <w:rStyle w:val="Hyperlink"/>
            <w:color w:val="000000"/>
            <w:u w:val="single"/>
          </w:rPr>
          <w:t>TN visas</w:t>
        </w:r>
      </w:hyperlink>
      <w:r w:rsidRPr="000942DC">
        <w:rPr>
          <w:u w:val="single"/>
        </w:rPr>
        <w:t> issued to help agriculture, these are limited and cumbersome visa categories, and many more workers are needed than these visa paths can provide</w:t>
      </w:r>
      <w:r w:rsidRPr="00BC5DC6">
        <w:t>. </w:t>
      </w:r>
    </w:p>
    <w:p w14:paraId="0DA432D7" w14:textId="6BF3E44F" w:rsidR="002541B3" w:rsidRDefault="002541B3" w:rsidP="000942DC">
      <w:pPr>
        <w:pStyle w:val="Evidence"/>
      </w:pPr>
    </w:p>
    <w:p w14:paraId="36CA2201" w14:textId="0A0CBBAD" w:rsidR="009463FB" w:rsidRDefault="009463FB" w:rsidP="002541B3">
      <w:pPr>
        <w:pStyle w:val="Contention1"/>
      </w:pPr>
      <w:bookmarkStart w:id="54" w:name="_Toc240915103"/>
      <w:r>
        <w:t>A/T “Mechanization instead”</w:t>
      </w:r>
      <w:bookmarkEnd w:id="54"/>
    </w:p>
    <w:p w14:paraId="02BB7728" w14:textId="77777777" w:rsidR="009463FB" w:rsidRDefault="009463FB" w:rsidP="002541B3">
      <w:pPr>
        <w:pStyle w:val="Contention1"/>
      </w:pPr>
    </w:p>
    <w:p w14:paraId="0BDC3C94" w14:textId="4079675A" w:rsidR="009463FB" w:rsidRDefault="009463FB" w:rsidP="009463FB">
      <w:pPr>
        <w:pStyle w:val="Contention2"/>
      </w:pPr>
      <w:bookmarkStart w:id="55" w:name="_Toc240915104"/>
      <w:r>
        <w:t>Mechanization can’t effectively replace manual labor on many farms</w:t>
      </w:r>
      <w:bookmarkEnd w:id="55"/>
    </w:p>
    <w:p w14:paraId="68683E18" w14:textId="6001E733" w:rsidR="009463FB" w:rsidRPr="000942DC" w:rsidRDefault="009463FB" w:rsidP="009463FB">
      <w:pPr>
        <w:pStyle w:val="Citation3"/>
        <w:rPr>
          <w:color w:val="984806" w:themeColor="accent6" w:themeShade="80"/>
        </w:rPr>
      </w:pPr>
      <w:r w:rsidRPr="000942DC">
        <w:rPr>
          <w:color w:val="984806" w:themeColor="accent6" w:themeShade="80"/>
          <w:u w:val="single"/>
        </w:rPr>
        <w:t>Alexandra Hill &amp; Francisco Scott 2025</w:t>
      </w:r>
      <w:r w:rsidRPr="000942DC">
        <w:rPr>
          <w:color w:val="984806" w:themeColor="accent6" w:themeShade="80"/>
        </w:rPr>
        <w:t xml:space="preserve"> (</w:t>
      </w:r>
      <w:r w:rsidRPr="000942DC">
        <w:rPr>
          <w:iCs/>
          <w:color w:val="984806" w:themeColor="accent6" w:themeShade="80"/>
        </w:rPr>
        <w:t>Hill is an Assistant Professor of Cooperative Extension in the Department of Agricultural and Resource Economics at the University of California, Berkeley.</w:t>
      </w:r>
      <w:r w:rsidRPr="000942DC">
        <w:rPr>
          <w:color w:val="984806" w:themeColor="accent6" w:themeShade="80"/>
        </w:rPr>
        <w:t xml:space="preserve"> Scott is a senior economist at the Economic Research Department of the Federal Reserve Bank of Kansas City) FEDERAL RESERVE BANK OF KANSAS CITY 30 June 2025 “Some Segments of the Agricultural Economy Are Particularly Sensitive to Changes in the Foreign-Born Farm Labor Supply” (accessed </w:t>
      </w:r>
      <w:r w:rsidR="000942DC">
        <w:rPr>
          <w:color w:val="984806" w:themeColor="accent6" w:themeShade="80"/>
        </w:rPr>
        <w:t>21 Sept</w:t>
      </w:r>
      <w:r w:rsidRPr="000942DC">
        <w:rPr>
          <w:color w:val="984806" w:themeColor="accent6" w:themeShade="80"/>
        </w:rPr>
        <w:t xml:space="preserve"> 2026) https://www.kansascityfed.org/research/economic-bulletin/some-segments-of-the-agricultural-economy-are-particularly-sensitive-to-changes-in-the-foreign-born-farm-labor-supply/</w:t>
      </w:r>
    </w:p>
    <w:p w14:paraId="76F2E981" w14:textId="6F0330BE" w:rsidR="009463FB" w:rsidRDefault="009463FB" w:rsidP="009463FB">
      <w:pPr>
        <w:pStyle w:val="Evidence"/>
        <w:rPr>
          <w:u w:val="single"/>
        </w:rPr>
      </w:pPr>
      <w:r w:rsidRPr="009463FB">
        <w:t xml:space="preserve">Historically, the supply of U.S.-born farm workers has not been sufficient to meet demand for farm jobs at the going wage rate, contributing to a largely foreign-born workforce. Farms could reduce their reliance on foreign-born and undocumented farm workers by using automation to reduce labor needs or by replacing undocumented workers with temporary visa holders through the H-2A temporary agricultural workers program (Martin 2018; Huffman 2012). However, these strategies are likely to be more costly and time-consuming. </w:t>
      </w:r>
      <w:r w:rsidRPr="009463FB">
        <w:rPr>
          <w:u w:val="single"/>
        </w:rPr>
        <w:t>Despite the growing adoption of harvest machinery for produce used by the food-processing industry, machines able to preserve the quality of fresh produce demanded by U.S. consumers are still rare.</w:t>
      </w:r>
      <w:r w:rsidR="000942DC">
        <w:rPr>
          <w:u w:val="single"/>
        </w:rPr>
        <w:t xml:space="preserve"> </w:t>
      </w:r>
      <w:r w:rsidR="000942DC" w:rsidRPr="000942DC">
        <w:t>In addition, while the H-2A program is widely used by farms to supply seasonal farm labor, hiring H-2A workers typically requires more foresight and would likely be more expensive than employing undocumented workers.</w:t>
      </w:r>
    </w:p>
    <w:p w14:paraId="4EE9886F" w14:textId="77777777" w:rsidR="00F9528B" w:rsidRDefault="00F9528B" w:rsidP="009463FB">
      <w:pPr>
        <w:pStyle w:val="Evidence"/>
        <w:rPr>
          <w:u w:val="single"/>
        </w:rPr>
      </w:pPr>
    </w:p>
    <w:p w14:paraId="5880A28B" w14:textId="7FE31C00" w:rsidR="00F9528B" w:rsidRDefault="00F9528B" w:rsidP="00F9528B">
      <w:pPr>
        <w:pStyle w:val="Contention2"/>
      </w:pPr>
      <w:bookmarkStart w:id="56" w:name="_Toc240915105"/>
      <w:r>
        <w:lastRenderedPageBreak/>
        <w:t>Mechanization isn’t the solution to the agricultural labor shortage</w:t>
      </w:r>
      <w:bookmarkEnd w:id="56"/>
    </w:p>
    <w:p w14:paraId="32AB9490" w14:textId="6AE38DB4" w:rsidR="00F9528B" w:rsidRPr="000942DC" w:rsidRDefault="00F9528B" w:rsidP="00F9528B">
      <w:pPr>
        <w:pStyle w:val="Citation3"/>
        <w:rPr>
          <w:color w:val="984806" w:themeColor="accent6" w:themeShade="80"/>
        </w:rPr>
      </w:pPr>
      <w:r w:rsidRPr="000942DC">
        <w:rPr>
          <w:color w:val="984806" w:themeColor="accent6" w:themeShade="80"/>
          <w:u w:val="single"/>
        </w:rPr>
        <w:t>Tony Payan, José Iván Rodríguez-Sánchez 2024</w:t>
      </w:r>
      <w:r w:rsidRPr="000942DC">
        <w:rPr>
          <w:color w:val="984806" w:themeColor="accent6" w:themeShade="80"/>
        </w:rPr>
        <w:t xml:space="preserve"> (with Claudio Gonzalez Center for the US &amp; Mexico at Rice University’s Baker Institute) 10 Apr 2024 “Migrant Workers’ Vital Role in Agriculture: A Conversation with Alejandro Gutiérrez-Li” (accessed </w:t>
      </w:r>
      <w:r w:rsidR="000942DC">
        <w:rPr>
          <w:color w:val="984806" w:themeColor="accent6" w:themeShade="80"/>
        </w:rPr>
        <w:t>21 Sept</w:t>
      </w:r>
      <w:r w:rsidRPr="000942DC">
        <w:rPr>
          <w:color w:val="984806" w:themeColor="accent6" w:themeShade="80"/>
        </w:rPr>
        <w:t xml:space="preserve"> 2026) https://www.bakerinstitute.org/research/migrant-workers-vital-role-agriculture-conversation-alejandro-gutierrez-li</w:t>
      </w:r>
    </w:p>
    <w:p w14:paraId="0544421E" w14:textId="77777777" w:rsidR="00F9528B" w:rsidRPr="00F9528B" w:rsidRDefault="00F9528B" w:rsidP="00F9528B">
      <w:pPr>
        <w:pStyle w:val="Evidence"/>
      </w:pPr>
      <w:r w:rsidRPr="00F9528B">
        <w:t>Some see automation and mechanization as a solution for the labor shortage, </w:t>
      </w:r>
      <w:hyperlink r:id="rId31" w:history="1">
        <w:r w:rsidRPr="00F9528B">
          <w:rPr>
            <w:rStyle w:val="Hyperlink"/>
            <w:color w:val="000000"/>
            <w:u w:val="none"/>
          </w:rPr>
          <w:t>but automating agricultural production processes</w:t>
        </w:r>
      </w:hyperlink>
      <w:r w:rsidRPr="00F9528B">
        <w:t> is also expensive, with a lengthy implementation period. Agricultural robots are in the initial development stages only and once viable robots have been designed, an additional hurdle will be making them affordable to farmers. Although in Europe some prototypes are being evaluated and robotic farming is being tested in </w:t>
      </w:r>
      <w:hyperlink r:id="rId32" w:history="1">
        <w:r w:rsidRPr="00F9528B">
          <w:rPr>
            <w:rStyle w:val="Hyperlink"/>
            <w:color w:val="000000"/>
            <w:u w:val="none"/>
          </w:rPr>
          <w:t>California</w:t>
        </w:r>
      </w:hyperlink>
      <w:r w:rsidRPr="00F9528B">
        <w:t>, in the near and medium future, this sector will still depend mainly on human beings.</w:t>
      </w:r>
    </w:p>
    <w:p w14:paraId="283FF14F" w14:textId="77777777" w:rsidR="00F9528B" w:rsidRPr="009463FB" w:rsidRDefault="00F9528B" w:rsidP="009463FB">
      <w:pPr>
        <w:pStyle w:val="Evidence"/>
      </w:pPr>
    </w:p>
    <w:p w14:paraId="512C8BB6" w14:textId="36A7D53A" w:rsidR="002541B3" w:rsidRDefault="0015087E" w:rsidP="002541B3">
      <w:pPr>
        <w:pStyle w:val="Contention1"/>
      </w:pPr>
      <w:bookmarkStart w:id="57" w:name="_Toc240915106"/>
      <w:r>
        <w:t>A/T “Pay higher wages to attract workers”</w:t>
      </w:r>
      <w:bookmarkEnd w:id="57"/>
    </w:p>
    <w:p w14:paraId="51478C51" w14:textId="77777777" w:rsidR="0015087E" w:rsidRDefault="0015087E" w:rsidP="002541B3">
      <w:pPr>
        <w:pStyle w:val="Contention1"/>
      </w:pPr>
    </w:p>
    <w:p w14:paraId="42725E28" w14:textId="7F428165" w:rsidR="0015087E" w:rsidRDefault="24783593" w:rsidP="0015087E">
      <w:pPr>
        <w:pStyle w:val="Contention2"/>
      </w:pPr>
      <w:bookmarkStart w:id="58" w:name="_Toc240915107"/>
      <w:r>
        <w:t>They can’t: Agricultural commodity prices are set by the market. Farms can’t just raise prices whenever they want to cover the higher cost of labor</w:t>
      </w:r>
      <w:bookmarkEnd w:id="58"/>
    </w:p>
    <w:p w14:paraId="4B82ADC5" w14:textId="30CEF75D" w:rsidR="0015087E" w:rsidRPr="000942DC" w:rsidRDefault="0015087E" w:rsidP="0015087E">
      <w:pPr>
        <w:pStyle w:val="Citation3"/>
        <w:rPr>
          <w:color w:val="984806" w:themeColor="accent6" w:themeShade="80"/>
        </w:rPr>
      </w:pPr>
      <w:r w:rsidRPr="000942DC">
        <w:rPr>
          <w:color w:val="984806" w:themeColor="accent6" w:themeShade="80"/>
          <w:u w:val="single"/>
        </w:rPr>
        <w:t>John W. Boatright 2026</w:t>
      </w:r>
      <w:r w:rsidRPr="000942DC">
        <w:rPr>
          <w:color w:val="984806" w:themeColor="accent6" w:themeShade="80"/>
        </w:rPr>
        <w:t xml:space="preserve"> (Director, Government Affairs, American Farm Bureau Federation) 2 July 2026 “Farm Labor Bill Answers Agriculture’s Call for Reform” (accessed </w:t>
      </w:r>
      <w:r w:rsidR="000942DC">
        <w:rPr>
          <w:color w:val="984806" w:themeColor="accent6" w:themeShade="80"/>
        </w:rPr>
        <w:t>21 Sept</w:t>
      </w:r>
      <w:r w:rsidRPr="000942DC">
        <w:rPr>
          <w:color w:val="984806" w:themeColor="accent6" w:themeShade="80"/>
        </w:rPr>
        <w:t xml:space="preserve"> 2026) https://www.fb.org/intel/policy/securing-agricultures-workforce</w:t>
      </w:r>
    </w:p>
    <w:p w14:paraId="267339A4" w14:textId="7E496B4B" w:rsidR="0015087E" w:rsidRDefault="0015087E" w:rsidP="0015087E">
      <w:pPr>
        <w:pStyle w:val="Evidence"/>
      </w:pPr>
      <w:r w:rsidRPr="0015087E">
        <w:t>The costs of using the program are significant. Employers are required by law to pay housing, transportation and mandatory wage costs for H-2A employees, as well as cover the </w:t>
      </w:r>
      <w:hyperlink r:id="rId33" w:history="1">
        <w:r w:rsidRPr="0015087E">
          <w:rPr>
            <w:rStyle w:val="Hyperlink"/>
            <w:color w:val="000000"/>
            <w:u w:val="none"/>
          </w:rPr>
          <w:t>administrative costs of the program</w:t>
        </w:r>
      </w:hyperlink>
      <w:r w:rsidRPr="0015087E">
        <w:t>. The Adverse Effect Wage Rate (AEWR), the minimum hourly wage rate H-2A employees must be paid, has been the major and unpredictable cost driver for farmers. In the past decade alone, the AEWR has easily outpaced private sector wage growth, with the AEWR rising by 60% compared to a 49% increase in private sector wage growth. However, unlike most in the private sector, farmers cannot pay for increased labor costs by raising their prices; they are price takers not price makers.</w:t>
      </w:r>
    </w:p>
    <w:p w14:paraId="014B9FF7" w14:textId="77777777" w:rsidR="00101AF6" w:rsidRPr="0015087E" w:rsidRDefault="00101AF6" w:rsidP="0015087E">
      <w:pPr>
        <w:pStyle w:val="Evidence"/>
      </w:pPr>
    </w:p>
    <w:p w14:paraId="2F4913AE" w14:textId="55435869" w:rsidR="004A6B42" w:rsidRDefault="00BC5DC6" w:rsidP="00BC5DC6">
      <w:pPr>
        <w:pStyle w:val="Contention1"/>
      </w:pPr>
      <w:bookmarkStart w:id="59" w:name="_Toc240915108"/>
      <w:r>
        <w:t>A/T “Hire Americans instead”</w:t>
      </w:r>
      <w:bookmarkEnd w:id="59"/>
    </w:p>
    <w:p w14:paraId="3252FBC6" w14:textId="77777777" w:rsidR="000942DC" w:rsidRDefault="000942DC" w:rsidP="00BC5DC6">
      <w:pPr>
        <w:pStyle w:val="Contention1"/>
      </w:pPr>
    </w:p>
    <w:p w14:paraId="76BCD8CE" w14:textId="77777777" w:rsidR="000942DC" w:rsidRDefault="000942DC" w:rsidP="000942DC">
      <w:pPr>
        <w:pStyle w:val="Contention2"/>
      </w:pPr>
      <w:bookmarkStart w:id="60" w:name="_Toc240915109"/>
      <w:r>
        <w:t>Farm labor shortages can only be alleviated by increased migration</w:t>
      </w:r>
      <w:bookmarkEnd w:id="60"/>
    </w:p>
    <w:p w14:paraId="45D65996" w14:textId="25F3B265" w:rsidR="000942DC" w:rsidRPr="000942DC" w:rsidRDefault="000942DC" w:rsidP="000942DC">
      <w:pPr>
        <w:pStyle w:val="Citation3"/>
        <w:rPr>
          <w:color w:val="984806" w:themeColor="accent6" w:themeShade="80"/>
        </w:rPr>
      </w:pPr>
      <w:r w:rsidRPr="000942DC">
        <w:rPr>
          <w:color w:val="984806" w:themeColor="accent6" w:themeShade="80"/>
          <w:u w:val="single"/>
        </w:rPr>
        <w:t>Tony Payan, José Iván Rodríguez-Sánchez 2024</w:t>
      </w:r>
      <w:r w:rsidRPr="000942DC">
        <w:rPr>
          <w:color w:val="984806" w:themeColor="accent6" w:themeShade="80"/>
        </w:rPr>
        <w:t xml:space="preserve"> (with Claudio Gonzalez Center for the US &amp; Mexico at Rice University’s Baker Institute) 10 Apr 2024 “Migrant Workers’ Vital Role in Agriculture: A Conversation with Alejandro Gutiérrez-Li” (accessed </w:t>
      </w:r>
      <w:r>
        <w:rPr>
          <w:color w:val="984806" w:themeColor="accent6" w:themeShade="80"/>
        </w:rPr>
        <w:t>21 Sept</w:t>
      </w:r>
      <w:r w:rsidRPr="000942DC">
        <w:rPr>
          <w:color w:val="984806" w:themeColor="accent6" w:themeShade="80"/>
        </w:rPr>
        <w:t xml:space="preserve"> 2026) https://www.bakerinstitute.org/research/migrant-workers-vital-role-agriculture-conversation-alejandro-gutierrez-li</w:t>
      </w:r>
    </w:p>
    <w:p w14:paraId="4B37A7FB" w14:textId="77777777" w:rsidR="000942DC" w:rsidRPr="009D3905" w:rsidRDefault="000942DC" w:rsidP="000942DC">
      <w:pPr>
        <w:pStyle w:val="Evidence"/>
      </w:pPr>
      <w:r w:rsidRPr="009D3905">
        <w:t>Sectors such as agriculture that rely more on a migrant workforce are, of course, the most affected by lower net migration rates and declines in visa issuances. Immigrants have taken these jobs since U.S. workers prefer not to, given </w:t>
      </w:r>
      <w:hyperlink r:id="rId34" w:history="1">
        <w:r w:rsidRPr="009D3905">
          <w:rPr>
            <w:rStyle w:val="Hyperlink"/>
            <w:color w:val="000000"/>
            <w:u w:val="none"/>
          </w:rPr>
          <w:t>the arduous working conditions</w:t>
        </w:r>
      </w:hyperlink>
      <w:r w:rsidRPr="009D3905">
        <w:t>. The agricultural industry now has a chronic labor shortage and only increased migration can alleviate it. Unfortunately, Congress has been unwilling to legislate to meet this need.</w:t>
      </w:r>
    </w:p>
    <w:p w14:paraId="042352E1" w14:textId="77777777" w:rsidR="00BC5DC6" w:rsidRDefault="00BC5DC6" w:rsidP="00BC5DC6">
      <w:pPr>
        <w:pStyle w:val="Contention1"/>
      </w:pPr>
    </w:p>
    <w:p w14:paraId="366554D8" w14:textId="3F405D66" w:rsidR="00BC5DC6" w:rsidRDefault="00F9528B" w:rsidP="00F9528B">
      <w:pPr>
        <w:pStyle w:val="Contention1"/>
      </w:pPr>
      <w:bookmarkStart w:id="61" w:name="_Toc240915110"/>
      <w:r>
        <w:t>A/T “Import food instead”</w:t>
      </w:r>
      <w:bookmarkEnd w:id="61"/>
    </w:p>
    <w:p w14:paraId="340CD1B3" w14:textId="77777777" w:rsidR="00F9528B" w:rsidRDefault="00F9528B" w:rsidP="00F9528B">
      <w:pPr>
        <w:pStyle w:val="Contention1"/>
      </w:pPr>
    </w:p>
    <w:p w14:paraId="51F7A5EB" w14:textId="49F1D08C" w:rsidR="00F9528B" w:rsidRDefault="00F9528B" w:rsidP="00F9528B">
      <w:pPr>
        <w:pStyle w:val="Contention2"/>
      </w:pPr>
      <w:bookmarkStart w:id="62" w:name="_Toc240915111"/>
      <w:r>
        <w:t>Importing food isn’t a good option because of the uncertainties of geopolitics</w:t>
      </w:r>
      <w:bookmarkEnd w:id="62"/>
    </w:p>
    <w:p w14:paraId="0691247E" w14:textId="41AC390B" w:rsidR="00F9528B" w:rsidRPr="000942DC" w:rsidRDefault="00F9528B" w:rsidP="00F9528B">
      <w:pPr>
        <w:pStyle w:val="Citation3"/>
        <w:rPr>
          <w:color w:val="984806" w:themeColor="accent6" w:themeShade="80"/>
        </w:rPr>
      </w:pPr>
      <w:r w:rsidRPr="000942DC">
        <w:rPr>
          <w:color w:val="984806" w:themeColor="accent6" w:themeShade="80"/>
          <w:u w:val="single"/>
        </w:rPr>
        <w:t>Tony Payan, José Iván Rodríguez-Sánchez 2024</w:t>
      </w:r>
      <w:r w:rsidRPr="000942DC">
        <w:rPr>
          <w:color w:val="984806" w:themeColor="accent6" w:themeShade="80"/>
        </w:rPr>
        <w:t xml:space="preserve"> (with Claudio Gonzalez Center for the US &amp; Mexico at Rice University’s Baker Institute) 10 Apr 2024 “Migrant Workers’ Vital Role in Agriculture: A Conversation with Alejandro Gutiérrez-Li” (accessed </w:t>
      </w:r>
      <w:r w:rsidR="000942DC" w:rsidRPr="000942DC">
        <w:rPr>
          <w:color w:val="984806" w:themeColor="accent6" w:themeShade="80"/>
        </w:rPr>
        <w:t>21 Sept</w:t>
      </w:r>
      <w:r w:rsidRPr="000942DC">
        <w:rPr>
          <w:color w:val="984806" w:themeColor="accent6" w:themeShade="80"/>
        </w:rPr>
        <w:t xml:space="preserve"> 2026) https://www.bakerinstitute.org/research/migrant-workers-vital-role-agriculture-conversation-alejandro-gutierrez-li</w:t>
      </w:r>
    </w:p>
    <w:p w14:paraId="2B1A103A" w14:textId="77777777" w:rsidR="00F9528B" w:rsidRPr="00F9528B" w:rsidRDefault="00F9528B" w:rsidP="00F9528B">
      <w:pPr>
        <w:pStyle w:val="Evidence"/>
      </w:pPr>
      <w:r w:rsidRPr="00F9528B">
        <w:t>In view of the labor crisis, there have been some moves to import more food from elsewhere, including Asian countries. However, this exposes the American food supply to the uncertainties of global geopolitics, which may potentially impact imports.</w:t>
      </w:r>
    </w:p>
    <w:p w14:paraId="431C2444" w14:textId="77777777" w:rsidR="00F9528B" w:rsidRPr="00BC5DC6" w:rsidRDefault="00F9528B" w:rsidP="00F9528B">
      <w:pPr>
        <w:pStyle w:val="Evidence"/>
      </w:pPr>
    </w:p>
    <w:p w14:paraId="34F8AF71" w14:textId="77777777" w:rsidR="002541B3" w:rsidRDefault="002541B3" w:rsidP="002541B3">
      <w:pPr>
        <w:pStyle w:val="Contention1"/>
      </w:pPr>
      <w:bookmarkStart w:id="63" w:name="_Toc139041560"/>
      <w:bookmarkStart w:id="64" w:name="_Toc240915112"/>
      <w:r>
        <w:lastRenderedPageBreak/>
        <w:t>SOLVENCY / ADVOCACY</w:t>
      </w:r>
      <w:bookmarkEnd w:id="33"/>
      <w:bookmarkEnd w:id="63"/>
      <w:bookmarkEnd w:id="64"/>
    </w:p>
    <w:p w14:paraId="436F5239" w14:textId="77777777" w:rsidR="002541B3" w:rsidRDefault="002541B3" w:rsidP="002541B3">
      <w:pPr>
        <w:pStyle w:val="Contention1"/>
      </w:pPr>
    </w:p>
    <w:p w14:paraId="185FD941" w14:textId="56E0445F" w:rsidR="004A6B42" w:rsidRDefault="00B706E8" w:rsidP="00B706E8">
      <w:pPr>
        <w:pStyle w:val="Contention2"/>
      </w:pPr>
      <w:bookmarkStart w:id="65" w:name="_Toc240915113"/>
      <w:r>
        <w:t>Massive advocacy:  Over 400 groups endorse “Securing Agriculture’s Workforce Act”</w:t>
      </w:r>
      <w:bookmarkEnd w:id="65"/>
    </w:p>
    <w:p w14:paraId="0523CAFB" w14:textId="77777777" w:rsidR="00B706E8" w:rsidRPr="000942DC" w:rsidRDefault="00B706E8" w:rsidP="00B706E8">
      <w:pPr>
        <w:pStyle w:val="Citation3"/>
        <w:rPr>
          <w:color w:val="984806" w:themeColor="accent6" w:themeShade="80"/>
        </w:rPr>
      </w:pPr>
      <w:r w:rsidRPr="000942DC">
        <w:rPr>
          <w:color w:val="984806" w:themeColor="accent6" w:themeShade="80"/>
          <w:u w:val="single"/>
        </w:rPr>
        <w:t>Rep. G.T. Thompson 2026</w:t>
      </w:r>
      <w:r w:rsidRPr="000942DC">
        <w:rPr>
          <w:color w:val="984806" w:themeColor="accent6" w:themeShade="80"/>
        </w:rPr>
        <w:t xml:space="preserve"> (congressman from Pennsylvania) press release 30 June 2026 “Thompson Introduces Bipartisan Agricultural Labor Reform Bill” (accessed 10 July 2026) https://thompson.house.gov/media-center/press-releases/thompson-introduces-bipartisan-agricultural-labor-reform-bill</w:t>
      </w:r>
    </w:p>
    <w:p w14:paraId="3C56DDFB" w14:textId="3B416B51" w:rsidR="00B706E8" w:rsidRDefault="00B706E8" w:rsidP="00B706E8">
      <w:pPr>
        <w:pStyle w:val="Evidence"/>
      </w:pPr>
      <w:r w:rsidRPr="00B706E8">
        <w:t>“There is no greater national security threat than disruptions to our food supply,” Rep. Thompson said. “The Securing Agriculture’s Workforce Act of 2026 makes the practical, commonsense reforms required to prevent these disruptions by providing a workforce that meets agriculture’s needs—now and in the future.” This bipartisan legislation is supported by the American Farm Bureau Federation, the Western Growers Association, the National Milk Producers Federation, and more than </w:t>
      </w:r>
      <w:hyperlink r:id="rId35" w:tgtFrame="_blank" w:tooltip="(opens in a new window)" w:history="1">
        <w:r w:rsidRPr="00B706E8">
          <w:rPr>
            <w:rStyle w:val="Hyperlink"/>
            <w:color w:val="000000"/>
            <w:u w:val="none"/>
          </w:rPr>
          <w:t>400 other agricultural groups</w:t>
        </w:r>
      </w:hyperlink>
      <w:r w:rsidRPr="00B706E8">
        <w:t> across the entire industry.</w:t>
      </w:r>
    </w:p>
    <w:p w14:paraId="36909DE1" w14:textId="77777777" w:rsidR="00DC0F08" w:rsidRDefault="00DC0F08" w:rsidP="00B706E8">
      <w:pPr>
        <w:pStyle w:val="Evidence"/>
      </w:pPr>
    </w:p>
    <w:p w14:paraId="27138E85" w14:textId="77777777" w:rsidR="00DC0F08" w:rsidRDefault="00DC0F08" w:rsidP="00DC0F08">
      <w:pPr>
        <w:pStyle w:val="Contention2"/>
      </w:pPr>
      <w:bookmarkStart w:id="66" w:name="_Toc240915114"/>
      <w:r>
        <w:t>The Securing Agriculture’s Workforce Act improves availability of workers under the H-2A program</w:t>
      </w:r>
      <w:bookmarkEnd w:id="66"/>
    </w:p>
    <w:p w14:paraId="344F4295" w14:textId="2FB61128" w:rsidR="00DC0F08" w:rsidRPr="009E59BF" w:rsidRDefault="24783593" w:rsidP="00DC0F08">
      <w:pPr>
        <w:pStyle w:val="Citation3"/>
        <w:rPr>
          <w:color w:val="984806" w:themeColor="accent6" w:themeShade="80"/>
        </w:rPr>
      </w:pPr>
      <w:r w:rsidRPr="009E59BF">
        <w:rPr>
          <w:color w:val="984806" w:themeColor="accent6" w:themeShade="80"/>
          <w:u w:val="single"/>
        </w:rPr>
        <w:t>American Farm Bureau Federation 2026</w:t>
      </w:r>
      <w:r w:rsidRPr="009E59BF">
        <w:rPr>
          <w:color w:val="984806" w:themeColor="accent6" w:themeShade="80"/>
        </w:rPr>
        <w:t xml:space="preserve"> (national organization of farm and ranch families) 30 June 2026 “Farm Bureau Strongly Supports the Securing Agriculture’s Workforce Act” (accessed </w:t>
      </w:r>
      <w:r w:rsidR="009E59BF">
        <w:rPr>
          <w:color w:val="984806" w:themeColor="accent6" w:themeShade="80"/>
        </w:rPr>
        <w:t>21 Sept</w:t>
      </w:r>
      <w:r w:rsidRPr="009E59BF">
        <w:rPr>
          <w:color w:val="984806" w:themeColor="accent6" w:themeShade="80"/>
        </w:rPr>
        <w:t xml:space="preserve"> 2026) https://www.fb.org/news-release/farm-bureau-strongly-supports-the-securing-agricultures-workforce-act</w:t>
      </w:r>
    </w:p>
    <w:p w14:paraId="5FBA25CB" w14:textId="77777777" w:rsidR="00DC0F08" w:rsidRPr="00CD297A" w:rsidRDefault="00DC0F08" w:rsidP="00DC0F08">
      <w:pPr>
        <w:pStyle w:val="Evidence"/>
      </w:pPr>
      <w:r w:rsidRPr="00CD297A">
        <w:t>The Securing Agriculture’s Workforce Act would:</w:t>
      </w:r>
    </w:p>
    <w:p w14:paraId="0348CA85" w14:textId="77777777" w:rsidR="00DC0F08" w:rsidRPr="00CD297A" w:rsidRDefault="00DC0F08" w:rsidP="00DC0F08">
      <w:pPr>
        <w:pStyle w:val="Evidence"/>
        <w:numPr>
          <w:ilvl w:val="0"/>
          <w:numId w:val="13"/>
        </w:numPr>
      </w:pPr>
      <w:r w:rsidRPr="00CD297A">
        <w:t>Allow temporary workers to remain on the job for up to 350 days, which gives farms like dairies greater access to the H-2A program;</w:t>
      </w:r>
    </w:p>
    <w:p w14:paraId="1A8E07C4" w14:textId="77777777" w:rsidR="00DC0F08" w:rsidRPr="00CD297A" w:rsidRDefault="00DC0F08" w:rsidP="00DC0F08">
      <w:pPr>
        <w:pStyle w:val="Evidence"/>
        <w:numPr>
          <w:ilvl w:val="0"/>
          <w:numId w:val="13"/>
        </w:numPr>
      </w:pPr>
      <w:r w:rsidRPr="00CD297A">
        <w:t>Limit excessive or irrelevant federal fees to participate in the H-2A program, which will make it more affordable for farmers;</w:t>
      </w:r>
    </w:p>
    <w:p w14:paraId="55CCAD91" w14:textId="77777777" w:rsidR="00DC0F08" w:rsidRPr="00CD297A" w:rsidRDefault="00DC0F08" w:rsidP="00DC0F08">
      <w:pPr>
        <w:pStyle w:val="Evidence"/>
        <w:numPr>
          <w:ilvl w:val="0"/>
          <w:numId w:val="13"/>
        </w:numPr>
      </w:pPr>
      <w:r w:rsidRPr="00CD297A">
        <w:t>Codify an improved wage methodology and establish safeguards to prevent unpredictable Adverse Effect Wage Rate fluctuations; and</w:t>
      </w:r>
    </w:p>
    <w:p w14:paraId="282B6978" w14:textId="77777777" w:rsidR="00DC0F08" w:rsidRPr="00CD297A" w:rsidRDefault="00DC0F08" w:rsidP="00DC0F08">
      <w:pPr>
        <w:pStyle w:val="Evidence"/>
        <w:numPr>
          <w:ilvl w:val="0"/>
          <w:numId w:val="13"/>
        </w:numPr>
      </w:pPr>
      <w:r w:rsidRPr="00CD297A">
        <w:t>Affirm H-2A workers as essential.</w:t>
      </w:r>
    </w:p>
    <w:p w14:paraId="2479F99C" w14:textId="77777777" w:rsidR="00DC0F08" w:rsidRPr="00CD297A" w:rsidRDefault="00DC0F08" w:rsidP="00DC0F08">
      <w:pPr>
        <w:pStyle w:val="Evidence"/>
      </w:pPr>
      <w:r w:rsidRPr="00CD297A">
        <w:t>Farm Bureau strongly supports the Securing Agriculture’s Workforce Act and urges Congress to pass it. We are committed to working with lawmakers to ensure farmers have access to an adequate workforce to continue producing healthy and affordable food for America’s families.</w:t>
      </w:r>
    </w:p>
    <w:p w14:paraId="786181AB" w14:textId="77777777" w:rsidR="004A6B42" w:rsidRDefault="004A6B42" w:rsidP="002541B3">
      <w:pPr>
        <w:pStyle w:val="Contention2"/>
      </w:pPr>
      <w:bookmarkStart w:id="67" w:name="_Toc139041573"/>
    </w:p>
    <w:p w14:paraId="107483D0" w14:textId="226B234E" w:rsidR="007B71B0" w:rsidRPr="007B71B0" w:rsidRDefault="007B71B0" w:rsidP="007B71B0">
      <w:pPr>
        <w:pStyle w:val="Contention2"/>
      </w:pPr>
      <w:bookmarkStart w:id="68" w:name="_Toc240915115"/>
      <w:r>
        <w:t>SAWA streamlines the H-2A process to improve the program’s efficiency</w:t>
      </w:r>
      <w:bookmarkEnd w:id="68"/>
    </w:p>
    <w:p w14:paraId="1C5E4D20" w14:textId="5FDC9709" w:rsidR="007B71B0" w:rsidRPr="009E59BF" w:rsidRDefault="007B71B0" w:rsidP="007B71B0">
      <w:pPr>
        <w:pStyle w:val="Citation3"/>
        <w:rPr>
          <w:color w:val="984806" w:themeColor="accent6" w:themeShade="80"/>
        </w:rPr>
      </w:pPr>
      <w:r w:rsidRPr="009E59BF">
        <w:rPr>
          <w:color w:val="984806" w:themeColor="accent6" w:themeShade="80"/>
          <w:u w:val="single"/>
        </w:rPr>
        <w:t>John W. Boatright 2026</w:t>
      </w:r>
      <w:r w:rsidRPr="009E59BF">
        <w:rPr>
          <w:color w:val="984806" w:themeColor="accent6" w:themeShade="80"/>
        </w:rPr>
        <w:t xml:space="preserve"> (Director, Government Affairs, American Farm Bureau Federation) 2 July 2026 “Farm Labor Bill Answers Agriculture’s Call for Reform” (accessed </w:t>
      </w:r>
      <w:r w:rsidR="009E59BF">
        <w:rPr>
          <w:color w:val="984806" w:themeColor="accent6" w:themeShade="80"/>
        </w:rPr>
        <w:t>21 Sept</w:t>
      </w:r>
      <w:r w:rsidRPr="009E59BF">
        <w:rPr>
          <w:color w:val="984806" w:themeColor="accent6" w:themeShade="80"/>
        </w:rPr>
        <w:t xml:space="preserve"> 2026) https://www.fb.org/intel/policy/securing-agricultures-workforce</w:t>
      </w:r>
    </w:p>
    <w:bookmarkEnd w:id="67"/>
    <w:p w14:paraId="64734075" w14:textId="0B395764" w:rsidR="007B71B0" w:rsidRPr="007B71B0" w:rsidRDefault="007B71B0" w:rsidP="007B71B0">
      <w:pPr>
        <w:pStyle w:val="Evidence"/>
      </w:pPr>
      <w:r w:rsidRPr="007B71B0">
        <w:t>The involvement of three Cabinet-level departments (Labor, Homeland Security, State) and various state agencies that poorly communicate with each other and the employers and employees they serve has long undermined the program’s efficiency. For example, delays, backlogs and other inefficiencies have become too common in the petitioning process, which results in lost time on the farm and reduced productivity, which hurts a farm’s preparedness and economic sustainability.</w:t>
      </w:r>
      <w:r>
        <w:t xml:space="preserve"> </w:t>
      </w:r>
      <w:r w:rsidRPr="007B71B0">
        <w:t>SAWA directs the agencies to create an online platform as a single point of access for growers and reinstitutes the in-person interview waiver for returning H-2A workers who have a proven history of vetting and reliability. Importantly, SAWA also designates H-2A workers as essential, which will keep government funding disruptions from halting the program’s functionality.</w:t>
      </w:r>
    </w:p>
    <w:p w14:paraId="03FBD3A5" w14:textId="15FDC085" w:rsidR="002541B3" w:rsidRDefault="002541B3" w:rsidP="002541B3">
      <w:pPr>
        <w:pStyle w:val="Evidence"/>
      </w:pPr>
    </w:p>
    <w:p w14:paraId="70B3CCE5" w14:textId="1A36C497" w:rsidR="00C20152" w:rsidRPr="00E33B31" w:rsidRDefault="00C20152" w:rsidP="00C20152">
      <w:pPr>
        <w:pStyle w:val="Contention2"/>
      </w:pPr>
      <w:bookmarkStart w:id="69" w:name="_Toc240915116"/>
      <w:r>
        <w:lastRenderedPageBreak/>
        <w:t>Plan fixes artificial inflation of farm labor costs</w:t>
      </w:r>
      <w:bookmarkEnd w:id="69"/>
    </w:p>
    <w:p w14:paraId="3CC86FA4" w14:textId="2EE19338" w:rsidR="00C20152" w:rsidRPr="00FD5C77" w:rsidRDefault="00C20152" w:rsidP="00C20152">
      <w:pPr>
        <w:pStyle w:val="Citation3"/>
        <w:rPr>
          <w:color w:val="984806" w:themeColor="accent6" w:themeShade="80"/>
        </w:rPr>
      </w:pPr>
      <w:r w:rsidRPr="00FD5C77">
        <w:rPr>
          <w:color w:val="984806" w:themeColor="accent6" w:themeShade="80"/>
          <w:u w:val="single"/>
        </w:rPr>
        <w:t>John W. Boatright 2026</w:t>
      </w:r>
      <w:r w:rsidRPr="00FD5C77">
        <w:rPr>
          <w:color w:val="984806" w:themeColor="accent6" w:themeShade="80"/>
        </w:rPr>
        <w:t xml:space="preserve"> (Director, Government Affairs, American Farm Bureau Federation) 2 July 2026 “Farm Labor Bill Answers Agriculture’s Call for Reform” (accessed </w:t>
      </w:r>
      <w:r w:rsidR="00FD5C77">
        <w:rPr>
          <w:color w:val="984806" w:themeColor="accent6" w:themeShade="80"/>
        </w:rPr>
        <w:t xml:space="preserve">21 Sept </w:t>
      </w:r>
      <w:r w:rsidRPr="00FD5C77">
        <w:rPr>
          <w:color w:val="984806" w:themeColor="accent6" w:themeShade="80"/>
        </w:rPr>
        <w:t>2026) https://www.fb.org/intel/policy/securing-agricultures-workforce</w:t>
      </w:r>
    </w:p>
    <w:p w14:paraId="706FC98E" w14:textId="77777777" w:rsidR="00C20152" w:rsidRDefault="00C20152" w:rsidP="00C20152">
      <w:pPr>
        <w:pStyle w:val="Evidence"/>
      </w:pPr>
      <w:r w:rsidRPr="00571AA2">
        <w:t>SAWA restructures a flawed methodology by adopting reforms by the U.S. Department of Labor following the welcome discontinuation of the USDA Farm Labor Survey. The new rule also recognizes the extensive nonwage costs associated with the program and factors those costs in into the final AEWR determination. Along with codifying the Trump administration’s October 2025 AEWR reforms, which will save farmers hundreds of millions of dollars in inflated costs, SAWA adds sensible reforms to by capping year-over-year growth and eliminating mid-contract changes, thereby limiting the unpredictability that has long plagued the program.</w:t>
      </w:r>
    </w:p>
    <w:p w14:paraId="1765C529" w14:textId="77777777" w:rsidR="001A2FE7" w:rsidRDefault="001A2FE7" w:rsidP="00C20152">
      <w:pPr>
        <w:pStyle w:val="Evidence"/>
      </w:pPr>
    </w:p>
    <w:p w14:paraId="3B47BD12" w14:textId="3FB7CA9D" w:rsidR="001A2FE7" w:rsidRDefault="001A2FE7" w:rsidP="001A2FE7">
      <w:pPr>
        <w:pStyle w:val="Contention2"/>
      </w:pPr>
      <w:bookmarkStart w:id="70" w:name="_Toc240915117"/>
      <w:r>
        <w:t>H-2A should be streamlined and expanded because it’s good for farms, good for workers, reduces illegal immigration, and doesn’t harm American workers</w:t>
      </w:r>
      <w:bookmarkEnd w:id="70"/>
    </w:p>
    <w:p w14:paraId="11C09617" w14:textId="381E7F4D" w:rsidR="001A2FE7" w:rsidRPr="00FE18D8" w:rsidRDefault="001A2FE7" w:rsidP="001A2FE7">
      <w:pPr>
        <w:pStyle w:val="Citation3"/>
        <w:rPr>
          <w:color w:val="984806" w:themeColor="accent6" w:themeShade="80"/>
        </w:rPr>
      </w:pPr>
      <w:r w:rsidRPr="00FE18D8">
        <w:rPr>
          <w:color w:val="984806" w:themeColor="accent6" w:themeShade="80"/>
          <w:u w:val="single"/>
        </w:rPr>
        <w:t>David J. Bier 2020</w:t>
      </w:r>
      <w:r w:rsidRPr="00FE18D8">
        <w:rPr>
          <w:color w:val="984806" w:themeColor="accent6" w:themeShade="80"/>
        </w:rPr>
        <w:t xml:space="preserve"> (Director, Immigration Studies, and The Selz Foundation Chair in Immigration Policy, Cato Institute) Immigration Research and Policy Brief No. 17, 10 Mar 2020, H‑2A Visas for Agriculture: The Complex Process for Farmers to Hire Agricultural Guest Workers (accessed </w:t>
      </w:r>
      <w:r w:rsidR="00FE18D8">
        <w:rPr>
          <w:color w:val="984806" w:themeColor="accent6" w:themeShade="80"/>
        </w:rPr>
        <w:t>21 Sept</w:t>
      </w:r>
      <w:r w:rsidRPr="00FE18D8">
        <w:rPr>
          <w:color w:val="984806" w:themeColor="accent6" w:themeShade="80"/>
        </w:rPr>
        <w:t xml:space="preserve"> 2026) https://www.cato.org/publications/immigration-research-policy-brief/h-2a-visas-agriculture-complex-process-farmers-hire</w:t>
      </w:r>
    </w:p>
    <w:p w14:paraId="0B7B4A8B" w14:textId="77777777" w:rsidR="001A2FE7" w:rsidRPr="001A2FE7" w:rsidRDefault="001A2FE7" w:rsidP="001A2FE7">
      <w:pPr>
        <w:pStyle w:val="Evidence"/>
      </w:pPr>
      <w:r w:rsidRPr="001A2FE7">
        <w:t>The H</w:t>
      </w:r>
      <w:r w:rsidRPr="001A2FE7">
        <w:noBreakHyphen/>
        <w:t>2A program has more than 200 complex rules that reduce farmer participation. Farmworker wages have increased continuously since 2001, but H</w:t>
      </w:r>
      <w:r w:rsidRPr="001A2FE7">
        <w:noBreakHyphen/>
        <w:t>2A recruitment of American workers still attracts less than 3 percent of the needed workers by the job’s start date. Higher wages, low unemployment rates, and fewer U.S. workers entering agriculture have encouraged more farmers to use the program, which has likely resulted in fewer illegal border crossings. H</w:t>
      </w:r>
      <w:r w:rsidRPr="001A2FE7">
        <w:noBreakHyphen/>
        <w:t>2A abuses of foreign workers are rare, and H</w:t>
      </w:r>
      <w:r w:rsidRPr="001A2FE7">
        <w:noBreakHyphen/>
        <w:t>2A workers choose to return year after year because program conditions improve their lives. Congress could expand on this successful program by making H</w:t>
      </w:r>
      <w:r w:rsidRPr="001A2FE7">
        <w:noBreakHyphen/>
        <w:t>2A visas available to year-round industries and streamlining its rules and regulations.</w:t>
      </w:r>
    </w:p>
    <w:p w14:paraId="41351521" w14:textId="77777777" w:rsidR="001A2FE7" w:rsidRDefault="001A2FE7" w:rsidP="00C20152">
      <w:pPr>
        <w:pStyle w:val="Evidence"/>
      </w:pPr>
    </w:p>
    <w:p w14:paraId="6B89085D" w14:textId="77777777" w:rsidR="00FF2E0A" w:rsidRDefault="00FF2E0A" w:rsidP="00FF2E0A">
      <w:pPr>
        <w:pStyle w:val="Contention2"/>
      </w:pPr>
      <w:bookmarkStart w:id="71" w:name="_Toc240915118"/>
      <w:r>
        <w:t>40% of farm workers are illegal immigrants.  Plan moves them into legal status without granting citizenship</w:t>
      </w:r>
      <w:bookmarkEnd w:id="71"/>
    </w:p>
    <w:p w14:paraId="0312C6D5" w14:textId="6A590A46" w:rsidR="00FF2E0A" w:rsidRPr="00FE18D8" w:rsidRDefault="00FF2E0A" w:rsidP="00FF2E0A">
      <w:pPr>
        <w:pStyle w:val="Citation3"/>
        <w:rPr>
          <w:color w:val="984806" w:themeColor="accent6" w:themeShade="80"/>
        </w:rPr>
      </w:pPr>
      <w:r w:rsidRPr="00FE18D8">
        <w:rPr>
          <w:color w:val="984806" w:themeColor="accent6" w:themeShade="80"/>
          <w:u w:val="single"/>
        </w:rPr>
        <w:t>Don Jenkins 2026</w:t>
      </w:r>
      <w:r w:rsidRPr="00FE18D8">
        <w:rPr>
          <w:color w:val="984806" w:themeColor="accent6" w:themeShade="80"/>
        </w:rPr>
        <w:t xml:space="preserve"> (journalist) CAPITAL PRESS 16 June 2026 “House chairman to propose reforming guest farmworker program” (accessed </w:t>
      </w:r>
      <w:r w:rsidR="00FE18D8">
        <w:rPr>
          <w:color w:val="984806" w:themeColor="accent6" w:themeShade="80"/>
        </w:rPr>
        <w:t>21 Sept</w:t>
      </w:r>
      <w:r w:rsidRPr="00FE18D8">
        <w:rPr>
          <w:color w:val="984806" w:themeColor="accent6" w:themeShade="80"/>
        </w:rPr>
        <w:t xml:space="preserve"> 2026) </w:t>
      </w:r>
      <w:hyperlink r:id="rId36" w:history="1">
        <w:r w:rsidR="00FE18D8" w:rsidRPr="00FE18D8">
          <w:rPr>
            <w:color w:val="984806" w:themeColor="accent6" w:themeShade="80"/>
          </w:rPr>
          <w:t>https://capitalpress.com/2026/06/16/house-chairman-to-propose-reforming-guest-farmworker-program/</w:t>
        </w:r>
      </w:hyperlink>
      <w:r w:rsidR="00FE18D8" w:rsidRPr="00FE18D8">
        <w:rPr>
          <w:color w:val="984806" w:themeColor="accent6" w:themeShade="80"/>
        </w:rPr>
        <w:t xml:space="preserve"> (brackets added)</w:t>
      </w:r>
    </w:p>
    <w:p w14:paraId="0262945A" w14:textId="7AF13ADA" w:rsidR="00FF2E0A" w:rsidRPr="00E80F91" w:rsidRDefault="00FF2E0A" w:rsidP="00FF2E0A">
      <w:pPr>
        <w:pStyle w:val="Evidence"/>
      </w:pPr>
      <w:r w:rsidRPr="00E80F91">
        <w:t>H-2A workers are supposed to supplement, not replace U.S. workers. USDA’s Economic Research Service estimates 40% of U.S. farmworkers are illegal immigrants. President Trump said last year he wants to legalize those workers, without granting citizenship.</w:t>
      </w:r>
      <w:r>
        <w:t xml:space="preserve"> </w:t>
      </w:r>
      <w:r w:rsidR="00FE18D8">
        <w:t xml:space="preserve">[Rep. Glenn] </w:t>
      </w:r>
      <w:r w:rsidRPr="00E80F91">
        <w:t>Thompson told House colleagues that his bill is consistent with Trump’s remarks.</w:t>
      </w:r>
    </w:p>
    <w:p w14:paraId="6901222D" w14:textId="77777777" w:rsidR="00FF2E0A" w:rsidRPr="00571AA2" w:rsidRDefault="00FF2E0A" w:rsidP="00C20152">
      <w:pPr>
        <w:pStyle w:val="Evidence"/>
      </w:pPr>
    </w:p>
    <w:p w14:paraId="42CF7D37" w14:textId="77777777" w:rsidR="004A6B42" w:rsidRDefault="004A6B42" w:rsidP="002541B3">
      <w:pPr>
        <w:pStyle w:val="Evidence"/>
      </w:pPr>
    </w:p>
    <w:p w14:paraId="6EF30641" w14:textId="77777777" w:rsidR="002541B3" w:rsidRDefault="002541B3" w:rsidP="002541B3">
      <w:pPr>
        <w:pStyle w:val="Contention1"/>
      </w:pPr>
      <w:bookmarkStart w:id="72" w:name="_Toc32491"/>
      <w:bookmarkStart w:id="73" w:name="_Toc489643442"/>
      <w:bookmarkStart w:id="74" w:name="_Toc139041574"/>
      <w:bookmarkStart w:id="75" w:name="_Toc240915119"/>
      <w:bookmarkEnd w:id="72"/>
      <w:r>
        <w:t>DISADVANTAGE RESPONSES</w:t>
      </w:r>
      <w:bookmarkEnd w:id="73"/>
      <w:bookmarkEnd w:id="74"/>
      <w:bookmarkEnd w:id="75"/>
    </w:p>
    <w:p w14:paraId="7C43D6FB" w14:textId="77777777" w:rsidR="002541B3" w:rsidRDefault="002541B3" w:rsidP="002541B3">
      <w:pPr>
        <w:pStyle w:val="Contention1"/>
      </w:pPr>
    </w:p>
    <w:p w14:paraId="087021E6" w14:textId="1D44AFA1" w:rsidR="00076BB3" w:rsidRDefault="00076BB3" w:rsidP="00CF73E0">
      <w:pPr>
        <w:pStyle w:val="Contention1"/>
      </w:pPr>
      <w:bookmarkStart w:id="76" w:name="_Toc240915120"/>
      <w:r>
        <w:t>A/T “H-2A workers abused”</w:t>
      </w:r>
      <w:bookmarkEnd w:id="76"/>
    </w:p>
    <w:p w14:paraId="33D6376F" w14:textId="77777777" w:rsidR="00076BB3" w:rsidRDefault="00076BB3" w:rsidP="00CF73E0">
      <w:pPr>
        <w:pStyle w:val="Contention1"/>
      </w:pPr>
    </w:p>
    <w:p w14:paraId="34EF7B1B" w14:textId="68E5B9B3" w:rsidR="00076BB3" w:rsidRDefault="00076BB3" w:rsidP="00076BB3">
      <w:pPr>
        <w:pStyle w:val="Contention2"/>
      </w:pPr>
      <w:bookmarkStart w:id="77" w:name="_Toc240915121"/>
      <w:r>
        <w:t>Abuses are rare. H-2A workers are better off than in their home country or than in the US working illegally</w:t>
      </w:r>
      <w:bookmarkEnd w:id="77"/>
    </w:p>
    <w:p w14:paraId="31246638" w14:textId="607EB3C5" w:rsidR="00076BB3" w:rsidRPr="00FE18D8" w:rsidRDefault="00076BB3" w:rsidP="00076BB3">
      <w:pPr>
        <w:pStyle w:val="Citation3"/>
        <w:rPr>
          <w:color w:val="984806" w:themeColor="accent6" w:themeShade="80"/>
        </w:rPr>
      </w:pPr>
      <w:r w:rsidRPr="00FE18D8">
        <w:rPr>
          <w:color w:val="984806" w:themeColor="accent6" w:themeShade="80"/>
          <w:u w:val="single"/>
        </w:rPr>
        <w:t>David J. Bier 2020</w:t>
      </w:r>
      <w:r w:rsidRPr="00FE18D8">
        <w:rPr>
          <w:color w:val="984806" w:themeColor="accent6" w:themeShade="80"/>
        </w:rPr>
        <w:t xml:space="preserve"> (Director, Immigration Studies, and The Selz Foundation Chair in Immigration Policy, Cato Institute) Immigration Research and Policy Brief No. 17, 10 Mar 2020, H‑2A Visas for Agriculture: The Complex Process for Farmers to Hire Agricultural Guest Workers (accessed </w:t>
      </w:r>
      <w:r w:rsidR="00FE18D8">
        <w:rPr>
          <w:color w:val="984806" w:themeColor="accent6" w:themeShade="80"/>
        </w:rPr>
        <w:t>21 Sept</w:t>
      </w:r>
      <w:r w:rsidRPr="00FE18D8">
        <w:rPr>
          <w:color w:val="984806" w:themeColor="accent6" w:themeShade="80"/>
        </w:rPr>
        <w:t xml:space="preserve"> 2026) https://www.cato.org/publications/immigration-research-policy-brief/h-2a-visas-agriculture-complex-process-farmers-hire</w:t>
      </w:r>
    </w:p>
    <w:p w14:paraId="2102B8AC" w14:textId="27FB4B0D" w:rsidR="00076BB3" w:rsidRDefault="00076BB3" w:rsidP="00076BB3">
      <w:pPr>
        <w:pStyle w:val="Evidence"/>
      </w:pPr>
      <w:r w:rsidRPr="00076BB3">
        <w:t>The frequency of returning workers indicates that whatever the downsides, foreign workers prefer H-2A jobs to jobs in their home countries or illegal status. Unfortunately, abuses can happen. Polaris, a group dedicated to combating human trafficking, received 327 complaints to its human trafficking hotline from H-2A visa holders from 2015 to 2017—about 0.08 percent of visas issued. These are tragic cases, but as David Medina of Polaris told the </w:t>
      </w:r>
      <w:r w:rsidRPr="00076BB3">
        <w:rPr>
          <w:i/>
          <w:iCs/>
        </w:rPr>
        <w:t>Guardian</w:t>
      </w:r>
      <w:r w:rsidRPr="00076BB3">
        <w:t>, most H-2A workers’ “biggest fear is to lose that visa.”</w:t>
      </w:r>
    </w:p>
    <w:p w14:paraId="28276C72" w14:textId="69236831" w:rsidR="00076BB3" w:rsidRDefault="00076BB3" w:rsidP="00076BB3">
      <w:pPr>
        <w:pStyle w:val="Contention2"/>
      </w:pPr>
      <w:bookmarkStart w:id="78" w:name="_Toc240915122"/>
      <w:r>
        <w:lastRenderedPageBreak/>
        <w:t>H-2A worker abuses are well-investigated, rare, and low-impact</w:t>
      </w:r>
      <w:bookmarkEnd w:id="78"/>
    </w:p>
    <w:p w14:paraId="09AF0B1E" w14:textId="1B0A148F" w:rsidR="00076BB3" w:rsidRPr="00FE18D8" w:rsidRDefault="00076BB3" w:rsidP="00076BB3">
      <w:pPr>
        <w:pStyle w:val="Citation3"/>
        <w:rPr>
          <w:color w:val="984806" w:themeColor="accent6" w:themeShade="80"/>
        </w:rPr>
      </w:pPr>
      <w:r w:rsidRPr="00FE18D8">
        <w:rPr>
          <w:color w:val="984806" w:themeColor="accent6" w:themeShade="80"/>
          <w:u w:val="single"/>
        </w:rPr>
        <w:t>David J. Bier 2020</w:t>
      </w:r>
      <w:r w:rsidRPr="00FE18D8">
        <w:rPr>
          <w:color w:val="984806" w:themeColor="accent6" w:themeShade="80"/>
        </w:rPr>
        <w:t xml:space="preserve"> (Director, Immigration Studies, and The Selz Foundation Chair in Immigration Policy, Cato Institute) Immigration Research and Policy Brief No. 17, 10 Mar 2020, H‑2A Visas for Agriculture: The Complex Process for Farmers to Hire Agricultural Guest Workers (accessed </w:t>
      </w:r>
      <w:r w:rsidR="00FE18D8">
        <w:rPr>
          <w:color w:val="984806" w:themeColor="accent6" w:themeShade="80"/>
        </w:rPr>
        <w:t>21 Sept</w:t>
      </w:r>
      <w:r w:rsidRPr="00FE18D8">
        <w:rPr>
          <w:color w:val="984806" w:themeColor="accent6" w:themeShade="80"/>
        </w:rPr>
        <w:t xml:space="preserve"> 2026) </w:t>
      </w:r>
      <w:r w:rsidR="0093183F" w:rsidRPr="00FE18D8">
        <w:rPr>
          <w:color w:val="984806" w:themeColor="accent6" w:themeShade="80"/>
        </w:rPr>
        <w:t xml:space="preserve">(brackets added) </w:t>
      </w:r>
      <w:r w:rsidRPr="00FE18D8">
        <w:rPr>
          <w:color w:val="984806" w:themeColor="accent6" w:themeShade="80"/>
        </w:rPr>
        <w:t>https://www.cato.org/publications/immigration-research-policy-brief/h-2a-visas-agriculture-complex-process-farmers-hire</w:t>
      </w:r>
    </w:p>
    <w:p w14:paraId="1A8520C8" w14:textId="6AECB873" w:rsidR="00076BB3" w:rsidRDefault="00076BB3" w:rsidP="00076BB3">
      <w:pPr>
        <w:pStyle w:val="Evidence"/>
      </w:pPr>
      <w:r w:rsidRPr="00076BB3">
        <w:t xml:space="preserve">The Wage and Hour Division of DOL </w:t>
      </w:r>
      <w:r>
        <w:t xml:space="preserve">[Dept of Labor] </w:t>
      </w:r>
      <w:r w:rsidRPr="00076BB3">
        <w:t>investigates abuses and enforces H-2A rules. Figure 12 compares the number of H-2A wage and hour violators fined by the division to the number of unique H-2A employers each year since 2008. Even with H-2A’s immense regulatory complexity, DOL fined just 2 percent of H-2A employers, on average, annually from 2008 to 2018. Most fines were for minor infractions, worth on average just $237. The maximum available fine per violation in 2019 was $115,624. Fewer than 20 employers from 2008 to 2018 had serious enough violations to have been suspended or debarred from the program—an annual rate of 0.27 percent of the employers.</w:t>
      </w:r>
    </w:p>
    <w:p w14:paraId="1BA6A40B" w14:textId="77777777" w:rsidR="001A2FE7" w:rsidRDefault="001A2FE7" w:rsidP="00076BB3">
      <w:pPr>
        <w:pStyle w:val="Evidence"/>
      </w:pPr>
    </w:p>
    <w:p w14:paraId="1B09BD6E" w14:textId="77777777" w:rsidR="001A2FE7" w:rsidRDefault="001A2FE7" w:rsidP="001A2FE7">
      <w:pPr>
        <w:pStyle w:val="Contention2"/>
      </w:pPr>
      <w:bookmarkStart w:id="79" w:name="_Toc240915123"/>
      <w:r>
        <w:t>Guest workers can move jobs if they don’t like the employer</w:t>
      </w:r>
      <w:bookmarkEnd w:id="79"/>
    </w:p>
    <w:p w14:paraId="5FB4E2ED" w14:textId="26E157E5" w:rsidR="001A2FE7" w:rsidRPr="00590181" w:rsidRDefault="2D88B996" w:rsidP="001A2FE7">
      <w:pPr>
        <w:pStyle w:val="Citation3"/>
        <w:rPr>
          <w:color w:val="984806" w:themeColor="accent6" w:themeShade="80"/>
        </w:rPr>
      </w:pPr>
      <w:r w:rsidRPr="00590181">
        <w:rPr>
          <w:color w:val="984806" w:themeColor="accent6" w:themeShade="80"/>
          <w:u w:val="single"/>
        </w:rPr>
        <w:t xml:space="preserve">Roy Maurer 2022 </w:t>
      </w:r>
      <w:r w:rsidRPr="00590181">
        <w:rPr>
          <w:color w:val="984806" w:themeColor="accent6" w:themeShade="80"/>
        </w:rPr>
        <w:t xml:space="preserve">(Senior Specialist for the Society of Human Resource Management) 27 July 2022 “Worker Advocates Argue H-2 Visa Programs Need Serious Reforms” (accessed </w:t>
      </w:r>
      <w:r w:rsidR="00590181">
        <w:rPr>
          <w:color w:val="984806" w:themeColor="accent6" w:themeShade="80"/>
        </w:rPr>
        <w:t>21 Sept</w:t>
      </w:r>
      <w:r w:rsidRPr="00590181">
        <w:rPr>
          <w:color w:val="984806" w:themeColor="accent6" w:themeShade="80"/>
        </w:rPr>
        <w:t xml:space="preserve"> 2026) </w:t>
      </w:r>
      <w:hyperlink r:id="rId37">
        <w:r w:rsidRPr="00590181">
          <w:rPr>
            <w:color w:val="984806" w:themeColor="accent6" w:themeShade="80"/>
          </w:rPr>
          <w:t>https://www.shrm.org/topics-tools/news/talent-acquisition/worker-advocates-argue-h-2-visa-programs-need-serious-reforms</w:t>
        </w:r>
      </w:hyperlink>
      <w:r w:rsidRPr="00590181">
        <w:rPr>
          <w:color w:val="984806" w:themeColor="accent6" w:themeShade="80"/>
        </w:rPr>
        <w:t xml:space="preserve"> (brackets added)</w:t>
      </w:r>
    </w:p>
    <w:p w14:paraId="39728041" w14:textId="77777777" w:rsidR="001A2FE7" w:rsidRDefault="001A2FE7" w:rsidP="001A2FE7">
      <w:pPr>
        <w:pStyle w:val="Evidence"/>
      </w:pPr>
      <w:r>
        <w:t>[Employers’ attorney Leon] Sequeira pushed back on the allegations, saying that while the H-2 programs "are far from perfect," they are a critical lifeline to thousands of farms and businesses across the country with a temporary or seasonal need for labor each year. "The H-2A and H-2B guest-worker programs are highly regulated and provide good jobs enabling workers to learn skills, gain experience and earn a significant amount of money to support their families abroad," he said. Sequeira added that H-2 guest workers are paid wages set and approved by the DOL and are offered numerous benefits and protections that U.S. workers in the same roles are not required to receive, such as free housing and daily transportation to and from the worksite. "Some critics even claim that H-2 workers are somehow trapped and cannot leave their employer, but such claims are simply not true," he said. "Guest workers are free to change from one H-2 employer to another, and thousands do so every year. No H-2A or H-2B guest worker is required to continue working some place they do not want to work."</w:t>
      </w:r>
    </w:p>
    <w:p w14:paraId="2A1FA500" w14:textId="77777777" w:rsidR="001A2FE7" w:rsidRDefault="001A2FE7" w:rsidP="00076BB3">
      <w:pPr>
        <w:pStyle w:val="Evidence"/>
      </w:pPr>
    </w:p>
    <w:p w14:paraId="32D0E117" w14:textId="736F1B1D" w:rsidR="002541B3" w:rsidRDefault="00CF73E0" w:rsidP="00CF73E0">
      <w:pPr>
        <w:pStyle w:val="Contention1"/>
      </w:pPr>
      <w:bookmarkStart w:id="80" w:name="_Toc240915124"/>
      <w:r>
        <w:t>A/T “Increased immigration”</w:t>
      </w:r>
      <w:bookmarkEnd w:id="80"/>
    </w:p>
    <w:p w14:paraId="65059FDD" w14:textId="77777777" w:rsidR="00CF73E0" w:rsidRDefault="00CF73E0" w:rsidP="00CF73E0">
      <w:pPr>
        <w:pStyle w:val="Contention1"/>
      </w:pPr>
    </w:p>
    <w:p w14:paraId="6A2480F8" w14:textId="325D0DBE" w:rsidR="00CF73E0" w:rsidRDefault="00CF73E0" w:rsidP="00CF73E0">
      <w:pPr>
        <w:pStyle w:val="Contention2"/>
      </w:pPr>
      <w:bookmarkStart w:id="81" w:name="_Toc240915125"/>
      <w:r>
        <w:t>SAWA doesn’t increase immigration.  H-2A workers (today and post-plan) cannot permanently immigrate</w:t>
      </w:r>
      <w:bookmarkEnd w:id="81"/>
    </w:p>
    <w:p w14:paraId="08EB92A8" w14:textId="42FFAF3D" w:rsidR="00CF73E0" w:rsidRPr="00590181" w:rsidRDefault="2D88B996" w:rsidP="00CF73E0">
      <w:pPr>
        <w:pStyle w:val="Citation3"/>
        <w:rPr>
          <w:color w:val="984806" w:themeColor="accent6" w:themeShade="80"/>
        </w:rPr>
      </w:pPr>
      <w:r w:rsidRPr="00590181">
        <w:rPr>
          <w:color w:val="984806" w:themeColor="accent6" w:themeShade="80"/>
          <w:u w:val="single"/>
        </w:rPr>
        <w:t>Colin Day 2026</w:t>
      </w:r>
      <w:r w:rsidRPr="00590181">
        <w:rPr>
          <w:color w:val="984806" w:themeColor="accent6" w:themeShade="80"/>
        </w:rPr>
        <w:t xml:space="preserve"> (journalist) YAHOO NEWS 30 June 2026 “New bill would improve costs, access of agricultural labor across U.S.” </w:t>
      </w:r>
      <w:hyperlink r:id="rId38">
        <w:r w:rsidRPr="00590181">
          <w:rPr>
            <w:color w:val="984806" w:themeColor="accent6" w:themeShade="80"/>
          </w:rPr>
          <w:t>https://www.yahoo.com/news/politics/articles/bill-improve-costs-access-agricultural-215527801.html</w:t>
        </w:r>
      </w:hyperlink>
      <w:r w:rsidRPr="00590181">
        <w:rPr>
          <w:color w:val="984806" w:themeColor="accent6" w:themeShade="80"/>
        </w:rPr>
        <w:t xml:space="preserve"> (accessed </w:t>
      </w:r>
      <w:r w:rsidR="00590181">
        <w:rPr>
          <w:color w:val="984806" w:themeColor="accent6" w:themeShade="80"/>
        </w:rPr>
        <w:t xml:space="preserve">21 Sept </w:t>
      </w:r>
      <w:r w:rsidRPr="00590181">
        <w:rPr>
          <w:color w:val="984806" w:themeColor="accent6" w:themeShade="80"/>
        </w:rPr>
        <w:t xml:space="preserve">2026) </w:t>
      </w:r>
    </w:p>
    <w:p w14:paraId="39C1A99D" w14:textId="77777777" w:rsidR="00CF73E0" w:rsidRDefault="00CF73E0" w:rsidP="00CF73E0">
      <w:pPr>
        <w:pStyle w:val="Evidence"/>
      </w:pPr>
      <w:r w:rsidRPr="00CF73E0">
        <w:t>The H-2A program was established by the Immigration Reform and Control Act of 1986. Those holding an H-2A visa are not eligible for a pathway to U.S. citizenship unless they choose to leave the program and pursue naturalization. H.B. 9535 would not change this.</w:t>
      </w:r>
    </w:p>
    <w:p w14:paraId="197395CC" w14:textId="77777777" w:rsidR="00685963" w:rsidRDefault="00685963" w:rsidP="00CF73E0">
      <w:pPr>
        <w:pStyle w:val="Evidence"/>
      </w:pPr>
    </w:p>
    <w:p w14:paraId="0B5B4857" w14:textId="77777777" w:rsidR="00244CB3" w:rsidRDefault="00244CB3">
      <w:pPr>
        <w:rPr>
          <w:rFonts w:eastAsia="Times New Roman"/>
          <w:b/>
          <w:bCs/>
          <w:color w:val="000000"/>
          <w:sz w:val="20"/>
          <w:szCs w:val="20"/>
          <w:lang w:eastAsia="fr-FR"/>
        </w:rPr>
      </w:pPr>
      <w:r>
        <w:br w:type="page"/>
      </w:r>
    </w:p>
    <w:p w14:paraId="12DDF702" w14:textId="2ACCBC29" w:rsidR="00685963" w:rsidRDefault="00685963" w:rsidP="00685963">
      <w:pPr>
        <w:pStyle w:val="Contention2"/>
      </w:pPr>
      <w:bookmarkStart w:id="82" w:name="_Toc240915126"/>
      <w:r>
        <w:lastRenderedPageBreak/>
        <w:t>Past increases in H-2A resulted in large decline in illegal immigration from Mexico</w:t>
      </w:r>
      <w:bookmarkEnd w:id="82"/>
    </w:p>
    <w:p w14:paraId="286BFC1D" w14:textId="0B69C545" w:rsidR="00685963" w:rsidRPr="00590181" w:rsidRDefault="00685963" w:rsidP="00685963">
      <w:pPr>
        <w:pStyle w:val="Citation3"/>
        <w:rPr>
          <w:color w:val="984806" w:themeColor="accent6" w:themeShade="80"/>
        </w:rPr>
      </w:pPr>
      <w:r w:rsidRPr="00590181">
        <w:rPr>
          <w:color w:val="984806" w:themeColor="accent6" w:themeShade="80"/>
          <w:u w:val="single"/>
        </w:rPr>
        <w:t>David J. Bier 2020</w:t>
      </w:r>
      <w:r w:rsidRPr="00590181">
        <w:rPr>
          <w:color w:val="984806" w:themeColor="accent6" w:themeShade="80"/>
        </w:rPr>
        <w:t xml:space="preserve"> (Director, Immigration Studies, and The Selz Foundation Chair in Immigration Policy, Cato Institute) Immigration Research and Policy Brief No. 17, 10 Mar 2020, H‑2A Visas for Agriculture: The Complex Process for Farmers to Hire Agricultural Guest Workers (accessed </w:t>
      </w:r>
      <w:r w:rsidR="00590181">
        <w:rPr>
          <w:color w:val="984806" w:themeColor="accent6" w:themeShade="80"/>
        </w:rPr>
        <w:t xml:space="preserve">21 Sept </w:t>
      </w:r>
      <w:r w:rsidRPr="00590181">
        <w:rPr>
          <w:color w:val="984806" w:themeColor="accent6" w:themeShade="80"/>
        </w:rPr>
        <w:t>2026) https://www.cato.org/publications/immigration-research-policy-brief/h-2a-visas-agriculture-complex-process-farmers-hire</w:t>
      </w:r>
    </w:p>
    <w:p w14:paraId="3F055710" w14:textId="77777777" w:rsidR="00685963" w:rsidRPr="00685963" w:rsidRDefault="00685963" w:rsidP="00685963">
      <w:pPr>
        <w:pStyle w:val="Evidence"/>
      </w:pPr>
      <w:r w:rsidRPr="00685963">
        <w:t>The H-2A program needs reforms, but productive reform is only possible if policymakers understand how the system currently operates. This brief explains how the H-2A visa program works. Its main findings include the following:</w:t>
      </w:r>
    </w:p>
    <w:p w14:paraId="4AE9CFA3" w14:textId="77777777" w:rsidR="00685963" w:rsidRPr="00685963" w:rsidRDefault="00685963" w:rsidP="00685963">
      <w:pPr>
        <w:pStyle w:val="Evidence"/>
        <w:numPr>
          <w:ilvl w:val="0"/>
          <w:numId w:val="14"/>
        </w:numPr>
      </w:pPr>
      <w:r w:rsidRPr="00685963">
        <w:t>The H-2A program has more than 200 rules and is bureaucratically complex.</w:t>
      </w:r>
    </w:p>
    <w:p w14:paraId="06CF7D5B" w14:textId="77777777" w:rsidR="00685963" w:rsidRPr="00685963" w:rsidRDefault="00685963" w:rsidP="00685963">
      <w:pPr>
        <w:pStyle w:val="Evidence"/>
        <w:numPr>
          <w:ilvl w:val="0"/>
          <w:numId w:val="14"/>
        </w:numPr>
      </w:pPr>
      <w:r w:rsidRPr="00685963">
        <w:t>H-2A minimum wages are higher than every state’s minimum wage by, on average, 57 percent.</w:t>
      </w:r>
    </w:p>
    <w:p w14:paraId="6108B711" w14:textId="77777777" w:rsidR="00685963" w:rsidRPr="00685963" w:rsidRDefault="00685963" w:rsidP="00685963">
      <w:pPr>
        <w:pStyle w:val="Evidence"/>
        <w:numPr>
          <w:ilvl w:val="0"/>
          <w:numId w:val="14"/>
        </w:numPr>
      </w:pPr>
      <w:r w:rsidRPr="00685963">
        <w:t>Americans accept only 1 in 20 H-2A job offers, and most later quit.</w:t>
      </w:r>
    </w:p>
    <w:p w14:paraId="2663EB0F" w14:textId="77777777" w:rsidR="00685963" w:rsidRPr="00685963" w:rsidRDefault="00685963" w:rsidP="00685963">
      <w:pPr>
        <w:pStyle w:val="Evidence"/>
        <w:numPr>
          <w:ilvl w:val="0"/>
          <w:numId w:val="14"/>
        </w:numPr>
        <w:rPr>
          <w:u w:val="single"/>
        </w:rPr>
      </w:pPr>
      <w:r w:rsidRPr="00685963">
        <w:rPr>
          <w:u w:val="single"/>
        </w:rPr>
        <w:t>H-2A expansion is likely responsible for much of the large decline in illegal immigration from Mexico.</w:t>
      </w:r>
    </w:p>
    <w:p w14:paraId="623D56CB" w14:textId="77777777" w:rsidR="00685963" w:rsidRPr="00685963" w:rsidRDefault="00685963" w:rsidP="00685963">
      <w:pPr>
        <w:pStyle w:val="Evidence"/>
        <w:numPr>
          <w:ilvl w:val="0"/>
          <w:numId w:val="14"/>
        </w:numPr>
      </w:pPr>
      <w:r w:rsidRPr="00685963">
        <w:t>Violations of H-2A regulations are generally minor. An average of only 0.27 percent of farmers per year have been barred from the program because of serious H-2A violations.</w:t>
      </w:r>
    </w:p>
    <w:p w14:paraId="1435587C" w14:textId="77777777" w:rsidR="00CF73E0" w:rsidRDefault="00CF73E0" w:rsidP="00CF73E0">
      <w:pPr>
        <w:pStyle w:val="Evidence"/>
      </w:pPr>
    </w:p>
    <w:p w14:paraId="40757DC2" w14:textId="77777777" w:rsidR="001A2FE7" w:rsidRDefault="001A2FE7" w:rsidP="001A2FE7">
      <w:pPr>
        <w:pStyle w:val="Contention1"/>
      </w:pPr>
      <w:bookmarkStart w:id="83" w:name="_Toc173424407"/>
      <w:bookmarkStart w:id="84" w:name="_Toc240915127"/>
      <w:r>
        <w:t>A/T “Hurts American workers”</w:t>
      </w:r>
      <w:bookmarkEnd w:id="84"/>
    </w:p>
    <w:p w14:paraId="2692AC83" w14:textId="77777777" w:rsidR="001A2FE7" w:rsidRDefault="001A2FE7" w:rsidP="001A2FE7">
      <w:pPr>
        <w:pStyle w:val="Contention1"/>
      </w:pPr>
    </w:p>
    <w:p w14:paraId="505487EF" w14:textId="79316EBC" w:rsidR="001A2FE7" w:rsidRPr="001A2FE7" w:rsidRDefault="001A2FE7" w:rsidP="001A2FE7">
      <w:pPr>
        <w:pStyle w:val="Contention2"/>
      </w:pPr>
      <w:bookmarkStart w:id="85" w:name="_Toc240915128"/>
      <w:r w:rsidRPr="001A2FE7">
        <w:t>American workers not harmed. H2</w:t>
      </w:r>
      <w:r>
        <w:t>-A</w:t>
      </w:r>
      <w:r w:rsidRPr="001A2FE7">
        <w:t xml:space="preserve"> only used when not enough American workers.</w:t>
      </w:r>
      <w:bookmarkEnd w:id="83"/>
      <w:bookmarkEnd w:id="85"/>
    </w:p>
    <w:p w14:paraId="55EFC09A" w14:textId="6AE457F2" w:rsidR="001A2FE7" w:rsidRPr="00590181" w:rsidRDefault="001A2FE7" w:rsidP="001A2FE7">
      <w:pPr>
        <w:pStyle w:val="Evidence"/>
        <w:rPr>
          <w:i/>
          <w:iCs/>
          <w:color w:val="984806" w:themeColor="accent6" w:themeShade="80"/>
        </w:rPr>
      </w:pPr>
      <w:r w:rsidRPr="00590181">
        <w:rPr>
          <w:i/>
          <w:iCs/>
          <w:color w:val="984806" w:themeColor="accent6" w:themeShade="80"/>
          <w:u w:val="single"/>
        </w:rPr>
        <w:t>Andrea Hsu and Ximena Bustillo 2022</w:t>
      </w:r>
      <w:r w:rsidRPr="00590181">
        <w:rPr>
          <w:i/>
          <w:iCs/>
          <w:color w:val="984806" w:themeColor="accent6" w:themeShade="80"/>
        </w:rPr>
        <w:t xml:space="preserve"> (Hsu- NPR labor and workplace correspondent. Bustillo- reporter for NPR) 27 July 2023 “America's farms are desperate for labor. Foreign workers bring relief and controversy” (accessed </w:t>
      </w:r>
      <w:r w:rsidR="00590181">
        <w:rPr>
          <w:i/>
          <w:iCs/>
          <w:color w:val="984806" w:themeColor="accent6" w:themeShade="80"/>
        </w:rPr>
        <w:t xml:space="preserve">21 Sept </w:t>
      </w:r>
      <w:r w:rsidRPr="00590181">
        <w:rPr>
          <w:i/>
          <w:iCs/>
          <w:color w:val="984806" w:themeColor="accent6" w:themeShade="80"/>
        </w:rPr>
        <w:t>2026) https://www.npr.org/2023/07/27/1187682674/farm-workers-guest-workers-h-2a-visa-agricultural-harvest-farm-labor</w:t>
      </w:r>
    </w:p>
    <w:p w14:paraId="69BCB98C" w14:textId="77777777" w:rsidR="001A2FE7" w:rsidRDefault="001A2FE7" w:rsidP="001A2FE7">
      <w:pPr>
        <w:pStyle w:val="Evidence"/>
      </w:pPr>
      <w:r>
        <w:t>Enter the H-2A visa program. First established in the 1980s, the program allows employers to bring in foreign farmworkers on a temporary basis, provided they cannot find enough workers in the U.S. to get the job done, among other requirements. In 2020, guest workers accounted for just 10% of the farm labor workforce, but their numbers are skyrocketing, especially in southeastern states and on the West Coast. In Washington state, requests for guest workers soared to more than 37,000 so far in 2023, from just over 2,000 in 2009.</w:t>
      </w:r>
    </w:p>
    <w:p w14:paraId="4C25C9FB" w14:textId="77777777" w:rsidR="00244CB3" w:rsidRDefault="00244CB3" w:rsidP="001A2FE7">
      <w:pPr>
        <w:pStyle w:val="Evidence"/>
      </w:pPr>
    </w:p>
    <w:p w14:paraId="2D9ECD43" w14:textId="6517E63E" w:rsidR="00244CB3" w:rsidRDefault="00244CB3" w:rsidP="00244CB3">
      <w:pPr>
        <w:pStyle w:val="Contention2"/>
      </w:pPr>
      <w:bookmarkStart w:id="86" w:name="_Toc240915129"/>
      <w:r>
        <w:t>H-2A isn’t displacing American workers</w:t>
      </w:r>
      <w:bookmarkEnd w:id="86"/>
    </w:p>
    <w:p w14:paraId="52E5FB30" w14:textId="069EF06C" w:rsidR="00244CB3" w:rsidRPr="00590181" w:rsidRDefault="00244CB3" w:rsidP="00244CB3">
      <w:pPr>
        <w:pStyle w:val="Citation3"/>
        <w:rPr>
          <w:color w:val="984806" w:themeColor="accent6" w:themeShade="80"/>
        </w:rPr>
      </w:pPr>
      <w:r w:rsidRPr="00590181">
        <w:rPr>
          <w:color w:val="984806" w:themeColor="accent6" w:themeShade="80"/>
          <w:u w:val="single"/>
        </w:rPr>
        <w:t>David J. Bier 2020</w:t>
      </w:r>
      <w:r w:rsidRPr="00590181">
        <w:rPr>
          <w:color w:val="984806" w:themeColor="accent6" w:themeShade="80"/>
        </w:rPr>
        <w:t xml:space="preserve"> (Director, Immigration Studies, and The Selz Foundation Chair in Immigration Policy, Cato Institute) Immigration Research and Policy Brief No. 17, 10 Mar 2020, H‑2A Visas for Agriculture: The Complex Process for Farmers to Hire Agricultural Guest Workers (accessed </w:t>
      </w:r>
      <w:r w:rsidR="00590181">
        <w:rPr>
          <w:color w:val="984806" w:themeColor="accent6" w:themeShade="80"/>
        </w:rPr>
        <w:t xml:space="preserve">21 Sept </w:t>
      </w:r>
      <w:r w:rsidRPr="00590181">
        <w:rPr>
          <w:color w:val="984806" w:themeColor="accent6" w:themeShade="80"/>
        </w:rPr>
        <w:t>2026) https://www.cato.org/publications/immigration-research-policy-brief/h-2a-visas-agriculture-complex-process-farmers-hire</w:t>
      </w:r>
    </w:p>
    <w:p w14:paraId="69AE978B" w14:textId="4810800C" w:rsidR="00244CB3" w:rsidRDefault="2D88B996" w:rsidP="00244CB3">
      <w:pPr>
        <w:pStyle w:val="Evidence"/>
      </w:pPr>
      <w:r>
        <w:t>DOL found that from 2014 to 2016, 87 percent of H-2A employers requesting U.S. workers received none. Just 6 percent of H-2A jobs ultimately went to U.S. workers, and a majority of those showed up </w:t>
      </w:r>
      <w:r w:rsidRPr="2D88B996">
        <w:rPr>
          <w:i/>
          <w:iCs/>
        </w:rPr>
        <w:t>after</w:t>
      </w:r>
      <w:r>
        <w:t> the harvest began and H-2A workers had started. This means that H-2A recruit</w:t>
      </w:r>
      <w:r w:rsidR="00244CB3">
        <w:softHyphen/>
      </w:r>
      <w:r>
        <w:t>ment—including higher wages and state and federal oversight—provided farmers with U.S. workers in time for harvests just 2.9 percent of the time. Even then—as the North Carolina growers found—many U.S. workers “either did not report to work or voluntarily resigned.”</w:t>
      </w:r>
      <w:r w:rsidRPr="2D88B996">
        <w:rPr>
          <w:vertAlign w:val="superscript"/>
        </w:rPr>
        <w:t xml:space="preserve"> </w:t>
      </w:r>
      <w:r>
        <w:t>Of course, even the few U.S. workers in H-2A jobs would likely have found jobs without the extensive regulatory structure. The H-2A employment surge has even coincided with a dramatic drop in unemployment for domestic farmworkers (Figure 7). In other words, farms have hired domestic workers alongside H-2A workers.</w:t>
      </w:r>
    </w:p>
    <w:p w14:paraId="22A70B45" w14:textId="77777777" w:rsidR="00EB7274" w:rsidRDefault="00EB7274" w:rsidP="00244CB3">
      <w:pPr>
        <w:pStyle w:val="Evidence"/>
      </w:pPr>
    </w:p>
    <w:p w14:paraId="1EA9E3FC" w14:textId="77777777" w:rsidR="00EB7274" w:rsidRDefault="00EB7274" w:rsidP="00244CB3">
      <w:pPr>
        <w:pStyle w:val="Evidence"/>
      </w:pPr>
    </w:p>
    <w:p w14:paraId="0C80B9D8" w14:textId="77777777" w:rsidR="00EB7274" w:rsidRDefault="00EB7274" w:rsidP="00EB7274">
      <w:pPr>
        <w:pStyle w:val="Contention2"/>
      </w:pPr>
      <w:bookmarkStart w:id="87" w:name="_Toc240915130"/>
      <w:r>
        <w:lastRenderedPageBreak/>
        <w:t>H-2A visas fill worker gaps: There’s 2.4 million unfilled farm jobs</w:t>
      </w:r>
      <w:bookmarkEnd w:id="87"/>
    </w:p>
    <w:p w14:paraId="41663E8E" w14:textId="559BA5D7" w:rsidR="00EB7274" w:rsidRPr="00590181" w:rsidRDefault="00EB7274" w:rsidP="00EB7274">
      <w:pPr>
        <w:pStyle w:val="Citation3"/>
        <w:rPr>
          <w:color w:val="984806" w:themeColor="accent6" w:themeShade="80"/>
        </w:rPr>
      </w:pPr>
      <w:r w:rsidRPr="00590181">
        <w:rPr>
          <w:color w:val="984806" w:themeColor="accent6" w:themeShade="80"/>
          <w:u w:val="single"/>
        </w:rPr>
        <w:t>Alexander Fabino 2024</w:t>
      </w:r>
      <w:r w:rsidRPr="00590181">
        <w:rPr>
          <w:color w:val="984806" w:themeColor="accent6" w:themeShade="80"/>
        </w:rPr>
        <w:t xml:space="preserve"> (journalist) 12 Mar 2024 “America Has a Farming Crisis” (accessed </w:t>
      </w:r>
      <w:r w:rsidR="00590181">
        <w:rPr>
          <w:color w:val="984806" w:themeColor="accent6" w:themeShade="80"/>
        </w:rPr>
        <w:t xml:space="preserve">21 Sept </w:t>
      </w:r>
      <w:r w:rsidRPr="00590181">
        <w:rPr>
          <w:color w:val="984806" w:themeColor="accent6" w:themeShade="80"/>
        </w:rPr>
        <w:t>2026) https://www.newsweek.com/us-farming-crisis-h2a-visa-reform-labor-shortage-1878530</w:t>
      </w:r>
    </w:p>
    <w:p w14:paraId="0A7A9213" w14:textId="77777777" w:rsidR="00EB7274" w:rsidRDefault="00EB7274" w:rsidP="00EB7274">
      <w:pPr>
        <w:pStyle w:val="Evidence"/>
      </w:pPr>
      <w:r>
        <w:t>With roughly 2.4 million farm jobs needing to be filled, according to the American Farm Bureau Federation, the current system's restrictions on year-round labor contribute to the farming crisis by inadequately supporting the full spectrum of agricultural labor demands. The ALWG report issued Thursday of last week details proposals to address the crisis. Key recommendations include simplifying the hiring process for H-2A workers, expanding the program for year-round agricultural sectors, adjusting worker pay based on job roles, and creating a fair wage calculation standard.</w:t>
      </w:r>
    </w:p>
    <w:p w14:paraId="5990D09F" w14:textId="77777777" w:rsidR="00EB7274" w:rsidRPr="00244CB3" w:rsidRDefault="00EB7274" w:rsidP="00244CB3">
      <w:pPr>
        <w:pStyle w:val="Evidence"/>
      </w:pPr>
    </w:p>
    <w:p w14:paraId="59BA8597" w14:textId="77777777" w:rsidR="00244CB3" w:rsidRDefault="00244CB3" w:rsidP="001A2FE7">
      <w:pPr>
        <w:pStyle w:val="Evidence"/>
      </w:pPr>
    </w:p>
    <w:p w14:paraId="2F97ABBC" w14:textId="77777777" w:rsidR="004A6B42" w:rsidRDefault="004A6B42" w:rsidP="002541B3">
      <w:pPr>
        <w:pStyle w:val="Evidence"/>
      </w:pPr>
    </w:p>
    <w:p w14:paraId="0D638D42" w14:textId="77777777" w:rsidR="004A6B42" w:rsidRDefault="004A6B42" w:rsidP="00FE70F8">
      <w:pPr>
        <w:pStyle w:val="Contention2"/>
      </w:pPr>
    </w:p>
    <w:p w14:paraId="2A83908D" w14:textId="255CAED3" w:rsidR="00FE70F8" w:rsidRPr="00FE70F8" w:rsidRDefault="00FE70F8" w:rsidP="004A6B42">
      <w:pPr>
        <w:pStyle w:val="Contention2"/>
      </w:pPr>
      <w:r>
        <w:t xml:space="preserve"> </w:t>
      </w:r>
    </w:p>
    <w:sectPr w:rsidR="00FE70F8" w:rsidRPr="00FE70F8" w:rsidSect="00F04C23">
      <w:headerReference w:type="default" r:id="rId39"/>
      <w:footerReference w:type="default" r:id="rId4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789B4" w14:textId="77777777" w:rsidR="00902C5A" w:rsidRDefault="00902C5A" w:rsidP="001D5FD6">
      <w:r>
        <w:separator/>
      </w:r>
    </w:p>
    <w:p w14:paraId="296AA32C" w14:textId="77777777" w:rsidR="00902C5A" w:rsidRDefault="00902C5A"/>
    <w:p w14:paraId="7B028E4C" w14:textId="77777777" w:rsidR="00902C5A" w:rsidRDefault="00902C5A"/>
  </w:endnote>
  <w:endnote w:type="continuationSeparator" w:id="0">
    <w:p w14:paraId="789D743E" w14:textId="77777777" w:rsidR="00902C5A" w:rsidRDefault="00902C5A" w:rsidP="001D5FD6">
      <w:r>
        <w:continuationSeparator/>
      </w:r>
    </w:p>
    <w:p w14:paraId="4B8177F1" w14:textId="77777777" w:rsidR="00902C5A" w:rsidRDefault="00902C5A"/>
    <w:p w14:paraId="40E3377C" w14:textId="77777777" w:rsidR="00902C5A" w:rsidRDefault="00902C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Garamond">
    <w:altName w:val="Cambria"/>
    <w:panose1 w:val="00000000000000000000"/>
    <w:charset w:val="00"/>
    <w:family w:val="roman"/>
    <w:notTrueType/>
    <w:pitch w:val="default"/>
    <w:sig w:usb0="00000003" w:usb1="00000000" w:usb2="00000000" w:usb3="00000000" w:csb0="00000001" w:csb1="00000000"/>
  </w:font>
  <w:font w:name="Minion Pro">
    <w:altName w:val="Cambria"/>
    <w:panose1 w:val="00000000000000000000"/>
    <w:charset w:val="00"/>
    <w:family w:val="roman"/>
    <w:notTrueType/>
    <w:pitch w:val="default"/>
    <w:sig w:usb0="00000003" w:usb1="00000000" w:usb2="00000000" w:usb3="00000000" w:csb0="00000001" w:csb1="00000000"/>
  </w:font>
  <w:font w:name="Myriad Pro">
    <w:altName w:val="Calibri"/>
    <w:panose1 w:val="00000000000000000000"/>
    <w:charset w:val="00"/>
    <w:family w:val="swiss"/>
    <w:notTrueType/>
    <w:pitch w:val="default"/>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Noto Serif">
    <w:panose1 w:val="02020600060500020200"/>
    <w:charset w:val="00"/>
    <w:family w:val="roman"/>
    <w:pitch w:val="variable"/>
    <w:sig w:usb0="E00002FF" w:usb1="500078FF" w:usb2="00000029"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82047" w14:textId="5E945D34" w:rsidR="0026073A" w:rsidRDefault="20CC9ADB" w:rsidP="20CC9ADB">
    <w:pPr>
      <w:pStyle w:val="Footer"/>
      <w:tabs>
        <w:tab w:val="clear" w:pos="4320"/>
        <w:tab w:val="clear" w:pos="8640"/>
        <w:tab w:val="center" w:pos="4680"/>
        <w:tab w:val="center" w:pos="9270"/>
      </w:tabs>
      <w:spacing w:before="240"/>
      <w:ind w:left="-720" w:right="-720"/>
      <w:rPr>
        <w:sz w:val="18"/>
        <w:szCs w:val="18"/>
      </w:rPr>
    </w:pPr>
    <w:r w:rsidRPr="20CC9ADB">
      <w:rPr>
        <w:sz w:val="18"/>
        <w:szCs w:val="18"/>
      </w:rPr>
      <w:t>Copyright © 2026 Vance E. Trefethen</w:t>
    </w:r>
    <w:r w:rsidR="0026073A">
      <w:tab/>
    </w:r>
    <w:r>
      <w:t xml:space="preserve"> Page </w:t>
    </w:r>
    <w:r w:rsidR="0026073A" w:rsidRPr="20CC9ADB">
      <w:rPr>
        <w:noProof/>
      </w:rPr>
      <w:fldChar w:fldCharType="begin"/>
    </w:r>
    <w:r w:rsidR="0026073A">
      <w:instrText xml:space="preserve"> PAGE </w:instrText>
    </w:r>
    <w:r w:rsidR="0026073A" w:rsidRPr="20CC9ADB">
      <w:rPr>
        <w:b w:val="0"/>
        <w:bCs w:val="0"/>
      </w:rPr>
      <w:fldChar w:fldCharType="separate"/>
    </w:r>
    <w:r w:rsidRPr="20CC9ADB">
      <w:rPr>
        <w:noProof/>
      </w:rPr>
      <w:t>4</w:t>
    </w:r>
    <w:r w:rsidR="0026073A" w:rsidRPr="20CC9ADB">
      <w:rPr>
        <w:noProof/>
      </w:rPr>
      <w:fldChar w:fldCharType="end"/>
    </w:r>
    <w:r>
      <w:t xml:space="preserve"> of </w:t>
    </w:r>
    <w:r w:rsidR="0026073A" w:rsidRPr="20CC9ADB">
      <w:rPr>
        <w:noProof/>
      </w:rPr>
      <w:fldChar w:fldCharType="begin"/>
    </w:r>
    <w:r w:rsidR="0026073A">
      <w:instrText xml:space="preserve"> NUMPAGES </w:instrText>
    </w:r>
    <w:r w:rsidR="0026073A" w:rsidRPr="20CC9ADB">
      <w:fldChar w:fldCharType="separate"/>
    </w:r>
    <w:r w:rsidRPr="20CC9ADB">
      <w:rPr>
        <w:noProof/>
      </w:rPr>
      <w:t>4</w:t>
    </w:r>
    <w:r w:rsidR="0026073A" w:rsidRPr="20CC9ADB">
      <w:rPr>
        <w:noProof/>
      </w:rPr>
      <w:fldChar w:fldCharType="end"/>
    </w:r>
    <w:r w:rsidR="0026073A">
      <w:tab/>
    </w:r>
    <w:r>
      <w:t xml:space="preserve"> Licensed to: </w:t>
    </w:r>
    <w:r w:rsidRPr="20CC9ADB">
      <w:rPr>
        <w:sz w:val="18"/>
        <w:szCs w:val="18"/>
      </w:rPr>
      <w:t xml:space="preserve"> MonumentMembers.com</w:t>
    </w:r>
  </w:p>
  <w:p w14:paraId="030B3577" w14:textId="77777777" w:rsidR="0026073A" w:rsidRDefault="0026073A" w:rsidP="00303BC4">
    <w:pPr>
      <w:pStyle w:val="Footer"/>
      <w:tabs>
        <w:tab w:val="clear" w:pos="4320"/>
        <w:tab w:val="clear" w:pos="8640"/>
        <w:tab w:val="center" w:pos="4680"/>
        <w:tab w:val="right" w:pos="9360"/>
      </w:tabs>
      <w:ind w:left="-720" w:right="-720"/>
      <w:jc w:val="left"/>
      <w:rPr>
        <w:b w:val="0"/>
        <w:i/>
        <w:smallCaps w:val="0"/>
        <w:sz w:val="15"/>
        <w:szCs w:val="15"/>
      </w:rPr>
    </w:pPr>
  </w:p>
  <w:p w14:paraId="0AC84549" w14:textId="032D695B" w:rsidR="0026073A" w:rsidRPr="00303BC4" w:rsidRDefault="0026073A" w:rsidP="00303BC4">
    <w:pPr>
      <w:pStyle w:val="Footer"/>
      <w:tabs>
        <w:tab w:val="clear" w:pos="4320"/>
        <w:tab w:val="center" w:pos="4230"/>
      </w:tabs>
      <w:ind w:left="-720" w:right="-720"/>
      <w:rPr>
        <w:sz w:val="18"/>
        <w:szCs w:val="18"/>
      </w:rPr>
    </w:pPr>
    <w:r w:rsidRPr="00B441D5">
      <w:rPr>
        <w:b w:val="0"/>
        <w:i/>
        <w:smallCaps w:val="0"/>
        <w:sz w:val="15"/>
        <w:szCs w:val="15"/>
      </w:rPr>
      <w:t xml:space="preserve">This is proprietary intellectual content and may not be </w:t>
    </w:r>
    <w:r w:rsidR="00C35111">
      <w:rPr>
        <w:b w:val="0"/>
        <w:i/>
        <w:smallCaps w:val="0"/>
        <w:sz w:val="15"/>
        <w:szCs w:val="15"/>
      </w:rPr>
      <w:t xml:space="preserve">copied nor </w:t>
    </w:r>
    <w:r>
      <w:rPr>
        <w:b w:val="0"/>
        <w:i/>
        <w:smallCaps w:val="0"/>
        <w:sz w:val="15"/>
        <w:szCs w:val="15"/>
      </w:rPr>
      <w:t xml:space="preserve">used </w:t>
    </w:r>
    <w:r w:rsidRPr="00B441D5">
      <w:rPr>
        <w:b w:val="0"/>
        <w:i/>
        <w:smallCaps w:val="0"/>
        <w:sz w:val="15"/>
        <w:szCs w:val="15"/>
      </w:rPr>
      <w:t>without proper ownership</w:t>
    </w:r>
    <w:r>
      <w:rPr>
        <w:b w:val="0"/>
        <w:i/>
        <w:smallCaps w:val="0"/>
        <w:sz w:val="15"/>
        <w:szCs w:val="15"/>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BE987" w14:textId="77777777" w:rsidR="00902C5A" w:rsidRDefault="00902C5A" w:rsidP="001D5FD6">
      <w:r>
        <w:separator/>
      </w:r>
    </w:p>
    <w:p w14:paraId="4BFA9DDC" w14:textId="77777777" w:rsidR="00902C5A" w:rsidRDefault="00902C5A"/>
    <w:p w14:paraId="6886D524" w14:textId="77777777" w:rsidR="00902C5A" w:rsidRDefault="00902C5A"/>
  </w:footnote>
  <w:footnote w:type="continuationSeparator" w:id="0">
    <w:p w14:paraId="2F14412E" w14:textId="77777777" w:rsidR="00902C5A" w:rsidRDefault="00902C5A" w:rsidP="001D5FD6">
      <w:r>
        <w:continuationSeparator/>
      </w:r>
    </w:p>
    <w:p w14:paraId="37155A34" w14:textId="77777777" w:rsidR="00902C5A" w:rsidRDefault="00902C5A"/>
    <w:p w14:paraId="49324439" w14:textId="77777777" w:rsidR="00902C5A" w:rsidRDefault="00902C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4BB00" w14:textId="0C3F8E08" w:rsidR="0026073A" w:rsidRDefault="0026073A" w:rsidP="00934A35">
    <w:pPr>
      <w:pStyle w:val="Footer"/>
    </w:pPr>
    <w:r>
      <w:t xml:space="preserve">Affirmative: </w:t>
    </w:r>
    <w:r w:rsidR="00192089">
      <w:t>Securing Agriculture’s Workforce 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C941CD"/>
    <w:multiLevelType w:val="singleLevel"/>
    <w:tmpl w:val="8EC941CD"/>
    <w:lvl w:ilvl="0">
      <w:start w:val="1"/>
      <w:numFmt w:val="upperLetter"/>
      <w:suff w:val="space"/>
      <w:lvlText w:val="%1."/>
      <w:lvlJc w:val="left"/>
    </w:lvl>
  </w:abstractNum>
  <w:abstractNum w:abstractNumId="1" w15:restartNumberingAfterBreak="0">
    <w:nsid w:val="A3491954"/>
    <w:multiLevelType w:val="singleLevel"/>
    <w:tmpl w:val="A3491954"/>
    <w:lvl w:ilvl="0">
      <w:start w:val="1"/>
      <w:numFmt w:val="decimal"/>
      <w:suff w:val="space"/>
      <w:lvlText w:val="%1."/>
      <w:lvlJc w:val="left"/>
    </w:lvl>
  </w:abstractNum>
  <w:abstractNum w:abstractNumId="2" w15:restartNumberingAfterBreak="0">
    <w:nsid w:val="F46CC8FA"/>
    <w:multiLevelType w:val="singleLevel"/>
    <w:tmpl w:val="F46CC8FA"/>
    <w:lvl w:ilvl="0">
      <w:start w:val="1"/>
      <w:numFmt w:val="upperLetter"/>
      <w:suff w:val="space"/>
      <w:lvlText w:val="%1."/>
      <w:lvlJc w:val="left"/>
    </w:lvl>
  </w:abstractNum>
  <w:abstractNum w:abstractNumId="3"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4" w15:restartNumberingAfterBreak="0">
    <w:nsid w:val="09D7DEB1"/>
    <w:multiLevelType w:val="hybridMultilevel"/>
    <w:tmpl w:val="5E1CF0C8"/>
    <w:lvl w:ilvl="0" w:tplc="E2406A24">
      <w:start w:val="1"/>
      <w:numFmt w:val="decimal"/>
      <w:lvlText w:val="%1."/>
      <w:lvlJc w:val="left"/>
      <w:pPr>
        <w:ind w:left="720" w:hanging="360"/>
      </w:pPr>
    </w:lvl>
    <w:lvl w:ilvl="1" w:tplc="5266AB38">
      <w:start w:val="1"/>
      <w:numFmt w:val="lowerLetter"/>
      <w:lvlText w:val="%2."/>
      <w:lvlJc w:val="left"/>
      <w:pPr>
        <w:ind w:left="1440" w:hanging="360"/>
      </w:pPr>
    </w:lvl>
    <w:lvl w:ilvl="2" w:tplc="13B8EA8A">
      <w:start w:val="1"/>
      <w:numFmt w:val="lowerRoman"/>
      <w:lvlText w:val="%3."/>
      <w:lvlJc w:val="right"/>
      <w:pPr>
        <w:ind w:left="2160" w:hanging="180"/>
      </w:pPr>
    </w:lvl>
    <w:lvl w:ilvl="3" w:tplc="53149B9C">
      <w:start w:val="1"/>
      <w:numFmt w:val="decimal"/>
      <w:lvlText w:val="%4."/>
      <w:lvlJc w:val="left"/>
      <w:pPr>
        <w:ind w:left="2880" w:hanging="360"/>
      </w:pPr>
    </w:lvl>
    <w:lvl w:ilvl="4" w:tplc="4F28129A">
      <w:start w:val="1"/>
      <w:numFmt w:val="lowerLetter"/>
      <w:lvlText w:val="%5."/>
      <w:lvlJc w:val="left"/>
      <w:pPr>
        <w:ind w:left="3600" w:hanging="360"/>
      </w:pPr>
    </w:lvl>
    <w:lvl w:ilvl="5" w:tplc="FFCCEA1E">
      <w:start w:val="1"/>
      <w:numFmt w:val="lowerRoman"/>
      <w:lvlText w:val="%6."/>
      <w:lvlJc w:val="right"/>
      <w:pPr>
        <w:ind w:left="4320" w:hanging="180"/>
      </w:pPr>
    </w:lvl>
    <w:lvl w:ilvl="6" w:tplc="41CA727A">
      <w:start w:val="1"/>
      <w:numFmt w:val="decimal"/>
      <w:lvlText w:val="%7."/>
      <w:lvlJc w:val="left"/>
      <w:pPr>
        <w:ind w:left="5040" w:hanging="360"/>
      </w:pPr>
    </w:lvl>
    <w:lvl w:ilvl="7" w:tplc="113A4A3E">
      <w:start w:val="1"/>
      <w:numFmt w:val="lowerLetter"/>
      <w:lvlText w:val="%8."/>
      <w:lvlJc w:val="left"/>
      <w:pPr>
        <w:ind w:left="5760" w:hanging="360"/>
      </w:pPr>
    </w:lvl>
    <w:lvl w:ilvl="8" w:tplc="A782A52E">
      <w:start w:val="1"/>
      <w:numFmt w:val="lowerRoman"/>
      <w:lvlText w:val="%9."/>
      <w:lvlJc w:val="right"/>
      <w:pPr>
        <w:ind w:left="6480" w:hanging="180"/>
      </w:pPr>
    </w:lvl>
  </w:abstractNum>
  <w:abstractNum w:abstractNumId="5" w15:restartNumberingAfterBreak="0">
    <w:nsid w:val="13E866B2"/>
    <w:multiLevelType w:val="multilevel"/>
    <w:tmpl w:val="3280B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9E59D6"/>
    <w:multiLevelType w:val="hybridMultilevel"/>
    <w:tmpl w:val="C94C1FA0"/>
    <w:lvl w:ilvl="0" w:tplc="7F600DBE">
      <w:start w:val="1"/>
      <w:numFmt w:val="decimal"/>
      <w:pStyle w:val="TOC4"/>
      <w:lvlText w:val="%1."/>
      <w:lvlJc w:val="left"/>
      <w:pPr>
        <w:ind w:left="360" w:hanging="360"/>
      </w:pPr>
      <w:rPr>
        <w:rFonts w:ascii="Times New Roman" w:hAnsi="Times New Roman" w:hint="default"/>
        <w:color w:val="000000" w:themeColor="text1"/>
        <w:sz w:val="20"/>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7" w15:restartNumberingAfterBreak="0">
    <w:nsid w:val="34B96E1E"/>
    <w:multiLevelType w:val="multilevel"/>
    <w:tmpl w:val="AA2E4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D9020C"/>
    <w:multiLevelType w:val="multilevel"/>
    <w:tmpl w:val="6B26F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3E4B4C"/>
    <w:multiLevelType w:val="multilevel"/>
    <w:tmpl w:val="CDB06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A448F9"/>
    <w:multiLevelType w:val="hybridMultilevel"/>
    <w:tmpl w:val="88688762"/>
    <w:lvl w:ilvl="0" w:tplc="A9B87994">
      <w:start w:val="1"/>
      <w:numFmt w:val="decimal"/>
      <w:pStyle w:val="Index4"/>
      <w:lvlText w:val="%1."/>
      <w:lvlJc w:val="left"/>
      <w:pPr>
        <w:ind w:left="1020" w:hanging="360"/>
      </w:pPr>
      <w:rPr>
        <w:rFonts w:ascii="Times New Roman" w:hAnsi="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A41EF4"/>
    <w:multiLevelType w:val="multilevel"/>
    <w:tmpl w:val="5F9A3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140834"/>
    <w:multiLevelType w:val="hybridMultilevel"/>
    <w:tmpl w:val="7FAA134E"/>
    <w:lvl w:ilvl="0" w:tplc="EFF41A0C">
      <w:start w:val="1"/>
      <w:numFmt w:val="upperLetter"/>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3" w15:restartNumberingAfterBreak="0">
    <w:nsid w:val="717F743B"/>
    <w:multiLevelType w:val="hybridMultilevel"/>
    <w:tmpl w:val="AB3EE570"/>
    <w:lvl w:ilvl="0" w:tplc="A36CEC38">
      <w:start w:val="1"/>
      <w:numFmt w:val="decimal"/>
      <w:pStyle w:val="Case"/>
      <w:lvlText w:val="%1."/>
      <w:lvlJc w:val="left"/>
      <w:pPr>
        <w:ind w:left="576"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44390B"/>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2032101695">
    <w:abstractNumId w:val="4"/>
  </w:num>
  <w:num w:numId="2" w16cid:durableId="405689143">
    <w:abstractNumId w:val="14"/>
  </w:num>
  <w:num w:numId="3" w16cid:durableId="184295178">
    <w:abstractNumId w:val="13"/>
  </w:num>
  <w:num w:numId="4" w16cid:durableId="1091465153">
    <w:abstractNumId w:val="6"/>
  </w:num>
  <w:num w:numId="5" w16cid:durableId="915624292">
    <w:abstractNumId w:val="10"/>
  </w:num>
  <w:num w:numId="6" w16cid:durableId="6949245">
    <w:abstractNumId w:val="3"/>
  </w:num>
  <w:num w:numId="7" w16cid:durableId="718821870">
    <w:abstractNumId w:val="1"/>
  </w:num>
  <w:num w:numId="8" w16cid:durableId="1740520766">
    <w:abstractNumId w:val="2"/>
  </w:num>
  <w:num w:numId="9" w16cid:durableId="698244264">
    <w:abstractNumId w:val="0"/>
  </w:num>
  <w:num w:numId="10" w16cid:durableId="1024554170">
    <w:abstractNumId w:val="8"/>
  </w:num>
  <w:num w:numId="11" w16cid:durableId="154146619">
    <w:abstractNumId w:val="12"/>
  </w:num>
  <w:num w:numId="12" w16cid:durableId="940531663">
    <w:abstractNumId w:val="7"/>
  </w:num>
  <w:num w:numId="13" w16cid:durableId="1589734201">
    <w:abstractNumId w:val="5"/>
  </w:num>
  <w:num w:numId="14" w16cid:durableId="35470751">
    <w:abstractNumId w:val="11"/>
  </w:num>
  <w:num w:numId="15" w16cid:durableId="1549757440">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74B"/>
    <w:rsid w:val="00001441"/>
    <w:rsid w:val="00005181"/>
    <w:rsid w:val="00012937"/>
    <w:rsid w:val="00016874"/>
    <w:rsid w:val="00021326"/>
    <w:rsid w:val="0002423A"/>
    <w:rsid w:val="00025B9D"/>
    <w:rsid w:val="00027BAE"/>
    <w:rsid w:val="00030820"/>
    <w:rsid w:val="00031129"/>
    <w:rsid w:val="00037C74"/>
    <w:rsid w:val="0004008F"/>
    <w:rsid w:val="000519FE"/>
    <w:rsid w:val="000534F6"/>
    <w:rsid w:val="00055371"/>
    <w:rsid w:val="000602F5"/>
    <w:rsid w:val="00065C69"/>
    <w:rsid w:val="0007056F"/>
    <w:rsid w:val="00076BB3"/>
    <w:rsid w:val="00077A74"/>
    <w:rsid w:val="00082506"/>
    <w:rsid w:val="0008580D"/>
    <w:rsid w:val="0008674B"/>
    <w:rsid w:val="0009425D"/>
    <w:rsid w:val="000942DC"/>
    <w:rsid w:val="0009716A"/>
    <w:rsid w:val="000A1662"/>
    <w:rsid w:val="000A6B42"/>
    <w:rsid w:val="000B0848"/>
    <w:rsid w:val="000B3CC7"/>
    <w:rsid w:val="000B504C"/>
    <w:rsid w:val="000C0767"/>
    <w:rsid w:val="000C54F8"/>
    <w:rsid w:val="000D3779"/>
    <w:rsid w:val="000D5C9A"/>
    <w:rsid w:val="000E070F"/>
    <w:rsid w:val="000F24E5"/>
    <w:rsid w:val="000F546C"/>
    <w:rsid w:val="000F5B0E"/>
    <w:rsid w:val="000F5F5A"/>
    <w:rsid w:val="00101AF6"/>
    <w:rsid w:val="0011103C"/>
    <w:rsid w:val="001113AB"/>
    <w:rsid w:val="00112AE8"/>
    <w:rsid w:val="0011585B"/>
    <w:rsid w:val="00115D0B"/>
    <w:rsid w:val="00115D12"/>
    <w:rsid w:val="00116ED5"/>
    <w:rsid w:val="00125C7C"/>
    <w:rsid w:val="00125D4F"/>
    <w:rsid w:val="001315CF"/>
    <w:rsid w:val="001347E3"/>
    <w:rsid w:val="0013546D"/>
    <w:rsid w:val="001361FB"/>
    <w:rsid w:val="00150303"/>
    <w:rsid w:val="0015087E"/>
    <w:rsid w:val="001530A9"/>
    <w:rsid w:val="0015488C"/>
    <w:rsid w:val="001555A0"/>
    <w:rsid w:val="00155C6A"/>
    <w:rsid w:val="00157280"/>
    <w:rsid w:val="00160DAE"/>
    <w:rsid w:val="0017181C"/>
    <w:rsid w:val="001750F8"/>
    <w:rsid w:val="00177091"/>
    <w:rsid w:val="00190F49"/>
    <w:rsid w:val="00192089"/>
    <w:rsid w:val="00196952"/>
    <w:rsid w:val="0019756B"/>
    <w:rsid w:val="001A2FE7"/>
    <w:rsid w:val="001B7892"/>
    <w:rsid w:val="001C036D"/>
    <w:rsid w:val="001C1735"/>
    <w:rsid w:val="001C3594"/>
    <w:rsid w:val="001C3DAB"/>
    <w:rsid w:val="001C7CF8"/>
    <w:rsid w:val="001D57D9"/>
    <w:rsid w:val="001D5FD6"/>
    <w:rsid w:val="001D780A"/>
    <w:rsid w:val="001E0439"/>
    <w:rsid w:val="001E0A50"/>
    <w:rsid w:val="001E3E13"/>
    <w:rsid w:val="001E5CAD"/>
    <w:rsid w:val="001E632A"/>
    <w:rsid w:val="001F0ADE"/>
    <w:rsid w:val="001F0F10"/>
    <w:rsid w:val="001F799E"/>
    <w:rsid w:val="00206AB8"/>
    <w:rsid w:val="0021345C"/>
    <w:rsid w:val="00213EE2"/>
    <w:rsid w:val="00213FEC"/>
    <w:rsid w:val="00226680"/>
    <w:rsid w:val="00236F83"/>
    <w:rsid w:val="00237327"/>
    <w:rsid w:val="00244CB3"/>
    <w:rsid w:val="002477FA"/>
    <w:rsid w:val="00250C22"/>
    <w:rsid w:val="00253523"/>
    <w:rsid w:val="002541B3"/>
    <w:rsid w:val="002558C7"/>
    <w:rsid w:val="00256996"/>
    <w:rsid w:val="0026073A"/>
    <w:rsid w:val="00260CBE"/>
    <w:rsid w:val="00261955"/>
    <w:rsid w:val="00265032"/>
    <w:rsid w:val="00265952"/>
    <w:rsid w:val="0027223C"/>
    <w:rsid w:val="00272807"/>
    <w:rsid w:val="002732DD"/>
    <w:rsid w:val="0027474B"/>
    <w:rsid w:val="00280A66"/>
    <w:rsid w:val="00282A2D"/>
    <w:rsid w:val="00284528"/>
    <w:rsid w:val="0028462E"/>
    <w:rsid w:val="002847EA"/>
    <w:rsid w:val="00285587"/>
    <w:rsid w:val="00290BD7"/>
    <w:rsid w:val="00292D17"/>
    <w:rsid w:val="00294743"/>
    <w:rsid w:val="002A018C"/>
    <w:rsid w:val="002A286B"/>
    <w:rsid w:val="002A46C2"/>
    <w:rsid w:val="002A72DE"/>
    <w:rsid w:val="002B00BB"/>
    <w:rsid w:val="002B5D9F"/>
    <w:rsid w:val="002B6665"/>
    <w:rsid w:val="002B709E"/>
    <w:rsid w:val="002B7A50"/>
    <w:rsid w:val="002C0A87"/>
    <w:rsid w:val="002C1829"/>
    <w:rsid w:val="002C20CF"/>
    <w:rsid w:val="002C4368"/>
    <w:rsid w:val="002C4542"/>
    <w:rsid w:val="002C5690"/>
    <w:rsid w:val="002C5F5A"/>
    <w:rsid w:val="002C7E78"/>
    <w:rsid w:val="002D1F9C"/>
    <w:rsid w:val="002D2C8E"/>
    <w:rsid w:val="002D6A50"/>
    <w:rsid w:val="002D6D50"/>
    <w:rsid w:val="002E0230"/>
    <w:rsid w:val="002E4C7F"/>
    <w:rsid w:val="002E75CC"/>
    <w:rsid w:val="002E7D31"/>
    <w:rsid w:val="002F32A5"/>
    <w:rsid w:val="00301DF5"/>
    <w:rsid w:val="00303793"/>
    <w:rsid w:val="00303BC4"/>
    <w:rsid w:val="00305472"/>
    <w:rsid w:val="003111E8"/>
    <w:rsid w:val="00313DAC"/>
    <w:rsid w:val="00314765"/>
    <w:rsid w:val="003153FF"/>
    <w:rsid w:val="00315C27"/>
    <w:rsid w:val="00323003"/>
    <w:rsid w:val="003246E8"/>
    <w:rsid w:val="003252AF"/>
    <w:rsid w:val="00326FFF"/>
    <w:rsid w:val="00333184"/>
    <w:rsid w:val="00342572"/>
    <w:rsid w:val="00350D69"/>
    <w:rsid w:val="00360D66"/>
    <w:rsid w:val="00361CA6"/>
    <w:rsid w:val="00370EE2"/>
    <w:rsid w:val="00371778"/>
    <w:rsid w:val="0037278C"/>
    <w:rsid w:val="00373DA9"/>
    <w:rsid w:val="003748CB"/>
    <w:rsid w:val="0037528A"/>
    <w:rsid w:val="00380948"/>
    <w:rsid w:val="00390F51"/>
    <w:rsid w:val="00391D35"/>
    <w:rsid w:val="00391D90"/>
    <w:rsid w:val="003920E8"/>
    <w:rsid w:val="00394FA5"/>
    <w:rsid w:val="003965EC"/>
    <w:rsid w:val="00396B4A"/>
    <w:rsid w:val="00397292"/>
    <w:rsid w:val="00397432"/>
    <w:rsid w:val="00397A53"/>
    <w:rsid w:val="003A0980"/>
    <w:rsid w:val="003A3571"/>
    <w:rsid w:val="003A5200"/>
    <w:rsid w:val="003B252C"/>
    <w:rsid w:val="003B46CF"/>
    <w:rsid w:val="003C1F6A"/>
    <w:rsid w:val="003C3867"/>
    <w:rsid w:val="003C6525"/>
    <w:rsid w:val="003D27DB"/>
    <w:rsid w:val="003D4F66"/>
    <w:rsid w:val="003D6BD8"/>
    <w:rsid w:val="003E0B64"/>
    <w:rsid w:val="003E2B4F"/>
    <w:rsid w:val="003E359D"/>
    <w:rsid w:val="003E478B"/>
    <w:rsid w:val="003E4ED3"/>
    <w:rsid w:val="003E6942"/>
    <w:rsid w:val="003F0388"/>
    <w:rsid w:val="003F7D2A"/>
    <w:rsid w:val="00402560"/>
    <w:rsid w:val="00402643"/>
    <w:rsid w:val="004039FB"/>
    <w:rsid w:val="004051DC"/>
    <w:rsid w:val="00406A73"/>
    <w:rsid w:val="004136A1"/>
    <w:rsid w:val="004146F4"/>
    <w:rsid w:val="0041500B"/>
    <w:rsid w:val="0041744C"/>
    <w:rsid w:val="0041797B"/>
    <w:rsid w:val="0042262F"/>
    <w:rsid w:val="004228C0"/>
    <w:rsid w:val="0044601A"/>
    <w:rsid w:val="00454B16"/>
    <w:rsid w:val="004555FD"/>
    <w:rsid w:val="0045767E"/>
    <w:rsid w:val="00457835"/>
    <w:rsid w:val="00461E5E"/>
    <w:rsid w:val="00463245"/>
    <w:rsid w:val="004639D6"/>
    <w:rsid w:val="00464CBE"/>
    <w:rsid w:val="00466F16"/>
    <w:rsid w:val="004724B8"/>
    <w:rsid w:val="004731D9"/>
    <w:rsid w:val="004745B1"/>
    <w:rsid w:val="00480F6E"/>
    <w:rsid w:val="00481E67"/>
    <w:rsid w:val="0048283B"/>
    <w:rsid w:val="004831D4"/>
    <w:rsid w:val="0049548F"/>
    <w:rsid w:val="0049656E"/>
    <w:rsid w:val="004969CB"/>
    <w:rsid w:val="004969CF"/>
    <w:rsid w:val="004A0964"/>
    <w:rsid w:val="004A1F58"/>
    <w:rsid w:val="004A276D"/>
    <w:rsid w:val="004A322F"/>
    <w:rsid w:val="004A38B2"/>
    <w:rsid w:val="004A3C63"/>
    <w:rsid w:val="004A674E"/>
    <w:rsid w:val="004A6B42"/>
    <w:rsid w:val="004B1DF4"/>
    <w:rsid w:val="004D148E"/>
    <w:rsid w:val="004D19E4"/>
    <w:rsid w:val="004D3BBD"/>
    <w:rsid w:val="004D3D92"/>
    <w:rsid w:val="004E50B1"/>
    <w:rsid w:val="004F011F"/>
    <w:rsid w:val="004F139E"/>
    <w:rsid w:val="00501F49"/>
    <w:rsid w:val="00502714"/>
    <w:rsid w:val="00502AA2"/>
    <w:rsid w:val="005034D5"/>
    <w:rsid w:val="00510141"/>
    <w:rsid w:val="005111F7"/>
    <w:rsid w:val="00516F37"/>
    <w:rsid w:val="00520F71"/>
    <w:rsid w:val="00522547"/>
    <w:rsid w:val="00525E0F"/>
    <w:rsid w:val="005279BE"/>
    <w:rsid w:val="005322FD"/>
    <w:rsid w:val="00534155"/>
    <w:rsid w:val="00535C69"/>
    <w:rsid w:val="00546041"/>
    <w:rsid w:val="005476B4"/>
    <w:rsid w:val="00550582"/>
    <w:rsid w:val="00553F1B"/>
    <w:rsid w:val="00555734"/>
    <w:rsid w:val="00565C56"/>
    <w:rsid w:val="00571AA2"/>
    <w:rsid w:val="005804E0"/>
    <w:rsid w:val="0058196A"/>
    <w:rsid w:val="005823DE"/>
    <w:rsid w:val="00583921"/>
    <w:rsid w:val="00590181"/>
    <w:rsid w:val="0059156F"/>
    <w:rsid w:val="00592B61"/>
    <w:rsid w:val="00593922"/>
    <w:rsid w:val="00594FF0"/>
    <w:rsid w:val="0059577E"/>
    <w:rsid w:val="00595961"/>
    <w:rsid w:val="005A01B9"/>
    <w:rsid w:val="005A03BA"/>
    <w:rsid w:val="005A0856"/>
    <w:rsid w:val="005B02DF"/>
    <w:rsid w:val="005B1129"/>
    <w:rsid w:val="005B29AC"/>
    <w:rsid w:val="005B6DC5"/>
    <w:rsid w:val="005C2FAD"/>
    <w:rsid w:val="005C772A"/>
    <w:rsid w:val="005C7FFA"/>
    <w:rsid w:val="005E1B5E"/>
    <w:rsid w:val="005F196D"/>
    <w:rsid w:val="00603CF5"/>
    <w:rsid w:val="00607A2B"/>
    <w:rsid w:val="00611038"/>
    <w:rsid w:val="00613861"/>
    <w:rsid w:val="00616E3B"/>
    <w:rsid w:val="006237D8"/>
    <w:rsid w:val="00624406"/>
    <w:rsid w:val="006308D2"/>
    <w:rsid w:val="006310F2"/>
    <w:rsid w:val="0063440B"/>
    <w:rsid w:val="00635786"/>
    <w:rsid w:val="006359AF"/>
    <w:rsid w:val="00643D3C"/>
    <w:rsid w:val="006454BC"/>
    <w:rsid w:val="00647B08"/>
    <w:rsid w:val="006531BA"/>
    <w:rsid w:val="006540DC"/>
    <w:rsid w:val="00660055"/>
    <w:rsid w:val="00661995"/>
    <w:rsid w:val="006629BD"/>
    <w:rsid w:val="00662A0B"/>
    <w:rsid w:val="006632E9"/>
    <w:rsid w:val="00663EE8"/>
    <w:rsid w:val="00674F77"/>
    <w:rsid w:val="006806D8"/>
    <w:rsid w:val="00680A38"/>
    <w:rsid w:val="00683A88"/>
    <w:rsid w:val="00685030"/>
    <w:rsid w:val="00685963"/>
    <w:rsid w:val="00686687"/>
    <w:rsid w:val="00692A70"/>
    <w:rsid w:val="00695777"/>
    <w:rsid w:val="00696C92"/>
    <w:rsid w:val="006A0F1F"/>
    <w:rsid w:val="006A2CBF"/>
    <w:rsid w:val="006A5945"/>
    <w:rsid w:val="006A5C68"/>
    <w:rsid w:val="006A70E6"/>
    <w:rsid w:val="006B06E8"/>
    <w:rsid w:val="006B33A5"/>
    <w:rsid w:val="006B4408"/>
    <w:rsid w:val="006B5C75"/>
    <w:rsid w:val="006B601F"/>
    <w:rsid w:val="006B691C"/>
    <w:rsid w:val="006C187C"/>
    <w:rsid w:val="006C2E90"/>
    <w:rsid w:val="006C4265"/>
    <w:rsid w:val="006C457B"/>
    <w:rsid w:val="006C6302"/>
    <w:rsid w:val="006D3F93"/>
    <w:rsid w:val="006E0046"/>
    <w:rsid w:val="006E03C9"/>
    <w:rsid w:val="006E2C9D"/>
    <w:rsid w:val="006F5487"/>
    <w:rsid w:val="00700114"/>
    <w:rsid w:val="007002D3"/>
    <w:rsid w:val="007006E3"/>
    <w:rsid w:val="00700C0A"/>
    <w:rsid w:val="0070221F"/>
    <w:rsid w:val="007022A7"/>
    <w:rsid w:val="00705917"/>
    <w:rsid w:val="0070686C"/>
    <w:rsid w:val="00707014"/>
    <w:rsid w:val="0071441E"/>
    <w:rsid w:val="00720189"/>
    <w:rsid w:val="0072413B"/>
    <w:rsid w:val="007252AF"/>
    <w:rsid w:val="007254F4"/>
    <w:rsid w:val="0072778E"/>
    <w:rsid w:val="0073210A"/>
    <w:rsid w:val="00732989"/>
    <w:rsid w:val="00733B3D"/>
    <w:rsid w:val="00734298"/>
    <w:rsid w:val="0073488F"/>
    <w:rsid w:val="00734E6E"/>
    <w:rsid w:val="0073676F"/>
    <w:rsid w:val="00737598"/>
    <w:rsid w:val="00741AF9"/>
    <w:rsid w:val="00742F32"/>
    <w:rsid w:val="007449B0"/>
    <w:rsid w:val="00744B8F"/>
    <w:rsid w:val="00746139"/>
    <w:rsid w:val="00755F06"/>
    <w:rsid w:val="00756E9F"/>
    <w:rsid w:val="00762EB7"/>
    <w:rsid w:val="00766B7B"/>
    <w:rsid w:val="007679E5"/>
    <w:rsid w:val="00772DB7"/>
    <w:rsid w:val="007749F8"/>
    <w:rsid w:val="007763F0"/>
    <w:rsid w:val="00781C62"/>
    <w:rsid w:val="007828BB"/>
    <w:rsid w:val="00782DBD"/>
    <w:rsid w:val="0078491A"/>
    <w:rsid w:val="00787E14"/>
    <w:rsid w:val="00791AC3"/>
    <w:rsid w:val="00793F8D"/>
    <w:rsid w:val="007A0050"/>
    <w:rsid w:val="007A03AB"/>
    <w:rsid w:val="007B03C5"/>
    <w:rsid w:val="007B39AF"/>
    <w:rsid w:val="007B4BA3"/>
    <w:rsid w:val="007B6228"/>
    <w:rsid w:val="007B6FA0"/>
    <w:rsid w:val="007B71B0"/>
    <w:rsid w:val="007C2180"/>
    <w:rsid w:val="007C4773"/>
    <w:rsid w:val="007C4CEE"/>
    <w:rsid w:val="007C747C"/>
    <w:rsid w:val="007C74BB"/>
    <w:rsid w:val="007C7916"/>
    <w:rsid w:val="007D0335"/>
    <w:rsid w:val="007D1307"/>
    <w:rsid w:val="007D2883"/>
    <w:rsid w:val="007D4CD8"/>
    <w:rsid w:val="007D5353"/>
    <w:rsid w:val="007E0C03"/>
    <w:rsid w:val="007E3156"/>
    <w:rsid w:val="007E7E3D"/>
    <w:rsid w:val="007F3A66"/>
    <w:rsid w:val="007F4F35"/>
    <w:rsid w:val="007F6B0C"/>
    <w:rsid w:val="00801E3C"/>
    <w:rsid w:val="00804D7C"/>
    <w:rsid w:val="00820F80"/>
    <w:rsid w:val="00823069"/>
    <w:rsid w:val="0082486E"/>
    <w:rsid w:val="00825475"/>
    <w:rsid w:val="00836FFA"/>
    <w:rsid w:val="0083743F"/>
    <w:rsid w:val="008423D0"/>
    <w:rsid w:val="0084286F"/>
    <w:rsid w:val="00844A8B"/>
    <w:rsid w:val="00847706"/>
    <w:rsid w:val="00850F1C"/>
    <w:rsid w:val="00853642"/>
    <w:rsid w:val="00857987"/>
    <w:rsid w:val="00862483"/>
    <w:rsid w:val="00867C40"/>
    <w:rsid w:val="00873EA1"/>
    <w:rsid w:val="00874518"/>
    <w:rsid w:val="008827A3"/>
    <w:rsid w:val="00890302"/>
    <w:rsid w:val="008921A4"/>
    <w:rsid w:val="008928FF"/>
    <w:rsid w:val="00895B3E"/>
    <w:rsid w:val="00896CF5"/>
    <w:rsid w:val="008A015F"/>
    <w:rsid w:val="008A14BC"/>
    <w:rsid w:val="008A159B"/>
    <w:rsid w:val="008A371F"/>
    <w:rsid w:val="008A3EFE"/>
    <w:rsid w:val="008A5B8F"/>
    <w:rsid w:val="008A7E94"/>
    <w:rsid w:val="008B0EB0"/>
    <w:rsid w:val="008B3437"/>
    <w:rsid w:val="008B4CC1"/>
    <w:rsid w:val="008C0A87"/>
    <w:rsid w:val="008C6ACD"/>
    <w:rsid w:val="008D493E"/>
    <w:rsid w:val="008E1700"/>
    <w:rsid w:val="008E4AAB"/>
    <w:rsid w:val="008E5E01"/>
    <w:rsid w:val="008F07D0"/>
    <w:rsid w:val="008F0BB6"/>
    <w:rsid w:val="008F189E"/>
    <w:rsid w:val="008F18BB"/>
    <w:rsid w:val="008F2444"/>
    <w:rsid w:val="008F2665"/>
    <w:rsid w:val="008F5992"/>
    <w:rsid w:val="008F5BEC"/>
    <w:rsid w:val="00902C5A"/>
    <w:rsid w:val="00902F7F"/>
    <w:rsid w:val="00910B4E"/>
    <w:rsid w:val="00911952"/>
    <w:rsid w:val="009123CE"/>
    <w:rsid w:val="009138A4"/>
    <w:rsid w:val="00913FA8"/>
    <w:rsid w:val="00922595"/>
    <w:rsid w:val="0092592E"/>
    <w:rsid w:val="0093183F"/>
    <w:rsid w:val="009324C8"/>
    <w:rsid w:val="00932C8D"/>
    <w:rsid w:val="00934A35"/>
    <w:rsid w:val="009352D2"/>
    <w:rsid w:val="00940DFB"/>
    <w:rsid w:val="00941310"/>
    <w:rsid w:val="00942633"/>
    <w:rsid w:val="009446C4"/>
    <w:rsid w:val="00944983"/>
    <w:rsid w:val="00944A45"/>
    <w:rsid w:val="009463FB"/>
    <w:rsid w:val="00946BA9"/>
    <w:rsid w:val="00950410"/>
    <w:rsid w:val="00950F5B"/>
    <w:rsid w:val="0095211B"/>
    <w:rsid w:val="00953454"/>
    <w:rsid w:val="009541D9"/>
    <w:rsid w:val="00956016"/>
    <w:rsid w:val="00956E0D"/>
    <w:rsid w:val="0096279C"/>
    <w:rsid w:val="00962BE3"/>
    <w:rsid w:val="00964821"/>
    <w:rsid w:val="009703E5"/>
    <w:rsid w:val="00975960"/>
    <w:rsid w:val="00977650"/>
    <w:rsid w:val="00980F90"/>
    <w:rsid w:val="00983CED"/>
    <w:rsid w:val="009945CD"/>
    <w:rsid w:val="009A03FC"/>
    <w:rsid w:val="009A0F6F"/>
    <w:rsid w:val="009A2CF2"/>
    <w:rsid w:val="009B17EF"/>
    <w:rsid w:val="009B71A7"/>
    <w:rsid w:val="009C076C"/>
    <w:rsid w:val="009C23FF"/>
    <w:rsid w:val="009C2609"/>
    <w:rsid w:val="009C5A5A"/>
    <w:rsid w:val="009D3905"/>
    <w:rsid w:val="009D5383"/>
    <w:rsid w:val="009D7B1D"/>
    <w:rsid w:val="009E59BF"/>
    <w:rsid w:val="009E5FA0"/>
    <w:rsid w:val="009E71D9"/>
    <w:rsid w:val="009F0118"/>
    <w:rsid w:val="009F0352"/>
    <w:rsid w:val="009F06D9"/>
    <w:rsid w:val="009F1341"/>
    <w:rsid w:val="009F2EDA"/>
    <w:rsid w:val="009F34E9"/>
    <w:rsid w:val="009F6B46"/>
    <w:rsid w:val="00A01178"/>
    <w:rsid w:val="00A01823"/>
    <w:rsid w:val="00A03D2E"/>
    <w:rsid w:val="00A05AFD"/>
    <w:rsid w:val="00A0793E"/>
    <w:rsid w:val="00A14D04"/>
    <w:rsid w:val="00A15705"/>
    <w:rsid w:val="00A177C3"/>
    <w:rsid w:val="00A2247C"/>
    <w:rsid w:val="00A25462"/>
    <w:rsid w:val="00A259D1"/>
    <w:rsid w:val="00A31F34"/>
    <w:rsid w:val="00A327F4"/>
    <w:rsid w:val="00A331BF"/>
    <w:rsid w:val="00A3353B"/>
    <w:rsid w:val="00A36994"/>
    <w:rsid w:val="00A43514"/>
    <w:rsid w:val="00A43902"/>
    <w:rsid w:val="00A522C5"/>
    <w:rsid w:val="00A52A43"/>
    <w:rsid w:val="00A53707"/>
    <w:rsid w:val="00A55007"/>
    <w:rsid w:val="00A62D6F"/>
    <w:rsid w:val="00A645F2"/>
    <w:rsid w:val="00A668D7"/>
    <w:rsid w:val="00A6757D"/>
    <w:rsid w:val="00A71948"/>
    <w:rsid w:val="00A71E72"/>
    <w:rsid w:val="00A71F9B"/>
    <w:rsid w:val="00A74580"/>
    <w:rsid w:val="00A74BE7"/>
    <w:rsid w:val="00A75971"/>
    <w:rsid w:val="00A75E4E"/>
    <w:rsid w:val="00A85F6A"/>
    <w:rsid w:val="00A86744"/>
    <w:rsid w:val="00A8725E"/>
    <w:rsid w:val="00A946F8"/>
    <w:rsid w:val="00A961A3"/>
    <w:rsid w:val="00A9621E"/>
    <w:rsid w:val="00AA06CB"/>
    <w:rsid w:val="00AA2832"/>
    <w:rsid w:val="00AA35CF"/>
    <w:rsid w:val="00AA3CD8"/>
    <w:rsid w:val="00AB19E3"/>
    <w:rsid w:val="00AB1D4D"/>
    <w:rsid w:val="00AB32D6"/>
    <w:rsid w:val="00AB3973"/>
    <w:rsid w:val="00AC2340"/>
    <w:rsid w:val="00AC6C64"/>
    <w:rsid w:val="00AD0B14"/>
    <w:rsid w:val="00AD2212"/>
    <w:rsid w:val="00AD3A26"/>
    <w:rsid w:val="00AD47B2"/>
    <w:rsid w:val="00AD4FCD"/>
    <w:rsid w:val="00AD73F6"/>
    <w:rsid w:val="00AE0EAF"/>
    <w:rsid w:val="00AE1CE7"/>
    <w:rsid w:val="00AE2EF1"/>
    <w:rsid w:val="00AE465D"/>
    <w:rsid w:val="00AF2404"/>
    <w:rsid w:val="00B0088F"/>
    <w:rsid w:val="00B013F3"/>
    <w:rsid w:val="00B02578"/>
    <w:rsid w:val="00B03C62"/>
    <w:rsid w:val="00B03E62"/>
    <w:rsid w:val="00B04FDF"/>
    <w:rsid w:val="00B13800"/>
    <w:rsid w:val="00B15196"/>
    <w:rsid w:val="00B17DA2"/>
    <w:rsid w:val="00B21CC9"/>
    <w:rsid w:val="00B220B5"/>
    <w:rsid w:val="00B24E4E"/>
    <w:rsid w:val="00B428D3"/>
    <w:rsid w:val="00B441D5"/>
    <w:rsid w:val="00B4500E"/>
    <w:rsid w:val="00B50052"/>
    <w:rsid w:val="00B510E2"/>
    <w:rsid w:val="00B53D2D"/>
    <w:rsid w:val="00B54070"/>
    <w:rsid w:val="00B576F4"/>
    <w:rsid w:val="00B62CDB"/>
    <w:rsid w:val="00B6434A"/>
    <w:rsid w:val="00B64CAF"/>
    <w:rsid w:val="00B65822"/>
    <w:rsid w:val="00B66C57"/>
    <w:rsid w:val="00B706E8"/>
    <w:rsid w:val="00B70CC1"/>
    <w:rsid w:val="00B7204E"/>
    <w:rsid w:val="00B72A13"/>
    <w:rsid w:val="00B74686"/>
    <w:rsid w:val="00B8088D"/>
    <w:rsid w:val="00B8173E"/>
    <w:rsid w:val="00B83537"/>
    <w:rsid w:val="00B90A1B"/>
    <w:rsid w:val="00B9421F"/>
    <w:rsid w:val="00B950B0"/>
    <w:rsid w:val="00B95908"/>
    <w:rsid w:val="00BA3609"/>
    <w:rsid w:val="00BA3FB8"/>
    <w:rsid w:val="00BA5BDA"/>
    <w:rsid w:val="00BB4DDB"/>
    <w:rsid w:val="00BB4EBE"/>
    <w:rsid w:val="00BB5275"/>
    <w:rsid w:val="00BC1FD0"/>
    <w:rsid w:val="00BC5DC6"/>
    <w:rsid w:val="00BD7016"/>
    <w:rsid w:val="00BE2983"/>
    <w:rsid w:val="00BE7C2B"/>
    <w:rsid w:val="00BF65A4"/>
    <w:rsid w:val="00C01268"/>
    <w:rsid w:val="00C01359"/>
    <w:rsid w:val="00C0195B"/>
    <w:rsid w:val="00C01FF0"/>
    <w:rsid w:val="00C024E9"/>
    <w:rsid w:val="00C04A45"/>
    <w:rsid w:val="00C061EA"/>
    <w:rsid w:val="00C062ED"/>
    <w:rsid w:val="00C1136B"/>
    <w:rsid w:val="00C16C82"/>
    <w:rsid w:val="00C1777A"/>
    <w:rsid w:val="00C20152"/>
    <w:rsid w:val="00C302BE"/>
    <w:rsid w:val="00C34475"/>
    <w:rsid w:val="00C35111"/>
    <w:rsid w:val="00C367C3"/>
    <w:rsid w:val="00C370C9"/>
    <w:rsid w:val="00C37750"/>
    <w:rsid w:val="00C42572"/>
    <w:rsid w:val="00C44279"/>
    <w:rsid w:val="00C465A4"/>
    <w:rsid w:val="00C52897"/>
    <w:rsid w:val="00C550E8"/>
    <w:rsid w:val="00C5657A"/>
    <w:rsid w:val="00C56940"/>
    <w:rsid w:val="00C57AD9"/>
    <w:rsid w:val="00C60EBD"/>
    <w:rsid w:val="00C627C4"/>
    <w:rsid w:val="00C74032"/>
    <w:rsid w:val="00C76930"/>
    <w:rsid w:val="00C777CC"/>
    <w:rsid w:val="00C77C22"/>
    <w:rsid w:val="00C9103C"/>
    <w:rsid w:val="00C936FD"/>
    <w:rsid w:val="00C955AF"/>
    <w:rsid w:val="00CA24B4"/>
    <w:rsid w:val="00CA3E00"/>
    <w:rsid w:val="00CA4494"/>
    <w:rsid w:val="00CA54FB"/>
    <w:rsid w:val="00CA7DBD"/>
    <w:rsid w:val="00CB1171"/>
    <w:rsid w:val="00CB47D8"/>
    <w:rsid w:val="00CB53F0"/>
    <w:rsid w:val="00CC49E9"/>
    <w:rsid w:val="00CD0720"/>
    <w:rsid w:val="00CD1A9B"/>
    <w:rsid w:val="00CD297A"/>
    <w:rsid w:val="00CD5649"/>
    <w:rsid w:val="00CD6ABF"/>
    <w:rsid w:val="00CD7D2A"/>
    <w:rsid w:val="00CE3F31"/>
    <w:rsid w:val="00CE4E80"/>
    <w:rsid w:val="00CE5B1F"/>
    <w:rsid w:val="00CF38D4"/>
    <w:rsid w:val="00CF5E42"/>
    <w:rsid w:val="00CF73E0"/>
    <w:rsid w:val="00D03335"/>
    <w:rsid w:val="00D05F6B"/>
    <w:rsid w:val="00D06A1C"/>
    <w:rsid w:val="00D11C8C"/>
    <w:rsid w:val="00D11CE7"/>
    <w:rsid w:val="00D14B08"/>
    <w:rsid w:val="00D22DFE"/>
    <w:rsid w:val="00D32E08"/>
    <w:rsid w:val="00D36A4A"/>
    <w:rsid w:val="00D40976"/>
    <w:rsid w:val="00D441BE"/>
    <w:rsid w:val="00D462AA"/>
    <w:rsid w:val="00D47FBB"/>
    <w:rsid w:val="00D50E50"/>
    <w:rsid w:val="00D522CD"/>
    <w:rsid w:val="00D52C45"/>
    <w:rsid w:val="00D54AB2"/>
    <w:rsid w:val="00D600CB"/>
    <w:rsid w:val="00D61ACA"/>
    <w:rsid w:val="00D67FFD"/>
    <w:rsid w:val="00D70EF1"/>
    <w:rsid w:val="00D71F68"/>
    <w:rsid w:val="00D730AB"/>
    <w:rsid w:val="00D75457"/>
    <w:rsid w:val="00D81942"/>
    <w:rsid w:val="00D922B2"/>
    <w:rsid w:val="00D94246"/>
    <w:rsid w:val="00D96E2F"/>
    <w:rsid w:val="00D974F1"/>
    <w:rsid w:val="00D979DD"/>
    <w:rsid w:val="00DA0864"/>
    <w:rsid w:val="00DA2F2D"/>
    <w:rsid w:val="00DA5BC6"/>
    <w:rsid w:val="00DA64B0"/>
    <w:rsid w:val="00DB1E70"/>
    <w:rsid w:val="00DB31BB"/>
    <w:rsid w:val="00DB3DDA"/>
    <w:rsid w:val="00DB5B27"/>
    <w:rsid w:val="00DB6570"/>
    <w:rsid w:val="00DB66BD"/>
    <w:rsid w:val="00DB7B94"/>
    <w:rsid w:val="00DC0F08"/>
    <w:rsid w:val="00DC1C3F"/>
    <w:rsid w:val="00DC3094"/>
    <w:rsid w:val="00DC46E4"/>
    <w:rsid w:val="00DC6CCC"/>
    <w:rsid w:val="00DC78D0"/>
    <w:rsid w:val="00DD7693"/>
    <w:rsid w:val="00DE16D3"/>
    <w:rsid w:val="00DE40DA"/>
    <w:rsid w:val="00DE4778"/>
    <w:rsid w:val="00DE5C18"/>
    <w:rsid w:val="00DE6160"/>
    <w:rsid w:val="00DE74C6"/>
    <w:rsid w:val="00DF3D5E"/>
    <w:rsid w:val="00E01562"/>
    <w:rsid w:val="00E017EE"/>
    <w:rsid w:val="00E138DE"/>
    <w:rsid w:val="00E13945"/>
    <w:rsid w:val="00E13C94"/>
    <w:rsid w:val="00E164BE"/>
    <w:rsid w:val="00E24EF9"/>
    <w:rsid w:val="00E32D33"/>
    <w:rsid w:val="00E336AB"/>
    <w:rsid w:val="00E33B31"/>
    <w:rsid w:val="00E351BF"/>
    <w:rsid w:val="00E36909"/>
    <w:rsid w:val="00E40994"/>
    <w:rsid w:val="00E42C4F"/>
    <w:rsid w:val="00E4330C"/>
    <w:rsid w:val="00E470E0"/>
    <w:rsid w:val="00E50219"/>
    <w:rsid w:val="00E52C0E"/>
    <w:rsid w:val="00E6202F"/>
    <w:rsid w:val="00E6209F"/>
    <w:rsid w:val="00E6412D"/>
    <w:rsid w:val="00E6481C"/>
    <w:rsid w:val="00E6588E"/>
    <w:rsid w:val="00E65DFE"/>
    <w:rsid w:val="00E661F9"/>
    <w:rsid w:val="00E67F2B"/>
    <w:rsid w:val="00E71428"/>
    <w:rsid w:val="00E7285E"/>
    <w:rsid w:val="00E7324C"/>
    <w:rsid w:val="00E7494E"/>
    <w:rsid w:val="00E766FE"/>
    <w:rsid w:val="00E80F91"/>
    <w:rsid w:val="00E92115"/>
    <w:rsid w:val="00EA07BC"/>
    <w:rsid w:val="00EA565D"/>
    <w:rsid w:val="00EA7BF8"/>
    <w:rsid w:val="00EB05B0"/>
    <w:rsid w:val="00EB5D30"/>
    <w:rsid w:val="00EB7274"/>
    <w:rsid w:val="00EC21D1"/>
    <w:rsid w:val="00EC4802"/>
    <w:rsid w:val="00EC7B87"/>
    <w:rsid w:val="00ED086E"/>
    <w:rsid w:val="00ED1364"/>
    <w:rsid w:val="00ED24CB"/>
    <w:rsid w:val="00EE3E2F"/>
    <w:rsid w:val="00EE5D08"/>
    <w:rsid w:val="00EE73D2"/>
    <w:rsid w:val="00EF2D02"/>
    <w:rsid w:val="00EF40C4"/>
    <w:rsid w:val="00EF66A0"/>
    <w:rsid w:val="00F02239"/>
    <w:rsid w:val="00F02443"/>
    <w:rsid w:val="00F04C23"/>
    <w:rsid w:val="00F10343"/>
    <w:rsid w:val="00F11AE2"/>
    <w:rsid w:val="00F133B4"/>
    <w:rsid w:val="00F155BA"/>
    <w:rsid w:val="00F17A3A"/>
    <w:rsid w:val="00F212C7"/>
    <w:rsid w:val="00F22EF5"/>
    <w:rsid w:val="00F2448E"/>
    <w:rsid w:val="00F31E11"/>
    <w:rsid w:val="00F32431"/>
    <w:rsid w:val="00F32D12"/>
    <w:rsid w:val="00F35982"/>
    <w:rsid w:val="00F36B38"/>
    <w:rsid w:val="00F43E2B"/>
    <w:rsid w:val="00F44E6A"/>
    <w:rsid w:val="00F475C5"/>
    <w:rsid w:val="00F54F9A"/>
    <w:rsid w:val="00F55129"/>
    <w:rsid w:val="00F55BA9"/>
    <w:rsid w:val="00F60940"/>
    <w:rsid w:val="00F60D98"/>
    <w:rsid w:val="00F622BD"/>
    <w:rsid w:val="00F62473"/>
    <w:rsid w:val="00F6476C"/>
    <w:rsid w:val="00F65582"/>
    <w:rsid w:val="00F76BC9"/>
    <w:rsid w:val="00F76F67"/>
    <w:rsid w:val="00F7723E"/>
    <w:rsid w:val="00F863C5"/>
    <w:rsid w:val="00F9334E"/>
    <w:rsid w:val="00F933C4"/>
    <w:rsid w:val="00F949D5"/>
    <w:rsid w:val="00F9528B"/>
    <w:rsid w:val="00F9563F"/>
    <w:rsid w:val="00FA41B5"/>
    <w:rsid w:val="00FA7225"/>
    <w:rsid w:val="00FA7791"/>
    <w:rsid w:val="00FB0D2B"/>
    <w:rsid w:val="00FB25E7"/>
    <w:rsid w:val="00FB33BD"/>
    <w:rsid w:val="00FB4FA2"/>
    <w:rsid w:val="00FC374C"/>
    <w:rsid w:val="00FC3FF5"/>
    <w:rsid w:val="00FC534D"/>
    <w:rsid w:val="00FC6B5A"/>
    <w:rsid w:val="00FC7015"/>
    <w:rsid w:val="00FC74DB"/>
    <w:rsid w:val="00FD3ADB"/>
    <w:rsid w:val="00FD47AA"/>
    <w:rsid w:val="00FD5C77"/>
    <w:rsid w:val="00FE18D8"/>
    <w:rsid w:val="00FE297A"/>
    <w:rsid w:val="00FE4BA0"/>
    <w:rsid w:val="00FE70F8"/>
    <w:rsid w:val="00FF040A"/>
    <w:rsid w:val="00FF2E0A"/>
    <w:rsid w:val="00FF5379"/>
    <w:rsid w:val="00FF704C"/>
    <w:rsid w:val="00FF742A"/>
    <w:rsid w:val="20CC9ADB"/>
    <w:rsid w:val="24783593"/>
    <w:rsid w:val="2D88B99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814D3F"/>
  <w15:docId w15:val="{45A7F553-B349-46A3-AE35-A53FBC524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lsdException w:name="heading 3" w:uiPriority="9"/>
    <w:lsdException w:name="heading 4" w:uiPriority="9"/>
    <w:lsdException w:name="heading 5" w:uiPriority="9"/>
    <w:lsdException w:name="heading 6" w:uiPriority="9"/>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995"/>
    <w:rPr>
      <w:rFonts w:ascii="Times New Roman" w:hAnsi="Times New Roman"/>
      <w:sz w:val="24"/>
      <w:szCs w:val="24"/>
    </w:rPr>
  </w:style>
  <w:style w:type="paragraph" w:styleId="Heading1">
    <w:name w:val="heading 1"/>
    <w:basedOn w:val="Normal"/>
    <w:next w:val="CaseSummary"/>
    <w:link w:val="Heading1Char"/>
    <w:uiPriority w:val="9"/>
    <w:qFormat/>
    <w:rsid w:val="00944983"/>
    <w:pPr>
      <w:widowControl w:val="0"/>
      <w:numPr>
        <w:numId w:val="2"/>
      </w:numPr>
      <w:spacing w:before="480" w:after="120"/>
      <w:contextualSpacing/>
      <w:outlineLvl w:val="0"/>
    </w:pPr>
    <w:rPr>
      <w:rFonts w:ascii="Arial" w:eastAsia="Arial" w:hAnsi="Arial" w:cs="Arial"/>
      <w:b/>
      <w:color w:val="000000"/>
      <w:sz w:val="36"/>
    </w:rPr>
  </w:style>
  <w:style w:type="paragraph" w:styleId="Heading2">
    <w:name w:val="heading 2"/>
    <w:basedOn w:val="Normal"/>
    <w:next w:val="CaseSummary"/>
    <w:rsid w:val="00944983"/>
    <w:pPr>
      <w:widowControl w:val="0"/>
      <w:numPr>
        <w:ilvl w:val="1"/>
        <w:numId w:val="2"/>
      </w:numPr>
      <w:spacing w:before="360" w:after="80"/>
      <w:contextualSpacing/>
      <w:outlineLvl w:val="1"/>
    </w:pPr>
    <w:rPr>
      <w:rFonts w:ascii="Arial" w:eastAsia="Arial" w:hAnsi="Arial" w:cs="Arial"/>
      <w:b/>
      <w:color w:val="000000"/>
      <w:sz w:val="28"/>
    </w:rPr>
  </w:style>
  <w:style w:type="paragraph" w:styleId="Heading3">
    <w:name w:val="heading 3"/>
    <w:basedOn w:val="Normal"/>
    <w:next w:val="CaseSummary"/>
    <w:rsid w:val="00944983"/>
    <w:pPr>
      <w:widowControl w:val="0"/>
      <w:numPr>
        <w:ilvl w:val="2"/>
        <w:numId w:val="2"/>
      </w:numPr>
      <w:spacing w:before="280" w:after="80"/>
      <w:contextualSpacing/>
      <w:outlineLvl w:val="2"/>
    </w:pPr>
    <w:rPr>
      <w:rFonts w:ascii="Arial" w:eastAsia="Arial" w:hAnsi="Arial" w:cs="Arial"/>
      <w:b/>
      <w:color w:val="666666"/>
    </w:rPr>
  </w:style>
  <w:style w:type="paragraph" w:styleId="Heading4">
    <w:name w:val="heading 4"/>
    <w:basedOn w:val="Normal"/>
    <w:next w:val="CaseSummary"/>
    <w:rsid w:val="00944983"/>
    <w:pPr>
      <w:widowControl w:val="0"/>
      <w:numPr>
        <w:ilvl w:val="3"/>
        <w:numId w:val="2"/>
      </w:numPr>
      <w:spacing w:before="240" w:after="40"/>
      <w:contextualSpacing/>
      <w:outlineLvl w:val="3"/>
    </w:pPr>
    <w:rPr>
      <w:rFonts w:ascii="Arial" w:eastAsia="Arial" w:hAnsi="Arial" w:cs="Arial"/>
      <w:i/>
      <w:color w:val="666666"/>
    </w:rPr>
  </w:style>
  <w:style w:type="paragraph" w:styleId="Heading5">
    <w:name w:val="heading 5"/>
    <w:basedOn w:val="Normal"/>
    <w:next w:val="CaseSummary"/>
    <w:rsid w:val="00944983"/>
    <w:pPr>
      <w:widowControl w:val="0"/>
      <w:numPr>
        <w:ilvl w:val="4"/>
        <w:numId w:val="2"/>
      </w:numPr>
      <w:spacing w:before="220" w:after="40"/>
      <w:contextualSpacing/>
      <w:outlineLvl w:val="4"/>
    </w:pPr>
    <w:rPr>
      <w:rFonts w:ascii="Arial" w:eastAsia="Arial" w:hAnsi="Arial" w:cs="Arial"/>
      <w:b/>
      <w:color w:val="666666"/>
      <w:sz w:val="20"/>
    </w:rPr>
  </w:style>
  <w:style w:type="paragraph" w:styleId="Heading6">
    <w:name w:val="heading 6"/>
    <w:basedOn w:val="Normal"/>
    <w:next w:val="CaseSummary"/>
    <w:rsid w:val="00944983"/>
    <w:pPr>
      <w:widowControl w:val="0"/>
      <w:numPr>
        <w:ilvl w:val="5"/>
        <w:numId w:val="2"/>
      </w:numPr>
      <w:spacing w:before="200" w:after="40"/>
      <w:contextualSpacing/>
      <w:outlineLvl w:val="5"/>
    </w:pPr>
    <w:rPr>
      <w:rFonts w:ascii="Arial" w:eastAsia="Arial" w:hAnsi="Arial" w:cs="Arial"/>
      <w:i/>
      <w:color w:val="666666"/>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seSummary">
    <w:name w:val="Case Summary"/>
    <w:autoRedefine/>
    <w:qFormat/>
    <w:rsid w:val="00C465A4"/>
    <w:pPr>
      <w:spacing w:after="200"/>
    </w:pPr>
    <w:rPr>
      <w:rFonts w:ascii="Times New Roman" w:eastAsiaTheme="minorEastAsia" w:hAnsi="Times New Roman"/>
      <w:bCs/>
      <w:color w:val="000000"/>
      <w:lang w:eastAsia="fr-FR"/>
    </w:rPr>
  </w:style>
  <w:style w:type="paragraph" w:styleId="Title">
    <w:name w:val="Title"/>
    <w:aliases w:val="First Title"/>
    <w:basedOn w:val="Normal"/>
    <w:next w:val="CaseSummary"/>
    <w:link w:val="TitleChar"/>
    <w:qFormat/>
    <w:rsid w:val="00944983"/>
    <w:pPr>
      <w:widowControl w:val="0"/>
      <w:pBdr>
        <w:top w:val="thinThickSmallGap" w:sz="24" w:space="1" w:color="auto"/>
        <w:bottom w:val="single" w:sz="4" w:space="1" w:color="595959"/>
      </w:pBdr>
      <w:shd w:val="clear" w:color="auto" w:fill="E6E6E6"/>
      <w:spacing w:after="240"/>
      <w:ind w:left="-720" w:right="-720"/>
      <w:contextualSpacing/>
      <w:jc w:val="center"/>
    </w:pPr>
    <w:rPr>
      <w:rFonts w:eastAsia="Arial" w:cs="Arial"/>
      <w:b/>
      <w:bCs/>
      <w:smallCaps/>
      <w:color w:val="000000"/>
      <w:sz w:val="32"/>
      <w:szCs w:val="36"/>
    </w:rPr>
  </w:style>
  <w:style w:type="paragraph" w:styleId="Index4">
    <w:name w:val="index 4"/>
    <w:basedOn w:val="Normal"/>
    <w:next w:val="Normal"/>
    <w:autoRedefine/>
    <w:uiPriority w:val="99"/>
    <w:unhideWhenUsed/>
    <w:rsid w:val="00EA565D"/>
    <w:pPr>
      <w:numPr>
        <w:numId w:val="5"/>
      </w:numPr>
    </w:pPr>
    <w:rPr>
      <w:sz w:val="20"/>
    </w:rPr>
  </w:style>
  <w:style w:type="paragraph" w:customStyle="1" w:styleId="Contention1">
    <w:name w:val="Contention 1"/>
    <w:basedOn w:val="Normal"/>
    <w:qFormat/>
    <w:rsid w:val="003252AF"/>
    <w:pPr>
      <w:keepNext/>
      <w:keepLines/>
    </w:pPr>
    <w:rPr>
      <w:rFonts w:eastAsia="Times New Roman"/>
      <w:b/>
      <w:bCs/>
      <w:color w:val="000000"/>
      <w:sz w:val="20"/>
      <w:szCs w:val="20"/>
      <w:lang w:eastAsia="fr-FR"/>
    </w:rPr>
  </w:style>
  <w:style w:type="paragraph" w:customStyle="1" w:styleId="Evidence">
    <w:name w:val="Evidence"/>
    <w:basedOn w:val="Contention1"/>
    <w:link w:val="EvidenceChar"/>
    <w:qFormat/>
    <w:rsid w:val="004A276D"/>
    <w:pPr>
      <w:keepNext w:val="0"/>
      <w:ind w:left="288"/>
    </w:pPr>
    <w:rPr>
      <w:b w:val="0"/>
    </w:rPr>
  </w:style>
  <w:style w:type="paragraph" w:styleId="NormalWeb">
    <w:name w:val="Normal (Web)"/>
    <w:basedOn w:val="Normal"/>
    <w:uiPriority w:val="99"/>
    <w:unhideWhenUsed/>
    <w:rsid w:val="000B0848"/>
    <w:pPr>
      <w:spacing w:before="100" w:beforeAutospacing="1" w:after="100" w:afterAutospacing="1"/>
    </w:pPr>
    <w:rPr>
      <w:rFonts w:eastAsia="Times New Roman"/>
    </w:rPr>
  </w:style>
  <w:style w:type="character" w:styleId="Hyperlink">
    <w:name w:val="Hyperlink"/>
    <w:unhideWhenUsed/>
    <w:rsid w:val="004A276D"/>
    <w:rPr>
      <w:color w:val="7F7F7F"/>
      <w:u w:val="dotted" w:color="7F7F7F"/>
    </w:rPr>
  </w:style>
  <w:style w:type="paragraph" w:customStyle="1" w:styleId="Citation3">
    <w:name w:val="Citation3"/>
    <w:basedOn w:val="Evidence"/>
    <w:next w:val="Evidence"/>
    <w:qFormat/>
    <w:rsid w:val="00720189"/>
    <w:pPr>
      <w:keepNext/>
      <w:spacing w:after="120"/>
    </w:pPr>
    <w:rPr>
      <w:rFonts w:eastAsia="MS Mincho"/>
      <w:bCs w:val="0"/>
      <w:i/>
      <w:color w:val="auto"/>
      <w:szCs w:val="22"/>
      <w:lang w:eastAsia="en-US"/>
    </w:rPr>
  </w:style>
  <w:style w:type="character" w:customStyle="1" w:styleId="Heading1Char">
    <w:name w:val="Heading 1 Char"/>
    <w:link w:val="Heading1"/>
    <w:uiPriority w:val="9"/>
    <w:rsid w:val="00862483"/>
    <w:rPr>
      <w:rFonts w:ascii="Arial" w:eastAsia="Arial" w:hAnsi="Arial" w:cs="Arial"/>
      <w:b/>
      <w:color w:val="000000"/>
      <w:sz w:val="36"/>
      <w:szCs w:val="24"/>
    </w:rPr>
  </w:style>
  <w:style w:type="paragraph" w:styleId="BalloonText">
    <w:name w:val="Balloon Text"/>
    <w:basedOn w:val="Normal"/>
    <w:link w:val="BalloonTextChar"/>
    <w:uiPriority w:val="99"/>
    <w:semiHidden/>
    <w:unhideWhenUsed/>
    <w:rsid w:val="00A645F2"/>
    <w:rPr>
      <w:rFonts w:ascii="Tahoma" w:hAnsi="Tahoma" w:cs="Tahoma"/>
      <w:sz w:val="16"/>
      <w:szCs w:val="16"/>
    </w:rPr>
  </w:style>
  <w:style w:type="character" w:customStyle="1" w:styleId="BalloonTextChar">
    <w:name w:val="Balloon Text Char"/>
    <w:link w:val="BalloonText"/>
    <w:uiPriority w:val="99"/>
    <w:semiHidden/>
    <w:rsid w:val="00A645F2"/>
    <w:rPr>
      <w:rFonts w:ascii="Tahoma" w:hAnsi="Tahoma" w:cs="Tahoma"/>
      <w:sz w:val="16"/>
      <w:szCs w:val="16"/>
    </w:rPr>
  </w:style>
  <w:style w:type="paragraph" w:customStyle="1" w:styleId="Case">
    <w:name w:val="Case"/>
    <w:next w:val="Contention1"/>
    <w:qFormat/>
    <w:rsid w:val="004A276D"/>
    <w:pPr>
      <w:keepLines/>
      <w:numPr>
        <w:numId w:val="3"/>
      </w:numPr>
      <w:pBdr>
        <w:top w:val="single" w:sz="4" w:space="1" w:color="595959"/>
        <w:left w:val="single" w:sz="4" w:space="4" w:color="595959"/>
        <w:bottom w:val="single" w:sz="4" w:space="1" w:color="595959"/>
        <w:right w:val="single" w:sz="4" w:space="4" w:color="595959"/>
      </w:pBdr>
      <w:shd w:val="clear" w:color="auto" w:fill="E6E6E6"/>
      <w:spacing w:after="120" w:line="276" w:lineRule="auto"/>
    </w:pPr>
    <w:rPr>
      <w:rFonts w:ascii="Times New Roman" w:eastAsia="Times New Roman" w:hAnsi="Times New Roman"/>
      <w:bCs/>
      <w:color w:val="000000"/>
      <w:lang w:eastAsia="fr-FR"/>
    </w:rPr>
  </w:style>
  <w:style w:type="paragraph" w:customStyle="1" w:styleId="Constructive">
    <w:name w:val="Constructive"/>
    <w:qFormat/>
    <w:rsid w:val="004A276D"/>
    <w:pPr>
      <w:keepNext/>
      <w:spacing w:after="200" w:line="276" w:lineRule="auto"/>
    </w:pPr>
    <w:rPr>
      <w:rFonts w:ascii="Times New Roman" w:eastAsia="Times New Roman" w:hAnsi="Times New Roman"/>
      <w:bCs/>
      <w:color w:val="000000"/>
      <w:lang w:eastAsia="fr-FR"/>
    </w:rPr>
  </w:style>
  <w:style w:type="paragraph" w:customStyle="1" w:styleId="Contention2">
    <w:name w:val="Contention 2"/>
    <w:basedOn w:val="Contention1"/>
    <w:link w:val="Contention2Char"/>
    <w:qFormat/>
    <w:rsid w:val="00720189"/>
    <w:pPr>
      <w:spacing w:after="120"/>
      <w:ind w:left="144"/>
    </w:pPr>
  </w:style>
  <w:style w:type="paragraph" w:customStyle="1" w:styleId="Title2">
    <w:name w:val="Title 2"/>
    <w:basedOn w:val="Title"/>
    <w:rsid w:val="00303BC4"/>
    <w:pPr>
      <w:pageBreakBefore/>
    </w:pPr>
  </w:style>
  <w:style w:type="paragraph" w:styleId="TOC3">
    <w:name w:val="toc 3"/>
    <w:basedOn w:val="Normal"/>
    <w:next w:val="Normal"/>
    <w:autoRedefine/>
    <w:uiPriority w:val="39"/>
    <w:unhideWhenUsed/>
    <w:rsid w:val="00F60940"/>
    <w:pPr>
      <w:keepLines/>
      <w:tabs>
        <w:tab w:val="right" w:leader="dot" w:pos="9720"/>
      </w:tabs>
      <w:ind w:left="288"/>
    </w:pPr>
    <w:rPr>
      <w:sz w:val="18"/>
    </w:rPr>
  </w:style>
  <w:style w:type="paragraph" w:styleId="Index1">
    <w:name w:val="index 1"/>
    <w:basedOn w:val="Normal"/>
    <w:next w:val="Normal"/>
    <w:autoRedefine/>
    <w:uiPriority w:val="99"/>
    <w:semiHidden/>
    <w:unhideWhenUsed/>
    <w:rsid w:val="00720189"/>
    <w:pPr>
      <w:ind w:left="220" w:hanging="220"/>
    </w:pPr>
  </w:style>
  <w:style w:type="paragraph" w:styleId="TOC1">
    <w:name w:val="toc 1"/>
    <w:basedOn w:val="Normal"/>
    <w:next w:val="Normal"/>
    <w:autoRedefine/>
    <w:uiPriority w:val="39"/>
    <w:unhideWhenUsed/>
    <w:rsid w:val="005E1B5E"/>
    <w:pPr>
      <w:tabs>
        <w:tab w:val="right" w:leader="dot" w:pos="9720"/>
      </w:tabs>
      <w:spacing w:before="200" w:after="100"/>
      <w:ind w:left="-288"/>
    </w:pPr>
    <w:rPr>
      <w:b/>
    </w:rPr>
  </w:style>
  <w:style w:type="paragraph" w:styleId="TOC2">
    <w:name w:val="toc 2"/>
    <w:basedOn w:val="Normal"/>
    <w:next w:val="Normal"/>
    <w:autoRedefine/>
    <w:uiPriority w:val="39"/>
    <w:unhideWhenUsed/>
    <w:rsid w:val="00F60940"/>
    <w:pPr>
      <w:tabs>
        <w:tab w:val="right" w:leader="dot" w:pos="9720"/>
      </w:tabs>
      <w:spacing w:before="120"/>
      <w:ind w:left="216" w:hanging="216"/>
    </w:pPr>
    <w:rPr>
      <w:sz w:val="20"/>
    </w:rPr>
  </w:style>
  <w:style w:type="paragraph" w:styleId="TOC4">
    <w:name w:val="toc 4"/>
    <w:basedOn w:val="Normal"/>
    <w:next w:val="Normal"/>
    <w:autoRedefine/>
    <w:uiPriority w:val="39"/>
    <w:unhideWhenUsed/>
    <w:rsid w:val="00D54AB2"/>
    <w:pPr>
      <w:numPr>
        <w:numId w:val="4"/>
      </w:numPr>
      <w:spacing w:after="200"/>
    </w:pPr>
    <w:rPr>
      <w:sz w:val="20"/>
      <w:u w:val="single" w:color="FFFFFF" w:themeColor="background1"/>
    </w:rPr>
  </w:style>
  <w:style w:type="paragraph" w:styleId="TOC5">
    <w:name w:val="toc 5"/>
    <w:basedOn w:val="Normal"/>
    <w:next w:val="Normal"/>
    <w:autoRedefine/>
    <w:uiPriority w:val="39"/>
    <w:unhideWhenUsed/>
    <w:rsid w:val="00720189"/>
    <w:pPr>
      <w:ind w:left="880"/>
    </w:pPr>
  </w:style>
  <w:style w:type="paragraph" w:styleId="TOC6">
    <w:name w:val="toc 6"/>
    <w:basedOn w:val="Normal"/>
    <w:next w:val="Normal"/>
    <w:autoRedefine/>
    <w:uiPriority w:val="39"/>
    <w:unhideWhenUsed/>
    <w:rsid w:val="00720189"/>
    <w:pPr>
      <w:ind w:left="1100"/>
    </w:pPr>
  </w:style>
  <w:style w:type="paragraph" w:styleId="TOC7">
    <w:name w:val="toc 7"/>
    <w:basedOn w:val="Normal"/>
    <w:next w:val="Normal"/>
    <w:autoRedefine/>
    <w:uiPriority w:val="39"/>
    <w:unhideWhenUsed/>
    <w:rsid w:val="00720189"/>
    <w:pPr>
      <w:ind w:left="1320"/>
    </w:pPr>
  </w:style>
  <w:style w:type="paragraph" w:styleId="TOC8">
    <w:name w:val="toc 8"/>
    <w:basedOn w:val="Normal"/>
    <w:next w:val="Normal"/>
    <w:autoRedefine/>
    <w:uiPriority w:val="39"/>
    <w:unhideWhenUsed/>
    <w:rsid w:val="00720189"/>
    <w:pPr>
      <w:ind w:left="1540"/>
    </w:pPr>
  </w:style>
  <w:style w:type="paragraph" w:styleId="TOC9">
    <w:name w:val="toc 9"/>
    <w:basedOn w:val="Normal"/>
    <w:next w:val="Normal"/>
    <w:autoRedefine/>
    <w:uiPriority w:val="39"/>
    <w:unhideWhenUsed/>
    <w:rsid w:val="00720189"/>
    <w:pPr>
      <w:ind w:left="1760"/>
    </w:pPr>
  </w:style>
  <w:style w:type="paragraph" w:styleId="FootnoteText">
    <w:name w:val="footnote text"/>
    <w:basedOn w:val="Normal"/>
    <w:link w:val="FootnoteTextChar"/>
    <w:rsid w:val="001D5FD6"/>
    <w:rPr>
      <w:rFonts w:ascii="Arial" w:eastAsia="Arial" w:hAnsi="Arial" w:cs="Arial"/>
      <w:color w:val="000000"/>
      <w:sz w:val="20"/>
      <w:szCs w:val="20"/>
      <w:lang w:val="fr-FR" w:eastAsia="fr-FR"/>
    </w:rPr>
  </w:style>
  <w:style w:type="character" w:customStyle="1" w:styleId="FootnoteTextChar">
    <w:name w:val="Footnote Text Char"/>
    <w:basedOn w:val="DefaultParagraphFont"/>
    <w:link w:val="FootnoteText"/>
    <w:rsid w:val="001D5FD6"/>
    <w:rPr>
      <w:rFonts w:ascii="Arial" w:eastAsia="Arial" w:hAnsi="Arial" w:cs="Arial"/>
      <w:color w:val="000000"/>
      <w:lang w:val="fr-FR" w:eastAsia="fr-FR"/>
    </w:rPr>
  </w:style>
  <w:style w:type="character" w:styleId="FootnoteReference">
    <w:name w:val="footnote reference"/>
    <w:basedOn w:val="DefaultParagraphFont"/>
    <w:rsid w:val="001D5FD6"/>
    <w:rPr>
      <w:vertAlign w:val="superscript"/>
    </w:rPr>
  </w:style>
  <w:style w:type="paragraph" w:styleId="Header">
    <w:name w:val="header"/>
    <w:basedOn w:val="Normal"/>
    <w:link w:val="HeaderChar"/>
    <w:uiPriority w:val="99"/>
    <w:unhideWhenUsed/>
    <w:rsid w:val="00DB66BD"/>
    <w:pPr>
      <w:tabs>
        <w:tab w:val="center" w:pos="4320"/>
        <w:tab w:val="right" w:pos="8640"/>
      </w:tabs>
    </w:pPr>
  </w:style>
  <w:style w:type="character" w:customStyle="1" w:styleId="HeaderChar">
    <w:name w:val="Header Char"/>
    <w:basedOn w:val="DefaultParagraphFont"/>
    <w:link w:val="Header"/>
    <w:uiPriority w:val="99"/>
    <w:rsid w:val="00DB66BD"/>
    <w:rPr>
      <w:sz w:val="22"/>
      <w:szCs w:val="22"/>
    </w:rPr>
  </w:style>
  <w:style w:type="paragraph" w:styleId="Footer">
    <w:name w:val="footer"/>
    <w:basedOn w:val="Normal"/>
    <w:link w:val="FooterChar"/>
    <w:uiPriority w:val="99"/>
    <w:unhideWhenUsed/>
    <w:rsid w:val="00934A35"/>
    <w:pPr>
      <w:tabs>
        <w:tab w:val="center" w:pos="4320"/>
        <w:tab w:val="right" w:pos="8640"/>
      </w:tabs>
      <w:jc w:val="center"/>
    </w:pPr>
    <w:rPr>
      <w:b/>
      <w:bCs/>
      <w:smallCaps/>
    </w:rPr>
  </w:style>
  <w:style w:type="character" w:customStyle="1" w:styleId="FooterChar">
    <w:name w:val="Footer Char"/>
    <w:basedOn w:val="DefaultParagraphFont"/>
    <w:link w:val="Footer"/>
    <w:uiPriority w:val="99"/>
    <w:rsid w:val="00934A35"/>
    <w:rPr>
      <w:rFonts w:ascii="Times New Roman" w:hAnsi="Times New Roman"/>
      <w:b/>
      <w:bCs/>
      <w:smallCaps/>
      <w:sz w:val="22"/>
      <w:szCs w:val="22"/>
    </w:rPr>
  </w:style>
  <w:style w:type="paragraph" w:customStyle="1" w:styleId="Contention3">
    <w:name w:val="Contention 3"/>
    <w:basedOn w:val="Contention2"/>
    <w:rsid w:val="00DB66BD"/>
    <w:pPr>
      <w:ind w:left="270"/>
    </w:pPr>
  </w:style>
  <w:style w:type="character" w:styleId="CommentReference">
    <w:name w:val="annotation reference"/>
    <w:basedOn w:val="DefaultParagraphFont"/>
    <w:uiPriority w:val="99"/>
    <w:semiHidden/>
    <w:unhideWhenUsed/>
    <w:rsid w:val="00501F49"/>
    <w:rPr>
      <w:sz w:val="18"/>
      <w:szCs w:val="18"/>
    </w:rPr>
  </w:style>
  <w:style w:type="paragraph" w:styleId="CommentText">
    <w:name w:val="annotation text"/>
    <w:basedOn w:val="Normal"/>
    <w:link w:val="CommentTextChar"/>
    <w:uiPriority w:val="99"/>
    <w:semiHidden/>
    <w:unhideWhenUsed/>
    <w:rsid w:val="00501F49"/>
  </w:style>
  <w:style w:type="character" w:customStyle="1" w:styleId="CommentTextChar">
    <w:name w:val="Comment Text Char"/>
    <w:basedOn w:val="DefaultParagraphFont"/>
    <w:link w:val="CommentText"/>
    <w:uiPriority w:val="99"/>
    <w:semiHidden/>
    <w:rsid w:val="00501F49"/>
    <w:rPr>
      <w:sz w:val="24"/>
      <w:szCs w:val="24"/>
    </w:rPr>
  </w:style>
  <w:style w:type="paragraph" w:styleId="CommentSubject">
    <w:name w:val="annotation subject"/>
    <w:basedOn w:val="CommentText"/>
    <w:next w:val="CommentText"/>
    <w:link w:val="CommentSubjectChar"/>
    <w:uiPriority w:val="99"/>
    <w:semiHidden/>
    <w:unhideWhenUsed/>
    <w:rsid w:val="00501F49"/>
    <w:rPr>
      <w:b/>
      <w:bCs/>
      <w:sz w:val="20"/>
      <w:szCs w:val="20"/>
    </w:rPr>
  </w:style>
  <w:style w:type="character" w:customStyle="1" w:styleId="CommentSubjectChar">
    <w:name w:val="Comment Subject Char"/>
    <w:basedOn w:val="CommentTextChar"/>
    <w:link w:val="CommentSubject"/>
    <w:uiPriority w:val="99"/>
    <w:semiHidden/>
    <w:rsid w:val="00501F49"/>
    <w:rPr>
      <w:b/>
      <w:bCs/>
      <w:sz w:val="24"/>
      <w:szCs w:val="24"/>
    </w:rPr>
  </w:style>
  <w:style w:type="character" w:customStyle="1" w:styleId="TitleChar">
    <w:name w:val="Title Char"/>
    <w:aliases w:val="First Title Char"/>
    <w:basedOn w:val="DefaultParagraphFont"/>
    <w:link w:val="Title"/>
    <w:rsid w:val="00934A35"/>
    <w:rPr>
      <w:rFonts w:ascii="Times New Roman" w:eastAsia="Arial" w:hAnsi="Times New Roman" w:cs="Arial"/>
      <w:b/>
      <w:bCs/>
      <w:smallCaps/>
      <w:color w:val="000000"/>
      <w:sz w:val="32"/>
      <w:szCs w:val="36"/>
      <w:shd w:val="clear" w:color="auto" w:fill="E6E6E6"/>
    </w:rPr>
  </w:style>
  <w:style w:type="character" w:styleId="FollowedHyperlink">
    <w:name w:val="FollowedHyperlink"/>
    <w:basedOn w:val="DefaultParagraphFont"/>
    <w:uiPriority w:val="99"/>
    <w:unhideWhenUsed/>
    <w:rsid w:val="0042262F"/>
    <w:rPr>
      <w:color w:val="7F7F7F" w:themeColor="text1" w:themeTint="80"/>
      <w:u w:val="dotted"/>
    </w:rPr>
  </w:style>
  <w:style w:type="paragraph" w:customStyle="1" w:styleId="Pa3">
    <w:name w:val="Pa3"/>
    <w:basedOn w:val="Normal"/>
    <w:uiPriority w:val="99"/>
    <w:rsid w:val="00944983"/>
    <w:pPr>
      <w:autoSpaceDE w:val="0"/>
      <w:autoSpaceDN w:val="0"/>
      <w:adjustRightInd w:val="0"/>
      <w:spacing w:line="221" w:lineRule="atLeast"/>
    </w:pPr>
    <w:rPr>
      <w:rFonts w:ascii="AGaramond" w:hAnsi="AGaramond"/>
    </w:rPr>
  </w:style>
  <w:style w:type="character" w:customStyle="1" w:styleId="A12">
    <w:name w:val="A12"/>
    <w:uiPriority w:val="99"/>
    <w:rsid w:val="00A62D6F"/>
    <w:rPr>
      <w:rFonts w:cs="AGaramond"/>
      <w:color w:val="000000"/>
      <w:sz w:val="12"/>
      <w:szCs w:val="12"/>
    </w:rPr>
  </w:style>
  <w:style w:type="paragraph" w:customStyle="1" w:styleId="Pa6">
    <w:name w:val="Pa6"/>
    <w:basedOn w:val="Normal"/>
    <w:uiPriority w:val="99"/>
    <w:rsid w:val="00944983"/>
    <w:pPr>
      <w:autoSpaceDE w:val="0"/>
      <w:autoSpaceDN w:val="0"/>
      <w:adjustRightInd w:val="0"/>
      <w:spacing w:line="221" w:lineRule="atLeast"/>
    </w:pPr>
    <w:rPr>
      <w:rFonts w:ascii="Minion Pro" w:hAnsi="Minion Pro"/>
    </w:rPr>
  </w:style>
  <w:style w:type="character" w:customStyle="1" w:styleId="A11">
    <w:name w:val="A11"/>
    <w:uiPriority w:val="99"/>
    <w:rsid w:val="00F36B38"/>
    <w:rPr>
      <w:rFonts w:ascii="Myriad Pro" w:hAnsi="Myriad Pro" w:cs="Myriad Pro"/>
      <w:color w:val="000000"/>
      <w:sz w:val="12"/>
      <w:szCs w:val="12"/>
    </w:rPr>
  </w:style>
  <w:style w:type="paragraph" w:styleId="ListParagraph">
    <w:name w:val="List Paragraph"/>
    <w:basedOn w:val="Normal"/>
    <w:uiPriority w:val="72"/>
    <w:rsid w:val="000C0767"/>
    <w:pPr>
      <w:ind w:left="720"/>
      <w:contextualSpacing/>
    </w:pPr>
  </w:style>
  <w:style w:type="character" w:customStyle="1" w:styleId="ssens">
    <w:name w:val="ssens"/>
    <w:basedOn w:val="DefaultParagraphFont"/>
    <w:rsid w:val="00734298"/>
  </w:style>
  <w:style w:type="character" w:customStyle="1" w:styleId="EvidenceChar">
    <w:name w:val="Evidence Char"/>
    <w:link w:val="Evidence"/>
    <w:locked/>
    <w:rsid w:val="00326FFF"/>
    <w:rPr>
      <w:rFonts w:ascii="Times New Roman" w:eastAsia="Times New Roman" w:hAnsi="Times New Roman"/>
      <w:bCs/>
      <w:color w:val="000000"/>
      <w:lang w:eastAsia="fr-FR"/>
    </w:rPr>
  </w:style>
  <w:style w:type="character" w:styleId="Emphasis">
    <w:name w:val="Emphasis"/>
    <w:basedOn w:val="DefaultParagraphFont"/>
    <w:uiPriority w:val="20"/>
    <w:qFormat/>
    <w:rsid w:val="00A14D04"/>
    <w:rPr>
      <w:i/>
      <w:iCs/>
    </w:rPr>
  </w:style>
  <w:style w:type="character" w:styleId="Strong">
    <w:name w:val="Strong"/>
    <w:basedOn w:val="DefaultParagraphFont"/>
    <w:uiPriority w:val="22"/>
    <w:qFormat/>
    <w:rsid w:val="00272807"/>
    <w:rPr>
      <w:b/>
      <w:bCs/>
    </w:rPr>
  </w:style>
  <w:style w:type="paragraph" w:customStyle="1" w:styleId="tweetline">
    <w:name w:val="tweet_line"/>
    <w:basedOn w:val="Normal"/>
    <w:rsid w:val="007D4CD8"/>
    <w:pPr>
      <w:spacing w:before="100" w:beforeAutospacing="1" w:after="100" w:afterAutospacing="1"/>
    </w:pPr>
    <w:rPr>
      <w:rFonts w:eastAsia="Times New Roman"/>
    </w:rPr>
  </w:style>
  <w:style w:type="character" w:customStyle="1" w:styleId="tweetquote">
    <w:name w:val="tweet_quote"/>
    <w:basedOn w:val="DefaultParagraphFont"/>
    <w:rsid w:val="007D4CD8"/>
  </w:style>
  <w:style w:type="character" w:customStyle="1" w:styleId="UnresolvedMention1">
    <w:name w:val="Unresolved Mention1"/>
    <w:basedOn w:val="DefaultParagraphFont"/>
    <w:uiPriority w:val="99"/>
    <w:semiHidden/>
    <w:unhideWhenUsed/>
    <w:rsid w:val="00F155BA"/>
    <w:rPr>
      <w:color w:val="605E5C"/>
      <w:shd w:val="clear" w:color="auto" w:fill="E1DFDD"/>
    </w:rPr>
  </w:style>
  <w:style w:type="character" w:customStyle="1" w:styleId="num">
    <w:name w:val="num"/>
    <w:basedOn w:val="DefaultParagraphFont"/>
    <w:rsid w:val="00CF38D4"/>
  </w:style>
  <w:style w:type="character" w:customStyle="1" w:styleId="dttext">
    <w:name w:val="dttext"/>
    <w:basedOn w:val="DefaultParagraphFont"/>
    <w:rsid w:val="00CF38D4"/>
  </w:style>
  <w:style w:type="character" w:customStyle="1" w:styleId="text-uppercase">
    <w:name w:val="text-uppercase"/>
    <w:basedOn w:val="DefaultParagraphFont"/>
    <w:rsid w:val="00CF38D4"/>
  </w:style>
  <w:style w:type="character" w:customStyle="1" w:styleId="letter">
    <w:name w:val="letter"/>
    <w:basedOn w:val="DefaultParagraphFont"/>
    <w:rsid w:val="00CF38D4"/>
  </w:style>
  <w:style w:type="character" w:customStyle="1" w:styleId="il">
    <w:name w:val="il"/>
    <w:basedOn w:val="DefaultParagraphFont"/>
    <w:rsid w:val="00C52897"/>
  </w:style>
  <w:style w:type="paragraph" w:customStyle="1" w:styleId="story-body-text">
    <w:name w:val="story-body-text"/>
    <w:basedOn w:val="Normal"/>
    <w:rsid w:val="00C52897"/>
    <w:pPr>
      <w:spacing w:before="100" w:beforeAutospacing="1" w:after="100" w:afterAutospacing="1"/>
    </w:pPr>
    <w:rPr>
      <w:rFonts w:eastAsia="Times New Roman"/>
    </w:rPr>
  </w:style>
  <w:style w:type="paragraph" w:customStyle="1" w:styleId="answer">
    <w:name w:val="answer"/>
    <w:basedOn w:val="Normal"/>
    <w:rsid w:val="00C52897"/>
    <w:pPr>
      <w:spacing w:before="100" w:beforeAutospacing="1" w:after="100" w:afterAutospacing="1"/>
    </w:pPr>
    <w:rPr>
      <w:rFonts w:eastAsia="Times New Roman"/>
    </w:rPr>
  </w:style>
  <w:style w:type="character" w:customStyle="1" w:styleId="trbarhlk">
    <w:name w:val="trb_ar_hl_k"/>
    <w:basedOn w:val="DefaultParagraphFont"/>
    <w:rsid w:val="00C52897"/>
  </w:style>
  <w:style w:type="paragraph" w:customStyle="1" w:styleId="g-body">
    <w:name w:val="g-body"/>
    <w:basedOn w:val="Normal"/>
    <w:rsid w:val="00C52897"/>
    <w:pPr>
      <w:spacing w:before="100" w:beforeAutospacing="1" w:after="100" w:afterAutospacing="1"/>
    </w:pPr>
    <w:rPr>
      <w:rFonts w:eastAsia="Times New Roman"/>
    </w:rPr>
  </w:style>
  <w:style w:type="character" w:customStyle="1" w:styleId="inlne-adnotification-text">
    <w:name w:val="inlne-ad__notification-text"/>
    <w:basedOn w:val="DefaultParagraphFont"/>
    <w:rsid w:val="00C52897"/>
  </w:style>
  <w:style w:type="character" w:customStyle="1" w:styleId="lede-text-onlyhighlight">
    <w:name w:val="lede-text-only__highlight"/>
    <w:basedOn w:val="DefaultParagraphFont"/>
    <w:rsid w:val="00C52897"/>
  </w:style>
  <w:style w:type="paragraph" w:customStyle="1" w:styleId="css-imjp5j">
    <w:name w:val="css-imjp5j"/>
    <w:basedOn w:val="Normal"/>
    <w:rsid w:val="00C52897"/>
    <w:pPr>
      <w:spacing w:before="100" w:beforeAutospacing="1" w:after="100" w:afterAutospacing="1"/>
    </w:pPr>
    <w:rPr>
      <w:rFonts w:eastAsia="Times New Roman"/>
    </w:rPr>
  </w:style>
  <w:style w:type="character" w:customStyle="1" w:styleId="balancedheadline">
    <w:name w:val="balancedheadline"/>
    <w:basedOn w:val="DefaultParagraphFont"/>
    <w:rsid w:val="00C52897"/>
  </w:style>
  <w:style w:type="paragraph" w:customStyle="1" w:styleId="selectionshareable">
    <w:name w:val="selectionshareable"/>
    <w:basedOn w:val="Normal"/>
    <w:rsid w:val="00C52897"/>
    <w:pPr>
      <w:spacing w:before="100" w:beforeAutospacing="1" w:after="100" w:afterAutospacing="1"/>
    </w:pPr>
    <w:rPr>
      <w:rFonts w:eastAsia="Times New Roman"/>
    </w:rPr>
  </w:style>
  <w:style w:type="paragraph" w:customStyle="1" w:styleId="speakable-p-1">
    <w:name w:val="speakable-p-1"/>
    <w:basedOn w:val="Normal"/>
    <w:rsid w:val="00C52897"/>
    <w:pPr>
      <w:spacing w:before="100" w:beforeAutospacing="1" w:after="100" w:afterAutospacing="1"/>
    </w:pPr>
    <w:rPr>
      <w:rFonts w:eastAsia="Times New Roman"/>
    </w:rPr>
  </w:style>
  <w:style w:type="paragraph" w:customStyle="1" w:styleId="speakable-p-2">
    <w:name w:val="speakable-p-2"/>
    <w:basedOn w:val="Normal"/>
    <w:rsid w:val="00C52897"/>
    <w:pPr>
      <w:spacing w:before="100" w:beforeAutospacing="1" w:after="100" w:afterAutospacing="1"/>
    </w:pPr>
    <w:rPr>
      <w:rFonts w:eastAsia="Times New Roman"/>
    </w:rPr>
  </w:style>
  <w:style w:type="character" w:customStyle="1" w:styleId="exclude-from-newsgate">
    <w:name w:val="exclude-from-newsgate"/>
    <w:basedOn w:val="DefaultParagraphFont"/>
    <w:rsid w:val="00C52897"/>
  </w:style>
  <w:style w:type="paragraph" w:customStyle="1" w:styleId="p-text">
    <w:name w:val="p-text"/>
    <w:basedOn w:val="Normal"/>
    <w:rsid w:val="00C52897"/>
    <w:pPr>
      <w:spacing w:before="100" w:beforeAutospacing="1" w:after="100" w:afterAutospacing="1"/>
    </w:pPr>
    <w:rPr>
      <w:rFonts w:eastAsia="Times New Roman"/>
    </w:rPr>
  </w:style>
  <w:style w:type="character" w:customStyle="1" w:styleId="article-template">
    <w:name w:val="article-template"/>
    <w:basedOn w:val="DefaultParagraphFont"/>
    <w:rsid w:val="00C52897"/>
  </w:style>
  <w:style w:type="character" w:customStyle="1" w:styleId="Contention2Char">
    <w:name w:val="Contention 2 Char"/>
    <w:basedOn w:val="DefaultParagraphFont"/>
    <w:link w:val="Contention2"/>
    <w:locked/>
    <w:rsid w:val="00C52897"/>
    <w:rPr>
      <w:rFonts w:ascii="Times New Roman" w:eastAsia="Times New Roman" w:hAnsi="Times New Roman"/>
      <w:b/>
      <w:bCs/>
      <w:color w:val="000000"/>
      <w:lang w:eastAsia="fr-FR"/>
    </w:rPr>
  </w:style>
  <w:style w:type="paragraph" w:customStyle="1" w:styleId="css-1cy1v93">
    <w:name w:val="css-1cy1v93"/>
    <w:basedOn w:val="Normal"/>
    <w:rsid w:val="00C52897"/>
    <w:pPr>
      <w:spacing w:before="100" w:beforeAutospacing="1" w:after="100" w:afterAutospacing="1"/>
    </w:pPr>
    <w:rPr>
      <w:rFonts w:eastAsia="Times New Roman"/>
    </w:rPr>
  </w:style>
  <w:style w:type="paragraph" w:customStyle="1" w:styleId="Default">
    <w:name w:val="Default"/>
    <w:rsid w:val="00C52897"/>
    <w:pPr>
      <w:autoSpaceDE w:val="0"/>
      <w:autoSpaceDN w:val="0"/>
      <w:adjustRightInd w:val="0"/>
    </w:pPr>
    <w:rPr>
      <w:rFonts w:ascii="Century Schoolbook" w:hAnsi="Century Schoolbook" w:cs="Century Schoolbook"/>
      <w:color w:val="000000"/>
      <w:sz w:val="24"/>
      <w:szCs w:val="24"/>
    </w:rPr>
  </w:style>
  <w:style w:type="paragraph" w:customStyle="1" w:styleId="Pa0">
    <w:name w:val="Pa0"/>
    <w:basedOn w:val="Default"/>
    <w:next w:val="Default"/>
    <w:uiPriority w:val="99"/>
    <w:rsid w:val="00C52897"/>
    <w:pPr>
      <w:spacing w:line="221" w:lineRule="atLeast"/>
    </w:pPr>
    <w:rPr>
      <w:rFonts w:cs="Times New Roman"/>
      <w:color w:val="auto"/>
    </w:rPr>
  </w:style>
  <w:style w:type="paragraph" w:customStyle="1" w:styleId="Pa11">
    <w:name w:val="Pa11"/>
    <w:basedOn w:val="Default"/>
    <w:next w:val="Default"/>
    <w:uiPriority w:val="99"/>
    <w:rsid w:val="00C52897"/>
    <w:pPr>
      <w:spacing w:line="241" w:lineRule="atLeast"/>
    </w:pPr>
    <w:rPr>
      <w:rFonts w:ascii="Times New Roman" w:hAnsi="Times New Roman" w:cs="Times New Roman"/>
      <w:color w:val="auto"/>
    </w:rPr>
  </w:style>
  <w:style w:type="character" w:customStyle="1" w:styleId="A7">
    <w:name w:val="A7"/>
    <w:uiPriority w:val="99"/>
    <w:rsid w:val="00C52897"/>
    <w:rPr>
      <w:color w:val="000000"/>
      <w:sz w:val="14"/>
      <w:szCs w:val="14"/>
    </w:rPr>
  </w:style>
  <w:style w:type="character" w:customStyle="1" w:styleId="UnresolvedMention10">
    <w:name w:val="Unresolved Mention10"/>
    <w:basedOn w:val="DefaultParagraphFont"/>
    <w:uiPriority w:val="99"/>
    <w:semiHidden/>
    <w:unhideWhenUsed/>
    <w:rsid w:val="00C52897"/>
    <w:rPr>
      <w:color w:val="808080"/>
      <w:shd w:val="clear" w:color="auto" w:fill="E6E6E6"/>
    </w:rPr>
  </w:style>
  <w:style w:type="character" w:customStyle="1" w:styleId="m-3465399162384007344gmail-pb-caption">
    <w:name w:val="m_-3465399162384007344gmail-pb-caption"/>
    <w:basedOn w:val="DefaultParagraphFont"/>
    <w:rsid w:val="00C52897"/>
  </w:style>
  <w:style w:type="character" w:customStyle="1" w:styleId="rollover-people">
    <w:name w:val="rollover-people"/>
    <w:basedOn w:val="DefaultParagraphFont"/>
    <w:rsid w:val="00C52897"/>
  </w:style>
  <w:style w:type="paragraph" w:customStyle="1" w:styleId="a1dbe">
    <w:name w:val="a1dbe"/>
    <w:basedOn w:val="Normal"/>
    <w:rsid w:val="00C52897"/>
    <w:pPr>
      <w:spacing w:before="100" w:beforeAutospacing="1" w:after="100" w:afterAutospacing="1"/>
    </w:pPr>
    <w:rPr>
      <w:rFonts w:eastAsia="Times New Roman"/>
    </w:rPr>
  </w:style>
  <w:style w:type="paragraph" w:customStyle="1" w:styleId="pq-quote">
    <w:name w:val="pq-quote"/>
    <w:basedOn w:val="Normal"/>
    <w:rsid w:val="00C52897"/>
    <w:pPr>
      <w:spacing w:before="100" w:beforeAutospacing="1" w:after="100" w:afterAutospacing="1"/>
    </w:pPr>
    <w:rPr>
      <w:rFonts w:eastAsia="Times New Roman"/>
    </w:rPr>
  </w:style>
  <w:style w:type="character" w:customStyle="1" w:styleId="pq-body">
    <w:name w:val="pq-body"/>
    <w:basedOn w:val="DefaultParagraphFont"/>
    <w:rsid w:val="00C52897"/>
  </w:style>
  <w:style w:type="paragraph" w:customStyle="1" w:styleId="text-align-center">
    <w:name w:val="text-align-center"/>
    <w:basedOn w:val="Normal"/>
    <w:rsid w:val="00C52897"/>
    <w:pPr>
      <w:spacing w:before="100" w:beforeAutospacing="1" w:after="100" w:afterAutospacing="1"/>
    </w:pPr>
    <w:rPr>
      <w:rFonts w:eastAsia="Times New Roman"/>
    </w:rPr>
  </w:style>
  <w:style w:type="paragraph" w:customStyle="1" w:styleId="t-body-text">
    <w:name w:val="t-body-text"/>
    <w:basedOn w:val="Normal"/>
    <w:rsid w:val="00C52897"/>
    <w:pPr>
      <w:spacing w:before="100" w:beforeAutospacing="1" w:after="100" w:afterAutospacing="1"/>
    </w:pPr>
    <w:rPr>
      <w:rFonts w:eastAsia="Times New Roman"/>
    </w:rPr>
  </w:style>
  <w:style w:type="paragraph" w:customStyle="1" w:styleId="slate-paragraph">
    <w:name w:val="slate-paragraph"/>
    <w:basedOn w:val="Normal"/>
    <w:rsid w:val="00C52897"/>
    <w:pPr>
      <w:spacing w:before="100" w:beforeAutospacing="1" w:after="100" w:afterAutospacing="1"/>
    </w:pPr>
    <w:rPr>
      <w:rFonts w:eastAsia="Times New Roman"/>
    </w:rPr>
  </w:style>
  <w:style w:type="paragraph" w:customStyle="1" w:styleId="paywall">
    <w:name w:val="paywall"/>
    <w:basedOn w:val="Normal"/>
    <w:rsid w:val="00695777"/>
    <w:pPr>
      <w:spacing w:before="100" w:beforeAutospacing="1" w:after="100" w:afterAutospacing="1"/>
    </w:pPr>
    <w:rPr>
      <w:rFonts w:eastAsia="Times New Roman"/>
    </w:rPr>
  </w:style>
  <w:style w:type="paragraph" w:customStyle="1" w:styleId="p">
    <w:name w:val="p"/>
    <w:basedOn w:val="Normal"/>
    <w:rsid w:val="008F18BB"/>
    <w:pPr>
      <w:spacing w:before="100" w:beforeAutospacing="1" w:after="100" w:afterAutospacing="1"/>
    </w:pPr>
    <w:rPr>
      <w:rFonts w:eastAsia="Times New Roman"/>
    </w:rPr>
  </w:style>
  <w:style w:type="character" w:customStyle="1" w:styleId="footnotereferrer">
    <w:name w:val="footnote_referrer"/>
    <w:basedOn w:val="DefaultParagraphFont"/>
    <w:rsid w:val="00253523"/>
  </w:style>
  <w:style w:type="paragraph" w:customStyle="1" w:styleId="preintro">
    <w:name w:val="pre_intro"/>
    <w:basedOn w:val="Normal"/>
    <w:rsid w:val="00A71F9B"/>
    <w:pPr>
      <w:spacing w:before="100" w:beforeAutospacing="1" w:after="100" w:afterAutospacing="1"/>
    </w:pPr>
    <w:rPr>
      <w:rFonts w:eastAsia="Times New Roman"/>
    </w:rPr>
  </w:style>
  <w:style w:type="character" w:customStyle="1" w:styleId="abstractchar">
    <w:name w:val="abstractchar"/>
    <w:basedOn w:val="DefaultParagraphFont"/>
    <w:rsid w:val="00A71F9B"/>
  </w:style>
  <w:style w:type="character" w:customStyle="1" w:styleId="UnresolvedMention2">
    <w:name w:val="Unresolved Mention2"/>
    <w:basedOn w:val="DefaultParagraphFont"/>
    <w:uiPriority w:val="99"/>
    <w:semiHidden/>
    <w:unhideWhenUsed/>
    <w:rsid w:val="00030820"/>
    <w:rPr>
      <w:color w:val="605E5C"/>
      <w:shd w:val="clear" w:color="auto" w:fill="E1DFDD"/>
    </w:rPr>
  </w:style>
  <w:style w:type="character" w:customStyle="1" w:styleId="dewidow">
    <w:name w:val="dewidow"/>
    <w:basedOn w:val="DefaultParagraphFont"/>
    <w:rsid w:val="005B02DF"/>
  </w:style>
  <w:style w:type="paragraph" w:styleId="ListBullet">
    <w:name w:val="List Bullet"/>
    <w:basedOn w:val="Normal"/>
    <w:qFormat/>
    <w:rsid w:val="007749F8"/>
    <w:pPr>
      <w:numPr>
        <w:numId w:val="6"/>
      </w:numPr>
      <w:jc w:val="both"/>
    </w:pPr>
    <w:rPr>
      <w:rFonts w:eastAsia="Times New Roman"/>
      <w:sz w:val="20"/>
      <w:szCs w:val="20"/>
    </w:rPr>
  </w:style>
  <w:style w:type="paragraph" w:customStyle="1" w:styleId="article-authordesc">
    <w:name w:val="article-author__desc"/>
    <w:basedOn w:val="Normal"/>
    <w:rsid w:val="00226680"/>
    <w:pPr>
      <w:spacing w:before="100" w:beforeAutospacing="1" w:after="100" w:afterAutospacing="1"/>
    </w:pPr>
    <w:rPr>
      <w:rFonts w:eastAsia="Times New Roman"/>
    </w:rPr>
  </w:style>
  <w:style w:type="paragraph" w:styleId="BodyText2">
    <w:name w:val="Body Text 2"/>
    <w:basedOn w:val="Normal"/>
    <w:link w:val="BodyText2Char"/>
    <w:qFormat/>
    <w:rsid w:val="005C2FAD"/>
    <w:pPr>
      <w:spacing w:after="120" w:line="480" w:lineRule="auto"/>
      <w:jc w:val="both"/>
    </w:pPr>
    <w:rPr>
      <w:rFonts w:eastAsia="Times New Roman"/>
      <w:sz w:val="20"/>
      <w:szCs w:val="20"/>
    </w:rPr>
  </w:style>
  <w:style w:type="character" w:customStyle="1" w:styleId="BodyText2Char">
    <w:name w:val="Body Text 2 Char"/>
    <w:basedOn w:val="DefaultParagraphFont"/>
    <w:link w:val="BodyText2"/>
    <w:rsid w:val="005C2FAD"/>
    <w:rPr>
      <w:rFonts w:ascii="Times New Roman" w:eastAsia="Times New Roman" w:hAnsi="Times New Roman"/>
    </w:rPr>
  </w:style>
  <w:style w:type="paragraph" w:customStyle="1" w:styleId="comp">
    <w:name w:val="comp"/>
    <w:basedOn w:val="Normal"/>
    <w:rsid w:val="008928FF"/>
    <w:pPr>
      <w:spacing w:before="100" w:beforeAutospacing="1" w:after="100" w:afterAutospacing="1"/>
    </w:pPr>
    <w:rPr>
      <w:rFonts w:eastAsia="Times New Roman"/>
    </w:rPr>
  </w:style>
  <w:style w:type="character" w:customStyle="1" w:styleId="styleswrapper-sc-8awjxn-0">
    <w:name w:val="styles__wrapper-sc-8awjxn-0"/>
    <w:basedOn w:val="DefaultParagraphFont"/>
    <w:rsid w:val="00A71948"/>
  </w:style>
  <w:style w:type="character" w:customStyle="1" w:styleId="apple-converted-space">
    <w:name w:val="apple-converted-space"/>
    <w:basedOn w:val="DefaultParagraphFont"/>
    <w:rsid w:val="002541B3"/>
  </w:style>
  <w:style w:type="character" w:customStyle="1" w:styleId="column--highlighted-text">
    <w:name w:val="column--highlighted-text"/>
    <w:basedOn w:val="DefaultParagraphFont"/>
    <w:rsid w:val="002541B3"/>
  </w:style>
  <w:style w:type="character" w:customStyle="1" w:styleId="field">
    <w:name w:val="field"/>
    <w:basedOn w:val="DefaultParagraphFont"/>
    <w:rsid w:val="008F189E"/>
  </w:style>
  <w:style w:type="character" w:customStyle="1" w:styleId="contentpasted0">
    <w:name w:val="contentpasted0"/>
    <w:basedOn w:val="DefaultParagraphFont"/>
    <w:rsid w:val="004831D4"/>
  </w:style>
  <w:style w:type="character" w:styleId="UnresolvedMention">
    <w:name w:val="Unresolved Mention"/>
    <w:basedOn w:val="DefaultParagraphFont"/>
    <w:uiPriority w:val="99"/>
    <w:semiHidden/>
    <w:unhideWhenUsed/>
    <w:rsid w:val="009C26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793">
      <w:bodyDiv w:val="1"/>
      <w:marLeft w:val="0"/>
      <w:marRight w:val="0"/>
      <w:marTop w:val="0"/>
      <w:marBottom w:val="0"/>
      <w:divBdr>
        <w:top w:val="none" w:sz="0" w:space="0" w:color="auto"/>
        <w:left w:val="none" w:sz="0" w:space="0" w:color="auto"/>
        <w:bottom w:val="none" w:sz="0" w:space="0" w:color="auto"/>
        <w:right w:val="none" w:sz="0" w:space="0" w:color="auto"/>
      </w:divBdr>
    </w:div>
    <w:div w:id="3092896">
      <w:bodyDiv w:val="1"/>
      <w:marLeft w:val="0"/>
      <w:marRight w:val="0"/>
      <w:marTop w:val="0"/>
      <w:marBottom w:val="0"/>
      <w:divBdr>
        <w:top w:val="none" w:sz="0" w:space="0" w:color="auto"/>
        <w:left w:val="none" w:sz="0" w:space="0" w:color="auto"/>
        <w:bottom w:val="none" w:sz="0" w:space="0" w:color="auto"/>
        <w:right w:val="none" w:sz="0" w:space="0" w:color="auto"/>
      </w:divBdr>
    </w:div>
    <w:div w:id="39020480">
      <w:bodyDiv w:val="1"/>
      <w:marLeft w:val="0"/>
      <w:marRight w:val="0"/>
      <w:marTop w:val="0"/>
      <w:marBottom w:val="0"/>
      <w:divBdr>
        <w:top w:val="none" w:sz="0" w:space="0" w:color="auto"/>
        <w:left w:val="none" w:sz="0" w:space="0" w:color="auto"/>
        <w:bottom w:val="none" w:sz="0" w:space="0" w:color="auto"/>
        <w:right w:val="none" w:sz="0" w:space="0" w:color="auto"/>
      </w:divBdr>
    </w:div>
    <w:div w:id="40056995">
      <w:bodyDiv w:val="1"/>
      <w:marLeft w:val="0"/>
      <w:marRight w:val="0"/>
      <w:marTop w:val="0"/>
      <w:marBottom w:val="0"/>
      <w:divBdr>
        <w:top w:val="none" w:sz="0" w:space="0" w:color="auto"/>
        <w:left w:val="none" w:sz="0" w:space="0" w:color="auto"/>
        <w:bottom w:val="none" w:sz="0" w:space="0" w:color="auto"/>
        <w:right w:val="none" w:sz="0" w:space="0" w:color="auto"/>
      </w:divBdr>
    </w:div>
    <w:div w:id="41373704">
      <w:bodyDiv w:val="1"/>
      <w:marLeft w:val="0"/>
      <w:marRight w:val="0"/>
      <w:marTop w:val="0"/>
      <w:marBottom w:val="0"/>
      <w:divBdr>
        <w:top w:val="none" w:sz="0" w:space="0" w:color="auto"/>
        <w:left w:val="none" w:sz="0" w:space="0" w:color="auto"/>
        <w:bottom w:val="none" w:sz="0" w:space="0" w:color="auto"/>
        <w:right w:val="none" w:sz="0" w:space="0" w:color="auto"/>
      </w:divBdr>
    </w:div>
    <w:div w:id="54670488">
      <w:bodyDiv w:val="1"/>
      <w:marLeft w:val="0"/>
      <w:marRight w:val="0"/>
      <w:marTop w:val="0"/>
      <w:marBottom w:val="0"/>
      <w:divBdr>
        <w:top w:val="none" w:sz="0" w:space="0" w:color="auto"/>
        <w:left w:val="none" w:sz="0" w:space="0" w:color="auto"/>
        <w:bottom w:val="none" w:sz="0" w:space="0" w:color="auto"/>
        <w:right w:val="none" w:sz="0" w:space="0" w:color="auto"/>
      </w:divBdr>
    </w:div>
    <w:div w:id="55713798">
      <w:bodyDiv w:val="1"/>
      <w:marLeft w:val="0"/>
      <w:marRight w:val="0"/>
      <w:marTop w:val="0"/>
      <w:marBottom w:val="0"/>
      <w:divBdr>
        <w:top w:val="none" w:sz="0" w:space="0" w:color="auto"/>
        <w:left w:val="none" w:sz="0" w:space="0" w:color="auto"/>
        <w:bottom w:val="none" w:sz="0" w:space="0" w:color="auto"/>
        <w:right w:val="none" w:sz="0" w:space="0" w:color="auto"/>
      </w:divBdr>
      <w:divsChild>
        <w:div w:id="112556597">
          <w:marLeft w:val="0"/>
          <w:marRight w:val="0"/>
          <w:marTop w:val="0"/>
          <w:marBottom w:val="0"/>
          <w:divBdr>
            <w:top w:val="none" w:sz="0" w:space="0" w:color="auto"/>
            <w:left w:val="none" w:sz="0" w:space="0" w:color="auto"/>
            <w:bottom w:val="none" w:sz="0" w:space="0" w:color="auto"/>
            <w:right w:val="none" w:sz="0" w:space="0" w:color="auto"/>
          </w:divBdr>
        </w:div>
        <w:div w:id="621614233">
          <w:marLeft w:val="0"/>
          <w:marRight w:val="0"/>
          <w:marTop w:val="0"/>
          <w:marBottom w:val="0"/>
          <w:divBdr>
            <w:top w:val="none" w:sz="0" w:space="0" w:color="auto"/>
            <w:left w:val="none" w:sz="0" w:space="0" w:color="auto"/>
            <w:bottom w:val="none" w:sz="0" w:space="0" w:color="auto"/>
            <w:right w:val="none" w:sz="0" w:space="0" w:color="auto"/>
          </w:divBdr>
        </w:div>
        <w:div w:id="809439310">
          <w:marLeft w:val="0"/>
          <w:marRight w:val="0"/>
          <w:marTop w:val="0"/>
          <w:marBottom w:val="0"/>
          <w:divBdr>
            <w:top w:val="none" w:sz="0" w:space="0" w:color="auto"/>
            <w:left w:val="none" w:sz="0" w:space="0" w:color="auto"/>
            <w:bottom w:val="none" w:sz="0" w:space="0" w:color="auto"/>
            <w:right w:val="none" w:sz="0" w:space="0" w:color="auto"/>
          </w:divBdr>
        </w:div>
        <w:div w:id="876743006">
          <w:marLeft w:val="0"/>
          <w:marRight w:val="0"/>
          <w:marTop w:val="0"/>
          <w:marBottom w:val="0"/>
          <w:divBdr>
            <w:top w:val="none" w:sz="0" w:space="0" w:color="auto"/>
            <w:left w:val="none" w:sz="0" w:space="0" w:color="auto"/>
            <w:bottom w:val="none" w:sz="0" w:space="0" w:color="auto"/>
            <w:right w:val="none" w:sz="0" w:space="0" w:color="auto"/>
          </w:divBdr>
        </w:div>
        <w:div w:id="951743050">
          <w:marLeft w:val="0"/>
          <w:marRight w:val="0"/>
          <w:marTop w:val="0"/>
          <w:marBottom w:val="0"/>
          <w:divBdr>
            <w:top w:val="none" w:sz="0" w:space="0" w:color="auto"/>
            <w:left w:val="none" w:sz="0" w:space="0" w:color="auto"/>
            <w:bottom w:val="none" w:sz="0" w:space="0" w:color="auto"/>
            <w:right w:val="none" w:sz="0" w:space="0" w:color="auto"/>
          </w:divBdr>
        </w:div>
        <w:div w:id="960570026">
          <w:marLeft w:val="0"/>
          <w:marRight w:val="0"/>
          <w:marTop w:val="0"/>
          <w:marBottom w:val="0"/>
          <w:divBdr>
            <w:top w:val="none" w:sz="0" w:space="0" w:color="auto"/>
            <w:left w:val="none" w:sz="0" w:space="0" w:color="auto"/>
            <w:bottom w:val="none" w:sz="0" w:space="0" w:color="auto"/>
            <w:right w:val="none" w:sz="0" w:space="0" w:color="auto"/>
          </w:divBdr>
        </w:div>
        <w:div w:id="982344217">
          <w:marLeft w:val="0"/>
          <w:marRight w:val="0"/>
          <w:marTop w:val="0"/>
          <w:marBottom w:val="0"/>
          <w:divBdr>
            <w:top w:val="none" w:sz="0" w:space="0" w:color="auto"/>
            <w:left w:val="none" w:sz="0" w:space="0" w:color="auto"/>
            <w:bottom w:val="none" w:sz="0" w:space="0" w:color="auto"/>
            <w:right w:val="none" w:sz="0" w:space="0" w:color="auto"/>
          </w:divBdr>
        </w:div>
        <w:div w:id="1020618787">
          <w:marLeft w:val="0"/>
          <w:marRight w:val="0"/>
          <w:marTop w:val="0"/>
          <w:marBottom w:val="0"/>
          <w:divBdr>
            <w:top w:val="none" w:sz="0" w:space="0" w:color="auto"/>
            <w:left w:val="none" w:sz="0" w:space="0" w:color="auto"/>
            <w:bottom w:val="none" w:sz="0" w:space="0" w:color="auto"/>
            <w:right w:val="none" w:sz="0" w:space="0" w:color="auto"/>
          </w:divBdr>
        </w:div>
        <w:div w:id="1177772787">
          <w:marLeft w:val="0"/>
          <w:marRight w:val="0"/>
          <w:marTop w:val="0"/>
          <w:marBottom w:val="0"/>
          <w:divBdr>
            <w:top w:val="none" w:sz="0" w:space="0" w:color="auto"/>
            <w:left w:val="none" w:sz="0" w:space="0" w:color="auto"/>
            <w:bottom w:val="none" w:sz="0" w:space="0" w:color="auto"/>
            <w:right w:val="none" w:sz="0" w:space="0" w:color="auto"/>
          </w:divBdr>
        </w:div>
        <w:div w:id="1496722306">
          <w:marLeft w:val="0"/>
          <w:marRight w:val="0"/>
          <w:marTop w:val="0"/>
          <w:marBottom w:val="0"/>
          <w:divBdr>
            <w:top w:val="none" w:sz="0" w:space="0" w:color="auto"/>
            <w:left w:val="none" w:sz="0" w:space="0" w:color="auto"/>
            <w:bottom w:val="none" w:sz="0" w:space="0" w:color="auto"/>
            <w:right w:val="none" w:sz="0" w:space="0" w:color="auto"/>
          </w:divBdr>
        </w:div>
        <w:div w:id="1574655190">
          <w:marLeft w:val="0"/>
          <w:marRight w:val="0"/>
          <w:marTop w:val="0"/>
          <w:marBottom w:val="0"/>
          <w:divBdr>
            <w:top w:val="none" w:sz="0" w:space="0" w:color="auto"/>
            <w:left w:val="none" w:sz="0" w:space="0" w:color="auto"/>
            <w:bottom w:val="none" w:sz="0" w:space="0" w:color="auto"/>
            <w:right w:val="none" w:sz="0" w:space="0" w:color="auto"/>
          </w:divBdr>
        </w:div>
        <w:div w:id="1662001577">
          <w:marLeft w:val="0"/>
          <w:marRight w:val="0"/>
          <w:marTop w:val="0"/>
          <w:marBottom w:val="0"/>
          <w:divBdr>
            <w:top w:val="none" w:sz="0" w:space="0" w:color="auto"/>
            <w:left w:val="none" w:sz="0" w:space="0" w:color="auto"/>
            <w:bottom w:val="none" w:sz="0" w:space="0" w:color="auto"/>
            <w:right w:val="none" w:sz="0" w:space="0" w:color="auto"/>
          </w:divBdr>
        </w:div>
        <w:div w:id="1689868250">
          <w:marLeft w:val="0"/>
          <w:marRight w:val="0"/>
          <w:marTop w:val="0"/>
          <w:marBottom w:val="0"/>
          <w:divBdr>
            <w:top w:val="none" w:sz="0" w:space="0" w:color="auto"/>
            <w:left w:val="none" w:sz="0" w:space="0" w:color="auto"/>
            <w:bottom w:val="none" w:sz="0" w:space="0" w:color="auto"/>
            <w:right w:val="none" w:sz="0" w:space="0" w:color="auto"/>
          </w:divBdr>
        </w:div>
        <w:div w:id="1786850599">
          <w:marLeft w:val="0"/>
          <w:marRight w:val="0"/>
          <w:marTop w:val="0"/>
          <w:marBottom w:val="0"/>
          <w:divBdr>
            <w:top w:val="none" w:sz="0" w:space="0" w:color="auto"/>
            <w:left w:val="none" w:sz="0" w:space="0" w:color="auto"/>
            <w:bottom w:val="none" w:sz="0" w:space="0" w:color="auto"/>
            <w:right w:val="none" w:sz="0" w:space="0" w:color="auto"/>
          </w:divBdr>
        </w:div>
        <w:div w:id="1807165279">
          <w:marLeft w:val="0"/>
          <w:marRight w:val="0"/>
          <w:marTop w:val="0"/>
          <w:marBottom w:val="0"/>
          <w:divBdr>
            <w:top w:val="none" w:sz="0" w:space="0" w:color="auto"/>
            <w:left w:val="none" w:sz="0" w:space="0" w:color="auto"/>
            <w:bottom w:val="none" w:sz="0" w:space="0" w:color="auto"/>
            <w:right w:val="none" w:sz="0" w:space="0" w:color="auto"/>
          </w:divBdr>
        </w:div>
        <w:div w:id="1846480490">
          <w:marLeft w:val="0"/>
          <w:marRight w:val="0"/>
          <w:marTop w:val="0"/>
          <w:marBottom w:val="0"/>
          <w:divBdr>
            <w:top w:val="none" w:sz="0" w:space="0" w:color="auto"/>
            <w:left w:val="none" w:sz="0" w:space="0" w:color="auto"/>
            <w:bottom w:val="none" w:sz="0" w:space="0" w:color="auto"/>
            <w:right w:val="none" w:sz="0" w:space="0" w:color="auto"/>
          </w:divBdr>
        </w:div>
        <w:div w:id="1864131889">
          <w:marLeft w:val="0"/>
          <w:marRight w:val="0"/>
          <w:marTop w:val="0"/>
          <w:marBottom w:val="0"/>
          <w:divBdr>
            <w:top w:val="none" w:sz="0" w:space="0" w:color="auto"/>
            <w:left w:val="none" w:sz="0" w:space="0" w:color="auto"/>
            <w:bottom w:val="none" w:sz="0" w:space="0" w:color="auto"/>
            <w:right w:val="none" w:sz="0" w:space="0" w:color="auto"/>
          </w:divBdr>
        </w:div>
      </w:divsChild>
    </w:div>
    <w:div w:id="63452850">
      <w:bodyDiv w:val="1"/>
      <w:marLeft w:val="0"/>
      <w:marRight w:val="0"/>
      <w:marTop w:val="0"/>
      <w:marBottom w:val="0"/>
      <w:divBdr>
        <w:top w:val="none" w:sz="0" w:space="0" w:color="auto"/>
        <w:left w:val="none" w:sz="0" w:space="0" w:color="auto"/>
        <w:bottom w:val="none" w:sz="0" w:space="0" w:color="auto"/>
        <w:right w:val="none" w:sz="0" w:space="0" w:color="auto"/>
      </w:divBdr>
    </w:div>
    <w:div w:id="65811741">
      <w:bodyDiv w:val="1"/>
      <w:marLeft w:val="0"/>
      <w:marRight w:val="0"/>
      <w:marTop w:val="0"/>
      <w:marBottom w:val="0"/>
      <w:divBdr>
        <w:top w:val="none" w:sz="0" w:space="0" w:color="auto"/>
        <w:left w:val="none" w:sz="0" w:space="0" w:color="auto"/>
        <w:bottom w:val="none" w:sz="0" w:space="0" w:color="auto"/>
        <w:right w:val="none" w:sz="0" w:space="0" w:color="auto"/>
      </w:divBdr>
    </w:div>
    <w:div w:id="68233185">
      <w:bodyDiv w:val="1"/>
      <w:marLeft w:val="0"/>
      <w:marRight w:val="0"/>
      <w:marTop w:val="0"/>
      <w:marBottom w:val="0"/>
      <w:divBdr>
        <w:top w:val="none" w:sz="0" w:space="0" w:color="auto"/>
        <w:left w:val="none" w:sz="0" w:space="0" w:color="auto"/>
        <w:bottom w:val="none" w:sz="0" w:space="0" w:color="auto"/>
        <w:right w:val="none" w:sz="0" w:space="0" w:color="auto"/>
      </w:divBdr>
    </w:div>
    <w:div w:id="69080993">
      <w:bodyDiv w:val="1"/>
      <w:marLeft w:val="0"/>
      <w:marRight w:val="0"/>
      <w:marTop w:val="0"/>
      <w:marBottom w:val="0"/>
      <w:divBdr>
        <w:top w:val="none" w:sz="0" w:space="0" w:color="auto"/>
        <w:left w:val="none" w:sz="0" w:space="0" w:color="auto"/>
        <w:bottom w:val="none" w:sz="0" w:space="0" w:color="auto"/>
        <w:right w:val="none" w:sz="0" w:space="0" w:color="auto"/>
      </w:divBdr>
    </w:div>
    <w:div w:id="72631116">
      <w:bodyDiv w:val="1"/>
      <w:marLeft w:val="0"/>
      <w:marRight w:val="0"/>
      <w:marTop w:val="0"/>
      <w:marBottom w:val="0"/>
      <w:divBdr>
        <w:top w:val="none" w:sz="0" w:space="0" w:color="auto"/>
        <w:left w:val="none" w:sz="0" w:space="0" w:color="auto"/>
        <w:bottom w:val="none" w:sz="0" w:space="0" w:color="auto"/>
        <w:right w:val="none" w:sz="0" w:space="0" w:color="auto"/>
      </w:divBdr>
    </w:div>
    <w:div w:id="81801926">
      <w:bodyDiv w:val="1"/>
      <w:marLeft w:val="0"/>
      <w:marRight w:val="0"/>
      <w:marTop w:val="0"/>
      <w:marBottom w:val="0"/>
      <w:divBdr>
        <w:top w:val="none" w:sz="0" w:space="0" w:color="auto"/>
        <w:left w:val="none" w:sz="0" w:space="0" w:color="auto"/>
        <w:bottom w:val="none" w:sz="0" w:space="0" w:color="auto"/>
        <w:right w:val="none" w:sz="0" w:space="0" w:color="auto"/>
      </w:divBdr>
      <w:divsChild>
        <w:div w:id="1987008536">
          <w:marLeft w:val="0"/>
          <w:marRight w:val="0"/>
          <w:marTop w:val="0"/>
          <w:marBottom w:val="0"/>
          <w:divBdr>
            <w:top w:val="none" w:sz="0" w:space="0" w:color="auto"/>
            <w:left w:val="none" w:sz="0" w:space="0" w:color="auto"/>
            <w:bottom w:val="none" w:sz="0" w:space="0" w:color="auto"/>
            <w:right w:val="none" w:sz="0" w:space="0" w:color="auto"/>
          </w:divBdr>
        </w:div>
      </w:divsChild>
    </w:div>
    <w:div w:id="84694849">
      <w:bodyDiv w:val="1"/>
      <w:marLeft w:val="0"/>
      <w:marRight w:val="0"/>
      <w:marTop w:val="0"/>
      <w:marBottom w:val="0"/>
      <w:divBdr>
        <w:top w:val="none" w:sz="0" w:space="0" w:color="auto"/>
        <w:left w:val="none" w:sz="0" w:space="0" w:color="auto"/>
        <w:bottom w:val="none" w:sz="0" w:space="0" w:color="auto"/>
        <w:right w:val="none" w:sz="0" w:space="0" w:color="auto"/>
      </w:divBdr>
    </w:div>
    <w:div w:id="86460344">
      <w:bodyDiv w:val="1"/>
      <w:marLeft w:val="0"/>
      <w:marRight w:val="0"/>
      <w:marTop w:val="0"/>
      <w:marBottom w:val="0"/>
      <w:divBdr>
        <w:top w:val="none" w:sz="0" w:space="0" w:color="auto"/>
        <w:left w:val="none" w:sz="0" w:space="0" w:color="auto"/>
        <w:bottom w:val="none" w:sz="0" w:space="0" w:color="auto"/>
        <w:right w:val="none" w:sz="0" w:space="0" w:color="auto"/>
      </w:divBdr>
      <w:divsChild>
        <w:div w:id="1807235819">
          <w:marLeft w:val="0"/>
          <w:marRight w:val="0"/>
          <w:marTop w:val="0"/>
          <w:marBottom w:val="150"/>
          <w:divBdr>
            <w:top w:val="none" w:sz="0" w:space="0" w:color="auto"/>
            <w:left w:val="none" w:sz="0" w:space="0" w:color="auto"/>
            <w:bottom w:val="none" w:sz="0" w:space="0" w:color="auto"/>
            <w:right w:val="none" w:sz="0" w:space="0" w:color="auto"/>
          </w:divBdr>
          <w:divsChild>
            <w:div w:id="352610090">
              <w:marLeft w:val="0"/>
              <w:marRight w:val="0"/>
              <w:marTop w:val="0"/>
              <w:marBottom w:val="0"/>
              <w:divBdr>
                <w:top w:val="none" w:sz="0" w:space="0" w:color="auto"/>
                <w:left w:val="none" w:sz="0" w:space="0" w:color="auto"/>
                <w:bottom w:val="none" w:sz="0" w:space="0" w:color="auto"/>
                <w:right w:val="none" w:sz="0" w:space="0" w:color="auto"/>
              </w:divBdr>
            </w:div>
          </w:divsChild>
        </w:div>
        <w:div w:id="1870558606">
          <w:marLeft w:val="0"/>
          <w:marRight w:val="0"/>
          <w:marTop w:val="0"/>
          <w:marBottom w:val="0"/>
          <w:divBdr>
            <w:top w:val="none" w:sz="0" w:space="0" w:color="auto"/>
            <w:left w:val="none" w:sz="0" w:space="0" w:color="auto"/>
            <w:bottom w:val="none" w:sz="0" w:space="0" w:color="auto"/>
            <w:right w:val="none" w:sz="0" w:space="0" w:color="auto"/>
          </w:divBdr>
        </w:div>
      </w:divsChild>
    </w:div>
    <w:div w:id="97802392">
      <w:bodyDiv w:val="1"/>
      <w:marLeft w:val="0"/>
      <w:marRight w:val="0"/>
      <w:marTop w:val="0"/>
      <w:marBottom w:val="0"/>
      <w:divBdr>
        <w:top w:val="none" w:sz="0" w:space="0" w:color="auto"/>
        <w:left w:val="none" w:sz="0" w:space="0" w:color="auto"/>
        <w:bottom w:val="none" w:sz="0" w:space="0" w:color="auto"/>
        <w:right w:val="none" w:sz="0" w:space="0" w:color="auto"/>
      </w:divBdr>
    </w:div>
    <w:div w:id="98836320">
      <w:bodyDiv w:val="1"/>
      <w:marLeft w:val="0"/>
      <w:marRight w:val="0"/>
      <w:marTop w:val="0"/>
      <w:marBottom w:val="0"/>
      <w:divBdr>
        <w:top w:val="none" w:sz="0" w:space="0" w:color="auto"/>
        <w:left w:val="none" w:sz="0" w:space="0" w:color="auto"/>
        <w:bottom w:val="none" w:sz="0" w:space="0" w:color="auto"/>
        <w:right w:val="none" w:sz="0" w:space="0" w:color="auto"/>
      </w:divBdr>
    </w:div>
    <w:div w:id="99227913">
      <w:bodyDiv w:val="1"/>
      <w:marLeft w:val="0"/>
      <w:marRight w:val="0"/>
      <w:marTop w:val="0"/>
      <w:marBottom w:val="0"/>
      <w:divBdr>
        <w:top w:val="none" w:sz="0" w:space="0" w:color="auto"/>
        <w:left w:val="none" w:sz="0" w:space="0" w:color="auto"/>
        <w:bottom w:val="none" w:sz="0" w:space="0" w:color="auto"/>
        <w:right w:val="none" w:sz="0" w:space="0" w:color="auto"/>
      </w:divBdr>
    </w:div>
    <w:div w:id="109933020">
      <w:bodyDiv w:val="1"/>
      <w:marLeft w:val="0"/>
      <w:marRight w:val="0"/>
      <w:marTop w:val="0"/>
      <w:marBottom w:val="0"/>
      <w:divBdr>
        <w:top w:val="none" w:sz="0" w:space="0" w:color="auto"/>
        <w:left w:val="none" w:sz="0" w:space="0" w:color="auto"/>
        <w:bottom w:val="none" w:sz="0" w:space="0" w:color="auto"/>
        <w:right w:val="none" w:sz="0" w:space="0" w:color="auto"/>
      </w:divBdr>
    </w:div>
    <w:div w:id="117990177">
      <w:bodyDiv w:val="1"/>
      <w:marLeft w:val="0"/>
      <w:marRight w:val="0"/>
      <w:marTop w:val="0"/>
      <w:marBottom w:val="0"/>
      <w:divBdr>
        <w:top w:val="none" w:sz="0" w:space="0" w:color="auto"/>
        <w:left w:val="none" w:sz="0" w:space="0" w:color="auto"/>
        <w:bottom w:val="none" w:sz="0" w:space="0" w:color="auto"/>
        <w:right w:val="none" w:sz="0" w:space="0" w:color="auto"/>
      </w:divBdr>
    </w:div>
    <w:div w:id="126750928">
      <w:bodyDiv w:val="1"/>
      <w:marLeft w:val="0"/>
      <w:marRight w:val="0"/>
      <w:marTop w:val="0"/>
      <w:marBottom w:val="0"/>
      <w:divBdr>
        <w:top w:val="none" w:sz="0" w:space="0" w:color="auto"/>
        <w:left w:val="none" w:sz="0" w:space="0" w:color="auto"/>
        <w:bottom w:val="none" w:sz="0" w:space="0" w:color="auto"/>
        <w:right w:val="none" w:sz="0" w:space="0" w:color="auto"/>
      </w:divBdr>
    </w:div>
    <w:div w:id="135075620">
      <w:bodyDiv w:val="1"/>
      <w:marLeft w:val="0"/>
      <w:marRight w:val="0"/>
      <w:marTop w:val="0"/>
      <w:marBottom w:val="0"/>
      <w:divBdr>
        <w:top w:val="none" w:sz="0" w:space="0" w:color="auto"/>
        <w:left w:val="none" w:sz="0" w:space="0" w:color="auto"/>
        <w:bottom w:val="none" w:sz="0" w:space="0" w:color="auto"/>
        <w:right w:val="none" w:sz="0" w:space="0" w:color="auto"/>
      </w:divBdr>
    </w:div>
    <w:div w:id="136581281">
      <w:bodyDiv w:val="1"/>
      <w:marLeft w:val="0"/>
      <w:marRight w:val="0"/>
      <w:marTop w:val="0"/>
      <w:marBottom w:val="0"/>
      <w:divBdr>
        <w:top w:val="none" w:sz="0" w:space="0" w:color="auto"/>
        <w:left w:val="none" w:sz="0" w:space="0" w:color="auto"/>
        <w:bottom w:val="none" w:sz="0" w:space="0" w:color="auto"/>
        <w:right w:val="none" w:sz="0" w:space="0" w:color="auto"/>
      </w:divBdr>
    </w:div>
    <w:div w:id="137846509">
      <w:bodyDiv w:val="1"/>
      <w:marLeft w:val="0"/>
      <w:marRight w:val="0"/>
      <w:marTop w:val="0"/>
      <w:marBottom w:val="0"/>
      <w:divBdr>
        <w:top w:val="none" w:sz="0" w:space="0" w:color="auto"/>
        <w:left w:val="none" w:sz="0" w:space="0" w:color="auto"/>
        <w:bottom w:val="none" w:sz="0" w:space="0" w:color="auto"/>
        <w:right w:val="none" w:sz="0" w:space="0" w:color="auto"/>
      </w:divBdr>
    </w:div>
    <w:div w:id="139077394">
      <w:bodyDiv w:val="1"/>
      <w:marLeft w:val="0"/>
      <w:marRight w:val="0"/>
      <w:marTop w:val="0"/>
      <w:marBottom w:val="0"/>
      <w:divBdr>
        <w:top w:val="none" w:sz="0" w:space="0" w:color="auto"/>
        <w:left w:val="none" w:sz="0" w:space="0" w:color="auto"/>
        <w:bottom w:val="none" w:sz="0" w:space="0" w:color="auto"/>
        <w:right w:val="none" w:sz="0" w:space="0" w:color="auto"/>
      </w:divBdr>
    </w:div>
    <w:div w:id="141821110">
      <w:bodyDiv w:val="1"/>
      <w:marLeft w:val="0"/>
      <w:marRight w:val="0"/>
      <w:marTop w:val="0"/>
      <w:marBottom w:val="0"/>
      <w:divBdr>
        <w:top w:val="none" w:sz="0" w:space="0" w:color="auto"/>
        <w:left w:val="none" w:sz="0" w:space="0" w:color="auto"/>
        <w:bottom w:val="none" w:sz="0" w:space="0" w:color="auto"/>
        <w:right w:val="none" w:sz="0" w:space="0" w:color="auto"/>
      </w:divBdr>
    </w:div>
    <w:div w:id="156500018">
      <w:bodyDiv w:val="1"/>
      <w:marLeft w:val="0"/>
      <w:marRight w:val="0"/>
      <w:marTop w:val="0"/>
      <w:marBottom w:val="0"/>
      <w:divBdr>
        <w:top w:val="none" w:sz="0" w:space="0" w:color="auto"/>
        <w:left w:val="none" w:sz="0" w:space="0" w:color="auto"/>
        <w:bottom w:val="none" w:sz="0" w:space="0" w:color="auto"/>
        <w:right w:val="none" w:sz="0" w:space="0" w:color="auto"/>
      </w:divBdr>
    </w:div>
    <w:div w:id="158736663">
      <w:bodyDiv w:val="1"/>
      <w:marLeft w:val="0"/>
      <w:marRight w:val="0"/>
      <w:marTop w:val="0"/>
      <w:marBottom w:val="0"/>
      <w:divBdr>
        <w:top w:val="none" w:sz="0" w:space="0" w:color="auto"/>
        <w:left w:val="none" w:sz="0" w:space="0" w:color="auto"/>
        <w:bottom w:val="none" w:sz="0" w:space="0" w:color="auto"/>
        <w:right w:val="none" w:sz="0" w:space="0" w:color="auto"/>
      </w:divBdr>
    </w:div>
    <w:div w:id="159586781">
      <w:bodyDiv w:val="1"/>
      <w:marLeft w:val="0"/>
      <w:marRight w:val="0"/>
      <w:marTop w:val="0"/>
      <w:marBottom w:val="0"/>
      <w:divBdr>
        <w:top w:val="none" w:sz="0" w:space="0" w:color="auto"/>
        <w:left w:val="none" w:sz="0" w:space="0" w:color="auto"/>
        <w:bottom w:val="none" w:sz="0" w:space="0" w:color="auto"/>
        <w:right w:val="none" w:sz="0" w:space="0" w:color="auto"/>
      </w:divBdr>
      <w:divsChild>
        <w:div w:id="2062828512">
          <w:marLeft w:val="0"/>
          <w:marRight w:val="0"/>
          <w:marTop w:val="0"/>
          <w:marBottom w:val="0"/>
          <w:divBdr>
            <w:top w:val="none" w:sz="0" w:space="0" w:color="auto"/>
            <w:left w:val="none" w:sz="0" w:space="0" w:color="auto"/>
            <w:bottom w:val="none" w:sz="0" w:space="0" w:color="auto"/>
            <w:right w:val="none" w:sz="0" w:space="0" w:color="auto"/>
          </w:divBdr>
          <w:divsChild>
            <w:div w:id="199781106">
              <w:marLeft w:val="0"/>
              <w:marRight w:val="0"/>
              <w:marTop w:val="0"/>
              <w:marBottom w:val="0"/>
              <w:divBdr>
                <w:top w:val="none" w:sz="0" w:space="0" w:color="auto"/>
                <w:left w:val="none" w:sz="0" w:space="0" w:color="auto"/>
                <w:bottom w:val="none" w:sz="0" w:space="0" w:color="auto"/>
                <w:right w:val="none" w:sz="0" w:space="0" w:color="auto"/>
              </w:divBdr>
            </w:div>
            <w:div w:id="164758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3518">
      <w:bodyDiv w:val="1"/>
      <w:marLeft w:val="0"/>
      <w:marRight w:val="0"/>
      <w:marTop w:val="0"/>
      <w:marBottom w:val="0"/>
      <w:divBdr>
        <w:top w:val="none" w:sz="0" w:space="0" w:color="auto"/>
        <w:left w:val="none" w:sz="0" w:space="0" w:color="auto"/>
        <w:bottom w:val="none" w:sz="0" w:space="0" w:color="auto"/>
        <w:right w:val="none" w:sz="0" w:space="0" w:color="auto"/>
      </w:divBdr>
    </w:div>
    <w:div w:id="170025672">
      <w:bodyDiv w:val="1"/>
      <w:marLeft w:val="0"/>
      <w:marRight w:val="0"/>
      <w:marTop w:val="0"/>
      <w:marBottom w:val="0"/>
      <w:divBdr>
        <w:top w:val="none" w:sz="0" w:space="0" w:color="auto"/>
        <w:left w:val="none" w:sz="0" w:space="0" w:color="auto"/>
        <w:bottom w:val="none" w:sz="0" w:space="0" w:color="auto"/>
        <w:right w:val="none" w:sz="0" w:space="0" w:color="auto"/>
      </w:divBdr>
      <w:divsChild>
        <w:div w:id="1155563409">
          <w:marLeft w:val="0"/>
          <w:marRight w:val="0"/>
          <w:marTop w:val="0"/>
          <w:marBottom w:val="0"/>
          <w:divBdr>
            <w:top w:val="none" w:sz="0" w:space="0" w:color="auto"/>
            <w:left w:val="none" w:sz="0" w:space="0" w:color="auto"/>
            <w:bottom w:val="none" w:sz="0" w:space="0" w:color="auto"/>
            <w:right w:val="none" w:sz="0" w:space="0" w:color="auto"/>
          </w:divBdr>
        </w:div>
        <w:div w:id="1675642295">
          <w:marLeft w:val="0"/>
          <w:marRight w:val="0"/>
          <w:marTop w:val="0"/>
          <w:marBottom w:val="0"/>
          <w:divBdr>
            <w:top w:val="none" w:sz="0" w:space="0" w:color="auto"/>
            <w:left w:val="none" w:sz="0" w:space="0" w:color="auto"/>
            <w:bottom w:val="none" w:sz="0" w:space="0" w:color="auto"/>
            <w:right w:val="none" w:sz="0" w:space="0" w:color="auto"/>
          </w:divBdr>
        </w:div>
      </w:divsChild>
    </w:div>
    <w:div w:id="172115515">
      <w:bodyDiv w:val="1"/>
      <w:marLeft w:val="0"/>
      <w:marRight w:val="0"/>
      <w:marTop w:val="0"/>
      <w:marBottom w:val="0"/>
      <w:divBdr>
        <w:top w:val="none" w:sz="0" w:space="0" w:color="auto"/>
        <w:left w:val="none" w:sz="0" w:space="0" w:color="auto"/>
        <w:bottom w:val="none" w:sz="0" w:space="0" w:color="auto"/>
        <w:right w:val="none" w:sz="0" w:space="0" w:color="auto"/>
      </w:divBdr>
    </w:div>
    <w:div w:id="181752151">
      <w:bodyDiv w:val="1"/>
      <w:marLeft w:val="0"/>
      <w:marRight w:val="0"/>
      <w:marTop w:val="0"/>
      <w:marBottom w:val="0"/>
      <w:divBdr>
        <w:top w:val="none" w:sz="0" w:space="0" w:color="auto"/>
        <w:left w:val="none" w:sz="0" w:space="0" w:color="auto"/>
        <w:bottom w:val="none" w:sz="0" w:space="0" w:color="auto"/>
        <w:right w:val="none" w:sz="0" w:space="0" w:color="auto"/>
      </w:divBdr>
    </w:div>
    <w:div w:id="184373143">
      <w:bodyDiv w:val="1"/>
      <w:marLeft w:val="0"/>
      <w:marRight w:val="0"/>
      <w:marTop w:val="0"/>
      <w:marBottom w:val="0"/>
      <w:divBdr>
        <w:top w:val="none" w:sz="0" w:space="0" w:color="auto"/>
        <w:left w:val="none" w:sz="0" w:space="0" w:color="auto"/>
        <w:bottom w:val="none" w:sz="0" w:space="0" w:color="auto"/>
        <w:right w:val="none" w:sz="0" w:space="0" w:color="auto"/>
      </w:divBdr>
    </w:div>
    <w:div w:id="189103317">
      <w:bodyDiv w:val="1"/>
      <w:marLeft w:val="0"/>
      <w:marRight w:val="0"/>
      <w:marTop w:val="0"/>
      <w:marBottom w:val="0"/>
      <w:divBdr>
        <w:top w:val="none" w:sz="0" w:space="0" w:color="auto"/>
        <w:left w:val="none" w:sz="0" w:space="0" w:color="auto"/>
        <w:bottom w:val="none" w:sz="0" w:space="0" w:color="auto"/>
        <w:right w:val="none" w:sz="0" w:space="0" w:color="auto"/>
      </w:divBdr>
    </w:div>
    <w:div w:id="191380054">
      <w:bodyDiv w:val="1"/>
      <w:marLeft w:val="0"/>
      <w:marRight w:val="0"/>
      <w:marTop w:val="0"/>
      <w:marBottom w:val="0"/>
      <w:divBdr>
        <w:top w:val="none" w:sz="0" w:space="0" w:color="auto"/>
        <w:left w:val="none" w:sz="0" w:space="0" w:color="auto"/>
        <w:bottom w:val="none" w:sz="0" w:space="0" w:color="auto"/>
        <w:right w:val="none" w:sz="0" w:space="0" w:color="auto"/>
      </w:divBdr>
    </w:div>
    <w:div w:id="194084419">
      <w:bodyDiv w:val="1"/>
      <w:marLeft w:val="0"/>
      <w:marRight w:val="0"/>
      <w:marTop w:val="0"/>
      <w:marBottom w:val="0"/>
      <w:divBdr>
        <w:top w:val="none" w:sz="0" w:space="0" w:color="auto"/>
        <w:left w:val="none" w:sz="0" w:space="0" w:color="auto"/>
        <w:bottom w:val="none" w:sz="0" w:space="0" w:color="auto"/>
        <w:right w:val="none" w:sz="0" w:space="0" w:color="auto"/>
      </w:divBdr>
    </w:div>
    <w:div w:id="205530653">
      <w:bodyDiv w:val="1"/>
      <w:marLeft w:val="0"/>
      <w:marRight w:val="0"/>
      <w:marTop w:val="0"/>
      <w:marBottom w:val="0"/>
      <w:divBdr>
        <w:top w:val="none" w:sz="0" w:space="0" w:color="auto"/>
        <w:left w:val="none" w:sz="0" w:space="0" w:color="auto"/>
        <w:bottom w:val="none" w:sz="0" w:space="0" w:color="auto"/>
        <w:right w:val="none" w:sz="0" w:space="0" w:color="auto"/>
      </w:divBdr>
    </w:div>
    <w:div w:id="206338185">
      <w:bodyDiv w:val="1"/>
      <w:marLeft w:val="0"/>
      <w:marRight w:val="0"/>
      <w:marTop w:val="0"/>
      <w:marBottom w:val="0"/>
      <w:divBdr>
        <w:top w:val="none" w:sz="0" w:space="0" w:color="auto"/>
        <w:left w:val="none" w:sz="0" w:space="0" w:color="auto"/>
        <w:bottom w:val="none" w:sz="0" w:space="0" w:color="auto"/>
        <w:right w:val="none" w:sz="0" w:space="0" w:color="auto"/>
      </w:divBdr>
      <w:divsChild>
        <w:div w:id="1626040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810016">
      <w:bodyDiv w:val="1"/>
      <w:marLeft w:val="0"/>
      <w:marRight w:val="0"/>
      <w:marTop w:val="0"/>
      <w:marBottom w:val="0"/>
      <w:divBdr>
        <w:top w:val="none" w:sz="0" w:space="0" w:color="auto"/>
        <w:left w:val="none" w:sz="0" w:space="0" w:color="auto"/>
        <w:bottom w:val="none" w:sz="0" w:space="0" w:color="auto"/>
        <w:right w:val="none" w:sz="0" w:space="0" w:color="auto"/>
      </w:divBdr>
    </w:div>
    <w:div w:id="217253181">
      <w:bodyDiv w:val="1"/>
      <w:marLeft w:val="0"/>
      <w:marRight w:val="0"/>
      <w:marTop w:val="0"/>
      <w:marBottom w:val="0"/>
      <w:divBdr>
        <w:top w:val="none" w:sz="0" w:space="0" w:color="auto"/>
        <w:left w:val="none" w:sz="0" w:space="0" w:color="auto"/>
        <w:bottom w:val="none" w:sz="0" w:space="0" w:color="auto"/>
        <w:right w:val="none" w:sz="0" w:space="0" w:color="auto"/>
      </w:divBdr>
      <w:divsChild>
        <w:div w:id="1399789974">
          <w:marLeft w:val="0"/>
          <w:marRight w:val="0"/>
          <w:marTop w:val="0"/>
          <w:marBottom w:val="0"/>
          <w:divBdr>
            <w:top w:val="none" w:sz="0" w:space="0" w:color="auto"/>
            <w:left w:val="none" w:sz="0" w:space="0" w:color="auto"/>
            <w:bottom w:val="none" w:sz="0" w:space="0" w:color="auto"/>
            <w:right w:val="none" w:sz="0" w:space="0" w:color="auto"/>
          </w:divBdr>
        </w:div>
      </w:divsChild>
    </w:div>
    <w:div w:id="218983729">
      <w:bodyDiv w:val="1"/>
      <w:marLeft w:val="0"/>
      <w:marRight w:val="0"/>
      <w:marTop w:val="0"/>
      <w:marBottom w:val="0"/>
      <w:divBdr>
        <w:top w:val="none" w:sz="0" w:space="0" w:color="auto"/>
        <w:left w:val="none" w:sz="0" w:space="0" w:color="auto"/>
        <w:bottom w:val="none" w:sz="0" w:space="0" w:color="auto"/>
        <w:right w:val="none" w:sz="0" w:space="0" w:color="auto"/>
      </w:divBdr>
    </w:div>
    <w:div w:id="225997691">
      <w:bodyDiv w:val="1"/>
      <w:marLeft w:val="0"/>
      <w:marRight w:val="0"/>
      <w:marTop w:val="0"/>
      <w:marBottom w:val="0"/>
      <w:divBdr>
        <w:top w:val="none" w:sz="0" w:space="0" w:color="auto"/>
        <w:left w:val="none" w:sz="0" w:space="0" w:color="auto"/>
        <w:bottom w:val="none" w:sz="0" w:space="0" w:color="auto"/>
        <w:right w:val="none" w:sz="0" w:space="0" w:color="auto"/>
      </w:divBdr>
    </w:div>
    <w:div w:id="230821011">
      <w:bodyDiv w:val="1"/>
      <w:marLeft w:val="0"/>
      <w:marRight w:val="0"/>
      <w:marTop w:val="0"/>
      <w:marBottom w:val="0"/>
      <w:divBdr>
        <w:top w:val="none" w:sz="0" w:space="0" w:color="auto"/>
        <w:left w:val="none" w:sz="0" w:space="0" w:color="auto"/>
        <w:bottom w:val="none" w:sz="0" w:space="0" w:color="auto"/>
        <w:right w:val="none" w:sz="0" w:space="0" w:color="auto"/>
      </w:divBdr>
    </w:div>
    <w:div w:id="232014437">
      <w:bodyDiv w:val="1"/>
      <w:marLeft w:val="0"/>
      <w:marRight w:val="0"/>
      <w:marTop w:val="0"/>
      <w:marBottom w:val="0"/>
      <w:divBdr>
        <w:top w:val="none" w:sz="0" w:space="0" w:color="auto"/>
        <w:left w:val="none" w:sz="0" w:space="0" w:color="auto"/>
        <w:bottom w:val="none" w:sz="0" w:space="0" w:color="auto"/>
        <w:right w:val="none" w:sz="0" w:space="0" w:color="auto"/>
      </w:divBdr>
    </w:div>
    <w:div w:id="244607779">
      <w:bodyDiv w:val="1"/>
      <w:marLeft w:val="0"/>
      <w:marRight w:val="0"/>
      <w:marTop w:val="0"/>
      <w:marBottom w:val="0"/>
      <w:divBdr>
        <w:top w:val="none" w:sz="0" w:space="0" w:color="auto"/>
        <w:left w:val="none" w:sz="0" w:space="0" w:color="auto"/>
        <w:bottom w:val="none" w:sz="0" w:space="0" w:color="auto"/>
        <w:right w:val="none" w:sz="0" w:space="0" w:color="auto"/>
      </w:divBdr>
    </w:div>
    <w:div w:id="246423713">
      <w:bodyDiv w:val="1"/>
      <w:marLeft w:val="0"/>
      <w:marRight w:val="0"/>
      <w:marTop w:val="0"/>
      <w:marBottom w:val="0"/>
      <w:divBdr>
        <w:top w:val="none" w:sz="0" w:space="0" w:color="auto"/>
        <w:left w:val="none" w:sz="0" w:space="0" w:color="auto"/>
        <w:bottom w:val="none" w:sz="0" w:space="0" w:color="auto"/>
        <w:right w:val="none" w:sz="0" w:space="0" w:color="auto"/>
      </w:divBdr>
    </w:div>
    <w:div w:id="248001865">
      <w:bodyDiv w:val="1"/>
      <w:marLeft w:val="0"/>
      <w:marRight w:val="0"/>
      <w:marTop w:val="0"/>
      <w:marBottom w:val="0"/>
      <w:divBdr>
        <w:top w:val="none" w:sz="0" w:space="0" w:color="auto"/>
        <w:left w:val="none" w:sz="0" w:space="0" w:color="auto"/>
        <w:bottom w:val="none" w:sz="0" w:space="0" w:color="auto"/>
        <w:right w:val="none" w:sz="0" w:space="0" w:color="auto"/>
      </w:divBdr>
    </w:div>
    <w:div w:id="258683229">
      <w:bodyDiv w:val="1"/>
      <w:marLeft w:val="0"/>
      <w:marRight w:val="0"/>
      <w:marTop w:val="0"/>
      <w:marBottom w:val="0"/>
      <w:divBdr>
        <w:top w:val="none" w:sz="0" w:space="0" w:color="auto"/>
        <w:left w:val="none" w:sz="0" w:space="0" w:color="auto"/>
        <w:bottom w:val="none" w:sz="0" w:space="0" w:color="auto"/>
        <w:right w:val="none" w:sz="0" w:space="0" w:color="auto"/>
      </w:divBdr>
      <w:divsChild>
        <w:div w:id="1209302592">
          <w:marLeft w:val="0"/>
          <w:marRight w:val="0"/>
          <w:marTop w:val="0"/>
          <w:marBottom w:val="0"/>
          <w:divBdr>
            <w:top w:val="none" w:sz="0" w:space="0" w:color="auto"/>
            <w:left w:val="none" w:sz="0" w:space="0" w:color="auto"/>
            <w:bottom w:val="none" w:sz="0" w:space="0" w:color="auto"/>
            <w:right w:val="none" w:sz="0" w:space="0" w:color="auto"/>
          </w:divBdr>
          <w:divsChild>
            <w:div w:id="527566170">
              <w:marLeft w:val="600"/>
              <w:marRight w:val="600"/>
              <w:marTop w:val="0"/>
              <w:marBottom w:val="0"/>
              <w:divBdr>
                <w:top w:val="none" w:sz="0" w:space="0" w:color="auto"/>
                <w:left w:val="none" w:sz="0" w:space="0" w:color="auto"/>
                <w:bottom w:val="none" w:sz="0" w:space="0" w:color="auto"/>
                <w:right w:val="none" w:sz="0" w:space="0" w:color="auto"/>
              </w:divBdr>
              <w:divsChild>
                <w:div w:id="15544334">
                  <w:marLeft w:val="0"/>
                  <w:marRight w:val="0"/>
                  <w:marTop w:val="0"/>
                  <w:marBottom w:val="0"/>
                  <w:divBdr>
                    <w:top w:val="none" w:sz="0" w:space="0" w:color="auto"/>
                    <w:left w:val="none" w:sz="0" w:space="0" w:color="auto"/>
                    <w:bottom w:val="none" w:sz="0" w:space="0" w:color="auto"/>
                    <w:right w:val="none" w:sz="0" w:space="0" w:color="auto"/>
                  </w:divBdr>
                  <w:divsChild>
                    <w:div w:id="1548757932">
                      <w:marLeft w:val="0"/>
                      <w:marRight w:val="1297"/>
                      <w:marTop w:val="0"/>
                      <w:marBottom w:val="0"/>
                      <w:divBdr>
                        <w:top w:val="none" w:sz="0" w:space="0" w:color="auto"/>
                        <w:left w:val="none" w:sz="0" w:space="0" w:color="auto"/>
                        <w:bottom w:val="none" w:sz="0" w:space="0" w:color="auto"/>
                        <w:right w:val="none" w:sz="0" w:space="0" w:color="auto"/>
                      </w:divBdr>
                      <w:divsChild>
                        <w:div w:id="2025552570">
                          <w:marLeft w:val="994"/>
                          <w:marRight w:val="271"/>
                          <w:marTop w:val="0"/>
                          <w:marBottom w:val="0"/>
                          <w:divBdr>
                            <w:top w:val="none" w:sz="0" w:space="0" w:color="auto"/>
                            <w:left w:val="none" w:sz="0" w:space="0" w:color="auto"/>
                            <w:bottom w:val="none" w:sz="0" w:space="0" w:color="auto"/>
                            <w:right w:val="none" w:sz="0" w:space="0" w:color="auto"/>
                          </w:divBdr>
                          <w:divsChild>
                            <w:div w:id="1247498082">
                              <w:marLeft w:val="0"/>
                              <w:marRight w:val="0"/>
                              <w:marTop w:val="0"/>
                              <w:marBottom w:val="0"/>
                              <w:divBdr>
                                <w:top w:val="none" w:sz="0" w:space="0" w:color="auto"/>
                                <w:left w:val="none" w:sz="0" w:space="0" w:color="auto"/>
                                <w:bottom w:val="single" w:sz="6" w:space="11" w:color="EBEBEB"/>
                                <w:right w:val="none" w:sz="0" w:space="0" w:color="auto"/>
                              </w:divBdr>
                              <w:divsChild>
                                <w:div w:id="2017539655">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0818314">
          <w:marLeft w:val="0"/>
          <w:marRight w:val="0"/>
          <w:marTop w:val="0"/>
          <w:marBottom w:val="0"/>
          <w:divBdr>
            <w:top w:val="none" w:sz="0" w:space="0" w:color="auto"/>
            <w:left w:val="none" w:sz="0" w:space="0" w:color="auto"/>
            <w:bottom w:val="none" w:sz="0" w:space="0" w:color="auto"/>
            <w:right w:val="none" w:sz="0" w:space="0" w:color="auto"/>
          </w:divBdr>
          <w:divsChild>
            <w:div w:id="1639531633">
              <w:marLeft w:val="0"/>
              <w:marRight w:val="0"/>
              <w:marTop w:val="0"/>
              <w:marBottom w:val="0"/>
              <w:divBdr>
                <w:top w:val="none" w:sz="0" w:space="0" w:color="auto"/>
                <w:left w:val="none" w:sz="0" w:space="0" w:color="auto"/>
                <w:bottom w:val="none" w:sz="0" w:space="0" w:color="auto"/>
                <w:right w:val="none" w:sz="0" w:space="0" w:color="auto"/>
              </w:divBdr>
              <w:divsChild>
                <w:div w:id="2001737896">
                  <w:marLeft w:val="600"/>
                  <w:marRight w:val="600"/>
                  <w:marTop w:val="0"/>
                  <w:marBottom w:val="0"/>
                  <w:divBdr>
                    <w:top w:val="none" w:sz="0" w:space="0" w:color="auto"/>
                    <w:left w:val="none" w:sz="0" w:space="0" w:color="auto"/>
                    <w:bottom w:val="none" w:sz="0" w:space="0" w:color="auto"/>
                    <w:right w:val="none" w:sz="0" w:space="0" w:color="auto"/>
                  </w:divBdr>
                  <w:divsChild>
                    <w:div w:id="620495705">
                      <w:marLeft w:val="0"/>
                      <w:marRight w:val="0"/>
                      <w:marTop w:val="0"/>
                      <w:marBottom w:val="0"/>
                      <w:divBdr>
                        <w:top w:val="none" w:sz="0" w:space="0" w:color="auto"/>
                        <w:left w:val="none" w:sz="0" w:space="0" w:color="auto"/>
                        <w:bottom w:val="none" w:sz="0" w:space="0" w:color="auto"/>
                        <w:right w:val="none" w:sz="0" w:space="0" w:color="auto"/>
                      </w:divBdr>
                      <w:divsChild>
                        <w:div w:id="1700086903">
                          <w:marLeft w:val="0"/>
                          <w:marRight w:val="129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486835">
      <w:bodyDiv w:val="1"/>
      <w:marLeft w:val="0"/>
      <w:marRight w:val="0"/>
      <w:marTop w:val="0"/>
      <w:marBottom w:val="0"/>
      <w:divBdr>
        <w:top w:val="none" w:sz="0" w:space="0" w:color="auto"/>
        <w:left w:val="none" w:sz="0" w:space="0" w:color="auto"/>
        <w:bottom w:val="none" w:sz="0" w:space="0" w:color="auto"/>
        <w:right w:val="none" w:sz="0" w:space="0" w:color="auto"/>
      </w:divBdr>
    </w:div>
    <w:div w:id="277178964">
      <w:bodyDiv w:val="1"/>
      <w:marLeft w:val="0"/>
      <w:marRight w:val="0"/>
      <w:marTop w:val="0"/>
      <w:marBottom w:val="0"/>
      <w:divBdr>
        <w:top w:val="none" w:sz="0" w:space="0" w:color="auto"/>
        <w:left w:val="none" w:sz="0" w:space="0" w:color="auto"/>
        <w:bottom w:val="none" w:sz="0" w:space="0" w:color="auto"/>
        <w:right w:val="none" w:sz="0" w:space="0" w:color="auto"/>
      </w:divBdr>
    </w:div>
    <w:div w:id="277613264">
      <w:bodyDiv w:val="1"/>
      <w:marLeft w:val="0"/>
      <w:marRight w:val="0"/>
      <w:marTop w:val="0"/>
      <w:marBottom w:val="0"/>
      <w:divBdr>
        <w:top w:val="none" w:sz="0" w:space="0" w:color="auto"/>
        <w:left w:val="none" w:sz="0" w:space="0" w:color="auto"/>
        <w:bottom w:val="none" w:sz="0" w:space="0" w:color="auto"/>
        <w:right w:val="none" w:sz="0" w:space="0" w:color="auto"/>
      </w:divBdr>
    </w:div>
    <w:div w:id="280646849">
      <w:bodyDiv w:val="1"/>
      <w:marLeft w:val="0"/>
      <w:marRight w:val="0"/>
      <w:marTop w:val="0"/>
      <w:marBottom w:val="0"/>
      <w:divBdr>
        <w:top w:val="none" w:sz="0" w:space="0" w:color="auto"/>
        <w:left w:val="none" w:sz="0" w:space="0" w:color="auto"/>
        <w:bottom w:val="none" w:sz="0" w:space="0" w:color="auto"/>
        <w:right w:val="none" w:sz="0" w:space="0" w:color="auto"/>
      </w:divBdr>
      <w:divsChild>
        <w:div w:id="760101433">
          <w:marLeft w:val="0"/>
          <w:marRight w:val="0"/>
          <w:marTop w:val="0"/>
          <w:marBottom w:val="0"/>
          <w:divBdr>
            <w:top w:val="none" w:sz="0" w:space="0" w:color="auto"/>
            <w:left w:val="none" w:sz="0" w:space="0" w:color="auto"/>
            <w:bottom w:val="none" w:sz="0" w:space="0" w:color="auto"/>
            <w:right w:val="none" w:sz="0" w:space="0" w:color="auto"/>
          </w:divBdr>
          <w:divsChild>
            <w:div w:id="128123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652509">
      <w:bodyDiv w:val="1"/>
      <w:marLeft w:val="0"/>
      <w:marRight w:val="0"/>
      <w:marTop w:val="0"/>
      <w:marBottom w:val="0"/>
      <w:divBdr>
        <w:top w:val="none" w:sz="0" w:space="0" w:color="auto"/>
        <w:left w:val="none" w:sz="0" w:space="0" w:color="auto"/>
        <w:bottom w:val="none" w:sz="0" w:space="0" w:color="auto"/>
        <w:right w:val="none" w:sz="0" w:space="0" w:color="auto"/>
      </w:divBdr>
    </w:div>
    <w:div w:id="287591535">
      <w:bodyDiv w:val="1"/>
      <w:marLeft w:val="0"/>
      <w:marRight w:val="0"/>
      <w:marTop w:val="0"/>
      <w:marBottom w:val="0"/>
      <w:divBdr>
        <w:top w:val="none" w:sz="0" w:space="0" w:color="auto"/>
        <w:left w:val="none" w:sz="0" w:space="0" w:color="auto"/>
        <w:bottom w:val="none" w:sz="0" w:space="0" w:color="auto"/>
        <w:right w:val="none" w:sz="0" w:space="0" w:color="auto"/>
      </w:divBdr>
    </w:div>
    <w:div w:id="296107695">
      <w:bodyDiv w:val="1"/>
      <w:marLeft w:val="0"/>
      <w:marRight w:val="0"/>
      <w:marTop w:val="0"/>
      <w:marBottom w:val="0"/>
      <w:divBdr>
        <w:top w:val="none" w:sz="0" w:space="0" w:color="auto"/>
        <w:left w:val="none" w:sz="0" w:space="0" w:color="auto"/>
        <w:bottom w:val="none" w:sz="0" w:space="0" w:color="auto"/>
        <w:right w:val="none" w:sz="0" w:space="0" w:color="auto"/>
      </w:divBdr>
    </w:div>
    <w:div w:id="302274760">
      <w:bodyDiv w:val="1"/>
      <w:marLeft w:val="0"/>
      <w:marRight w:val="0"/>
      <w:marTop w:val="0"/>
      <w:marBottom w:val="0"/>
      <w:divBdr>
        <w:top w:val="none" w:sz="0" w:space="0" w:color="auto"/>
        <w:left w:val="none" w:sz="0" w:space="0" w:color="auto"/>
        <w:bottom w:val="none" w:sz="0" w:space="0" w:color="auto"/>
        <w:right w:val="none" w:sz="0" w:space="0" w:color="auto"/>
      </w:divBdr>
    </w:div>
    <w:div w:id="305740020">
      <w:bodyDiv w:val="1"/>
      <w:marLeft w:val="0"/>
      <w:marRight w:val="0"/>
      <w:marTop w:val="0"/>
      <w:marBottom w:val="0"/>
      <w:divBdr>
        <w:top w:val="none" w:sz="0" w:space="0" w:color="auto"/>
        <w:left w:val="none" w:sz="0" w:space="0" w:color="auto"/>
        <w:bottom w:val="none" w:sz="0" w:space="0" w:color="auto"/>
        <w:right w:val="none" w:sz="0" w:space="0" w:color="auto"/>
      </w:divBdr>
    </w:div>
    <w:div w:id="306981927">
      <w:bodyDiv w:val="1"/>
      <w:marLeft w:val="0"/>
      <w:marRight w:val="0"/>
      <w:marTop w:val="0"/>
      <w:marBottom w:val="0"/>
      <w:divBdr>
        <w:top w:val="none" w:sz="0" w:space="0" w:color="auto"/>
        <w:left w:val="none" w:sz="0" w:space="0" w:color="auto"/>
        <w:bottom w:val="none" w:sz="0" w:space="0" w:color="auto"/>
        <w:right w:val="none" w:sz="0" w:space="0" w:color="auto"/>
      </w:divBdr>
    </w:div>
    <w:div w:id="316423070">
      <w:bodyDiv w:val="1"/>
      <w:marLeft w:val="0"/>
      <w:marRight w:val="0"/>
      <w:marTop w:val="0"/>
      <w:marBottom w:val="0"/>
      <w:divBdr>
        <w:top w:val="none" w:sz="0" w:space="0" w:color="auto"/>
        <w:left w:val="none" w:sz="0" w:space="0" w:color="auto"/>
        <w:bottom w:val="none" w:sz="0" w:space="0" w:color="auto"/>
        <w:right w:val="none" w:sz="0" w:space="0" w:color="auto"/>
      </w:divBdr>
    </w:div>
    <w:div w:id="316811140">
      <w:bodyDiv w:val="1"/>
      <w:marLeft w:val="0"/>
      <w:marRight w:val="0"/>
      <w:marTop w:val="0"/>
      <w:marBottom w:val="0"/>
      <w:divBdr>
        <w:top w:val="none" w:sz="0" w:space="0" w:color="auto"/>
        <w:left w:val="none" w:sz="0" w:space="0" w:color="auto"/>
        <w:bottom w:val="none" w:sz="0" w:space="0" w:color="auto"/>
        <w:right w:val="none" w:sz="0" w:space="0" w:color="auto"/>
      </w:divBdr>
    </w:div>
    <w:div w:id="321466882">
      <w:bodyDiv w:val="1"/>
      <w:marLeft w:val="0"/>
      <w:marRight w:val="0"/>
      <w:marTop w:val="0"/>
      <w:marBottom w:val="0"/>
      <w:divBdr>
        <w:top w:val="none" w:sz="0" w:space="0" w:color="auto"/>
        <w:left w:val="none" w:sz="0" w:space="0" w:color="auto"/>
        <w:bottom w:val="none" w:sz="0" w:space="0" w:color="auto"/>
        <w:right w:val="none" w:sz="0" w:space="0" w:color="auto"/>
      </w:divBdr>
    </w:div>
    <w:div w:id="326444752">
      <w:bodyDiv w:val="1"/>
      <w:marLeft w:val="0"/>
      <w:marRight w:val="0"/>
      <w:marTop w:val="0"/>
      <w:marBottom w:val="0"/>
      <w:divBdr>
        <w:top w:val="none" w:sz="0" w:space="0" w:color="auto"/>
        <w:left w:val="none" w:sz="0" w:space="0" w:color="auto"/>
        <w:bottom w:val="none" w:sz="0" w:space="0" w:color="auto"/>
        <w:right w:val="none" w:sz="0" w:space="0" w:color="auto"/>
      </w:divBdr>
    </w:div>
    <w:div w:id="329261818">
      <w:bodyDiv w:val="1"/>
      <w:marLeft w:val="0"/>
      <w:marRight w:val="0"/>
      <w:marTop w:val="0"/>
      <w:marBottom w:val="0"/>
      <w:divBdr>
        <w:top w:val="none" w:sz="0" w:space="0" w:color="auto"/>
        <w:left w:val="none" w:sz="0" w:space="0" w:color="auto"/>
        <w:bottom w:val="none" w:sz="0" w:space="0" w:color="auto"/>
        <w:right w:val="none" w:sz="0" w:space="0" w:color="auto"/>
      </w:divBdr>
    </w:div>
    <w:div w:id="332147458">
      <w:bodyDiv w:val="1"/>
      <w:marLeft w:val="0"/>
      <w:marRight w:val="0"/>
      <w:marTop w:val="0"/>
      <w:marBottom w:val="0"/>
      <w:divBdr>
        <w:top w:val="none" w:sz="0" w:space="0" w:color="auto"/>
        <w:left w:val="none" w:sz="0" w:space="0" w:color="auto"/>
        <w:bottom w:val="none" w:sz="0" w:space="0" w:color="auto"/>
        <w:right w:val="none" w:sz="0" w:space="0" w:color="auto"/>
      </w:divBdr>
    </w:div>
    <w:div w:id="332148691">
      <w:bodyDiv w:val="1"/>
      <w:marLeft w:val="0"/>
      <w:marRight w:val="0"/>
      <w:marTop w:val="0"/>
      <w:marBottom w:val="0"/>
      <w:divBdr>
        <w:top w:val="none" w:sz="0" w:space="0" w:color="auto"/>
        <w:left w:val="none" w:sz="0" w:space="0" w:color="auto"/>
        <w:bottom w:val="none" w:sz="0" w:space="0" w:color="auto"/>
        <w:right w:val="none" w:sz="0" w:space="0" w:color="auto"/>
      </w:divBdr>
    </w:div>
    <w:div w:id="336615775">
      <w:bodyDiv w:val="1"/>
      <w:marLeft w:val="0"/>
      <w:marRight w:val="0"/>
      <w:marTop w:val="0"/>
      <w:marBottom w:val="0"/>
      <w:divBdr>
        <w:top w:val="none" w:sz="0" w:space="0" w:color="auto"/>
        <w:left w:val="none" w:sz="0" w:space="0" w:color="auto"/>
        <w:bottom w:val="none" w:sz="0" w:space="0" w:color="auto"/>
        <w:right w:val="none" w:sz="0" w:space="0" w:color="auto"/>
      </w:divBdr>
      <w:divsChild>
        <w:div w:id="1440023049">
          <w:marLeft w:val="0"/>
          <w:marRight w:val="0"/>
          <w:marTop w:val="75"/>
          <w:marBottom w:val="0"/>
          <w:divBdr>
            <w:top w:val="none" w:sz="0" w:space="0" w:color="auto"/>
            <w:left w:val="none" w:sz="0" w:space="0" w:color="auto"/>
            <w:bottom w:val="none" w:sz="0" w:space="0" w:color="auto"/>
            <w:right w:val="none" w:sz="0" w:space="0" w:color="auto"/>
          </w:divBdr>
          <w:divsChild>
            <w:div w:id="201236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558647">
      <w:bodyDiv w:val="1"/>
      <w:marLeft w:val="0"/>
      <w:marRight w:val="0"/>
      <w:marTop w:val="0"/>
      <w:marBottom w:val="0"/>
      <w:divBdr>
        <w:top w:val="none" w:sz="0" w:space="0" w:color="auto"/>
        <w:left w:val="none" w:sz="0" w:space="0" w:color="auto"/>
        <w:bottom w:val="none" w:sz="0" w:space="0" w:color="auto"/>
        <w:right w:val="none" w:sz="0" w:space="0" w:color="auto"/>
      </w:divBdr>
    </w:div>
    <w:div w:id="359091669">
      <w:bodyDiv w:val="1"/>
      <w:marLeft w:val="0"/>
      <w:marRight w:val="0"/>
      <w:marTop w:val="0"/>
      <w:marBottom w:val="0"/>
      <w:divBdr>
        <w:top w:val="none" w:sz="0" w:space="0" w:color="auto"/>
        <w:left w:val="none" w:sz="0" w:space="0" w:color="auto"/>
        <w:bottom w:val="none" w:sz="0" w:space="0" w:color="auto"/>
        <w:right w:val="none" w:sz="0" w:space="0" w:color="auto"/>
      </w:divBdr>
    </w:div>
    <w:div w:id="365372079">
      <w:bodyDiv w:val="1"/>
      <w:marLeft w:val="0"/>
      <w:marRight w:val="0"/>
      <w:marTop w:val="0"/>
      <w:marBottom w:val="0"/>
      <w:divBdr>
        <w:top w:val="none" w:sz="0" w:space="0" w:color="auto"/>
        <w:left w:val="none" w:sz="0" w:space="0" w:color="auto"/>
        <w:bottom w:val="none" w:sz="0" w:space="0" w:color="auto"/>
        <w:right w:val="none" w:sz="0" w:space="0" w:color="auto"/>
      </w:divBdr>
    </w:div>
    <w:div w:id="366294772">
      <w:bodyDiv w:val="1"/>
      <w:marLeft w:val="0"/>
      <w:marRight w:val="0"/>
      <w:marTop w:val="0"/>
      <w:marBottom w:val="0"/>
      <w:divBdr>
        <w:top w:val="none" w:sz="0" w:space="0" w:color="auto"/>
        <w:left w:val="none" w:sz="0" w:space="0" w:color="auto"/>
        <w:bottom w:val="none" w:sz="0" w:space="0" w:color="auto"/>
        <w:right w:val="none" w:sz="0" w:space="0" w:color="auto"/>
      </w:divBdr>
    </w:div>
    <w:div w:id="373820497">
      <w:bodyDiv w:val="1"/>
      <w:marLeft w:val="0"/>
      <w:marRight w:val="0"/>
      <w:marTop w:val="0"/>
      <w:marBottom w:val="0"/>
      <w:divBdr>
        <w:top w:val="none" w:sz="0" w:space="0" w:color="auto"/>
        <w:left w:val="none" w:sz="0" w:space="0" w:color="auto"/>
        <w:bottom w:val="none" w:sz="0" w:space="0" w:color="auto"/>
        <w:right w:val="none" w:sz="0" w:space="0" w:color="auto"/>
      </w:divBdr>
      <w:divsChild>
        <w:div w:id="344288141">
          <w:marLeft w:val="0"/>
          <w:marRight w:val="0"/>
          <w:marTop w:val="0"/>
          <w:marBottom w:val="0"/>
          <w:divBdr>
            <w:top w:val="none" w:sz="0" w:space="0" w:color="auto"/>
            <w:left w:val="none" w:sz="0" w:space="0" w:color="auto"/>
            <w:bottom w:val="none" w:sz="0" w:space="0" w:color="auto"/>
            <w:right w:val="none" w:sz="0" w:space="0" w:color="auto"/>
          </w:divBdr>
        </w:div>
        <w:div w:id="1620255774">
          <w:marLeft w:val="0"/>
          <w:marRight w:val="0"/>
          <w:marTop w:val="0"/>
          <w:marBottom w:val="150"/>
          <w:divBdr>
            <w:top w:val="none" w:sz="0" w:space="0" w:color="auto"/>
            <w:left w:val="none" w:sz="0" w:space="0" w:color="auto"/>
            <w:bottom w:val="none" w:sz="0" w:space="0" w:color="auto"/>
            <w:right w:val="none" w:sz="0" w:space="0" w:color="auto"/>
          </w:divBdr>
          <w:divsChild>
            <w:div w:id="158375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6699">
      <w:bodyDiv w:val="1"/>
      <w:marLeft w:val="0"/>
      <w:marRight w:val="0"/>
      <w:marTop w:val="0"/>
      <w:marBottom w:val="0"/>
      <w:divBdr>
        <w:top w:val="none" w:sz="0" w:space="0" w:color="auto"/>
        <w:left w:val="none" w:sz="0" w:space="0" w:color="auto"/>
        <w:bottom w:val="none" w:sz="0" w:space="0" w:color="auto"/>
        <w:right w:val="none" w:sz="0" w:space="0" w:color="auto"/>
      </w:divBdr>
    </w:div>
    <w:div w:id="395861743">
      <w:bodyDiv w:val="1"/>
      <w:marLeft w:val="0"/>
      <w:marRight w:val="0"/>
      <w:marTop w:val="0"/>
      <w:marBottom w:val="0"/>
      <w:divBdr>
        <w:top w:val="none" w:sz="0" w:space="0" w:color="auto"/>
        <w:left w:val="none" w:sz="0" w:space="0" w:color="auto"/>
        <w:bottom w:val="none" w:sz="0" w:space="0" w:color="auto"/>
        <w:right w:val="none" w:sz="0" w:space="0" w:color="auto"/>
      </w:divBdr>
    </w:div>
    <w:div w:id="399182825">
      <w:bodyDiv w:val="1"/>
      <w:marLeft w:val="0"/>
      <w:marRight w:val="0"/>
      <w:marTop w:val="0"/>
      <w:marBottom w:val="0"/>
      <w:divBdr>
        <w:top w:val="none" w:sz="0" w:space="0" w:color="auto"/>
        <w:left w:val="none" w:sz="0" w:space="0" w:color="auto"/>
        <w:bottom w:val="none" w:sz="0" w:space="0" w:color="auto"/>
        <w:right w:val="none" w:sz="0" w:space="0" w:color="auto"/>
      </w:divBdr>
      <w:divsChild>
        <w:div w:id="926766158">
          <w:marLeft w:val="0"/>
          <w:marRight w:val="0"/>
          <w:marTop w:val="0"/>
          <w:marBottom w:val="0"/>
          <w:divBdr>
            <w:top w:val="none" w:sz="0" w:space="0" w:color="auto"/>
            <w:left w:val="none" w:sz="0" w:space="0" w:color="auto"/>
            <w:bottom w:val="none" w:sz="0" w:space="0" w:color="auto"/>
            <w:right w:val="none" w:sz="0" w:space="0" w:color="auto"/>
          </w:divBdr>
          <w:divsChild>
            <w:div w:id="31785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445700">
      <w:bodyDiv w:val="1"/>
      <w:marLeft w:val="0"/>
      <w:marRight w:val="0"/>
      <w:marTop w:val="0"/>
      <w:marBottom w:val="0"/>
      <w:divBdr>
        <w:top w:val="none" w:sz="0" w:space="0" w:color="auto"/>
        <w:left w:val="none" w:sz="0" w:space="0" w:color="auto"/>
        <w:bottom w:val="none" w:sz="0" w:space="0" w:color="auto"/>
        <w:right w:val="none" w:sz="0" w:space="0" w:color="auto"/>
      </w:divBdr>
    </w:div>
    <w:div w:id="400103681">
      <w:bodyDiv w:val="1"/>
      <w:marLeft w:val="0"/>
      <w:marRight w:val="0"/>
      <w:marTop w:val="0"/>
      <w:marBottom w:val="0"/>
      <w:divBdr>
        <w:top w:val="none" w:sz="0" w:space="0" w:color="auto"/>
        <w:left w:val="none" w:sz="0" w:space="0" w:color="auto"/>
        <w:bottom w:val="none" w:sz="0" w:space="0" w:color="auto"/>
        <w:right w:val="none" w:sz="0" w:space="0" w:color="auto"/>
      </w:divBdr>
    </w:div>
    <w:div w:id="400451358">
      <w:bodyDiv w:val="1"/>
      <w:marLeft w:val="0"/>
      <w:marRight w:val="0"/>
      <w:marTop w:val="0"/>
      <w:marBottom w:val="0"/>
      <w:divBdr>
        <w:top w:val="none" w:sz="0" w:space="0" w:color="auto"/>
        <w:left w:val="none" w:sz="0" w:space="0" w:color="auto"/>
        <w:bottom w:val="none" w:sz="0" w:space="0" w:color="auto"/>
        <w:right w:val="none" w:sz="0" w:space="0" w:color="auto"/>
      </w:divBdr>
      <w:divsChild>
        <w:div w:id="140344396">
          <w:marLeft w:val="0"/>
          <w:marRight w:val="0"/>
          <w:marTop w:val="0"/>
          <w:marBottom w:val="0"/>
          <w:divBdr>
            <w:top w:val="none" w:sz="0" w:space="0" w:color="auto"/>
            <w:left w:val="none" w:sz="0" w:space="0" w:color="auto"/>
            <w:bottom w:val="none" w:sz="0" w:space="0" w:color="auto"/>
            <w:right w:val="none" w:sz="0" w:space="0" w:color="auto"/>
          </w:divBdr>
        </w:div>
        <w:div w:id="156380453">
          <w:marLeft w:val="0"/>
          <w:marRight w:val="0"/>
          <w:marTop w:val="0"/>
          <w:marBottom w:val="0"/>
          <w:divBdr>
            <w:top w:val="none" w:sz="0" w:space="0" w:color="auto"/>
            <w:left w:val="none" w:sz="0" w:space="0" w:color="auto"/>
            <w:bottom w:val="none" w:sz="0" w:space="0" w:color="auto"/>
            <w:right w:val="none" w:sz="0" w:space="0" w:color="auto"/>
          </w:divBdr>
        </w:div>
        <w:div w:id="163593271">
          <w:marLeft w:val="0"/>
          <w:marRight w:val="0"/>
          <w:marTop w:val="0"/>
          <w:marBottom w:val="0"/>
          <w:divBdr>
            <w:top w:val="none" w:sz="0" w:space="0" w:color="auto"/>
            <w:left w:val="none" w:sz="0" w:space="0" w:color="auto"/>
            <w:bottom w:val="none" w:sz="0" w:space="0" w:color="auto"/>
            <w:right w:val="none" w:sz="0" w:space="0" w:color="auto"/>
          </w:divBdr>
        </w:div>
        <w:div w:id="197787667">
          <w:marLeft w:val="0"/>
          <w:marRight w:val="0"/>
          <w:marTop w:val="0"/>
          <w:marBottom w:val="0"/>
          <w:divBdr>
            <w:top w:val="none" w:sz="0" w:space="0" w:color="auto"/>
            <w:left w:val="none" w:sz="0" w:space="0" w:color="auto"/>
            <w:bottom w:val="none" w:sz="0" w:space="0" w:color="auto"/>
            <w:right w:val="none" w:sz="0" w:space="0" w:color="auto"/>
          </w:divBdr>
        </w:div>
        <w:div w:id="217592497">
          <w:marLeft w:val="0"/>
          <w:marRight w:val="0"/>
          <w:marTop w:val="0"/>
          <w:marBottom w:val="0"/>
          <w:divBdr>
            <w:top w:val="none" w:sz="0" w:space="0" w:color="auto"/>
            <w:left w:val="none" w:sz="0" w:space="0" w:color="auto"/>
            <w:bottom w:val="none" w:sz="0" w:space="0" w:color="auto"/>
            <w:right w:val="none" w:sz="0" w:space="0" w:color="auto"/>
          </w:divBdr>
        </w:div>
        <w:div w:id="464351370">
          <w:marLeft w:val="0"/>
          <w:marRight w:val="0"/>
          <w:marTop w:val="0"/>
          <w:marBottom w:val="0"/>
          <w:divBdr>
            <w:top w:val="none" w:sz="0" w:space="0" w:color="auto"/>
            <w:left w:val="none" w:sz="0" w:space="0" w:color="auto"/>
            <w:bottom w:val="none" w:sz="0" w:space="0" w:color="auto"/>
            <w:right w:val="none" w:sz="0" w:space="0" w:color="auto"/>
          </w:divBdr>
        </w:div>
        <w:div w:id="550961943">
          <w:marLeft w:val="0"/>
          <w:marRight w:val="0"/>
          <w:marTop w:val="0"/>
          <w:marBottom w:val="0"/>
          <w:divBdr>
            <w:top w:val="none" w:sz="0" w:space="0" w:color="auto"/>
            <w:left w:val="none" w:sz="0" w:space="0" w:color="auto"/>
            <w:bottom w:val="none" w:sz="0" w:space="0" w:color="auto"/>
            <w:right w:val="none" w:sz="0" w:space="0" w:color="auto"/>
          </w:divBdr>
        </w:div>
        <w:div w:id="1062561628">
          <w:marLeft w:val="0"/>
          <w:marRight w:val="0"/>
          <w:marTop w:val="0"/>
          <w:marBottom w:val="0"/>
          <w:divBdr>
            <w:top w:val="none" w:sz="0" w:space="0" w:color="auto"/>
            <w:left w:val="none" w:sz="0" w:space="0" w:color="auto"/>
            <w:bottom w:val="none" w:sz="0" w:space="0" w:color="auto"/>
            <w:right w:val="none" w:sz="0" w:space="0" w:color="auto"/>
          </w:divBdr>
        </w:div>
        <w:div w:id="1147670920">
          <w:marLeft w:val="0"/>
          <w:marRight w:val="0"/>
          <w:marTop w:val="0"/>
          <w:marBottom w:val="0"/>
          <w:divBdr>
            <w:top w:val="none" w:sz="0" w:space="0" w:color="auto"/>
            <w:left w:val="none" w:sz="0" w:space="0" w:color="auto"/>
            <w:bottom w:val="none" w:sz="0" w:space="0" w:color="auto"/>
            <w:right w:val="none" w:sz="0" w:space="0" w:color="auto"/>
          </w:divBdr>
        </w:div>
        <w:div w:id="1293292291">
          <w:marLeft w:val="0"/>
          <w:marRight w:val="0"/>
          <w:marTop w:val="0"/>
          <w:marBottom w:val="0"/>
          <w:divBdr>
            <w:top w:val="none" w:sz="0" w:space="0" w:color="auto"/>
            <w:left w:val="none" w:sz="0" w:space="0" w:color="auto"/>
            <w:bottom w:val="none" w:sz="0" w:space="0" w:color="auto"/>
            <w:right w:val="none" w:sz="0" w:space="0" w:color="auto"/>
          </w:divBdr>
        </w:div>
        <w:div w:id="1462923127">
          <w:marLeft w:val="0"/>
          <w:marRight w:val="0"/>
          <w:marTop w:val="0"/>
          <w:marBottom w:val="0"/>
          <w:divBdr>
            <w:top w:val="none" w:sz="0" w:space="0" w:color="auto"/>
            <w:left w:val="none" w:sz="0" w:space="0" w:color="auto"/>
            <w:bottom w:val="none" w:sz="0" w:space="0" w:color="auto"/>
            <w:right w:val="none" w:sz="0" w:space="0" w:color="auto"/>
          </w:divBdr>
        </w:div>
        <w:div w:id="1478449082">
          <w:marLeft w:val="0"/>
          <w:marRight w:val="0"/>
          <w:marTop w:val="0"/>
          <w:marBottom w:val="0"/>
          <w:divBdr>
            <w:top w:val="none" w:sz="0" w:space="0" w:color="auto"/>
            <w:left w:val="none" w:sz="0" w:space="0" w:color="auto"/>
            <w:bottom w:val="none" w:sz="0" w:space="0" w:color="auto"/>
            <w:right w:val="none" w:sz="0" w:space="0" w:color="auto"/>
          </w:divBdr>
        </w:div>
        <w:div w:id="1526750369">
          <w:marLeft w:val="0"/>
          <w:marRight w:val="0"/>
          <w:marTop w:val="0"/>
          <w:marBottom w:val="0"/>
          <w:divBdr>
            <w:top w:val="none" w:sz="0" w:space="0" w:color="auto"/>
            <w:left w:val="none" w:sz="0" w:space="0" w:color="auto"/>
            <w:bottom w:val="none" w:sz="0" w:space="0" w:color="auto"/>
            <w:right w:val="none" w:sz="0" w:space="0" w:color="auto"/>
          </w:divBdr>
        </w:div>
      </w:divsChild>
    </w:div>
    <w:div w:id="406222617">
      <w:bodyDiv w:val="1"/>
      <w:marLeft w:val="0"/>
      <w:marRight w:val="0"/>
      <w:marTop w:val="0"/>
      <w:marBottom w:val="0"/>
      <w:divBdr>
        <w:top w:val="none" w:sz="0" w:space="0" w:color="auto"/>
        <w:left w:val="none" w:sz="0" w:space="0" w:color="auto"/>
        <w:bottom w:val="none" w:sz="0" w:space="0" w:color="auto"/>
        <w:right w:val="none" w:sz="0" w:space="0" w:color="auto"/>
      </w:divBdr>
    </w:div>
    <w:div w:id="406659050">
      <w:bodyDiv w:val="1"/>
      <w:marLeft w:val="0"/>
      <w:marRight w:val="0"/>
      <w:marTop w:val="0"/>
      <w:marBottom w:val="0"/>
      <w:divBdr>
        <w:top w:val="none" w:sz="0" w:space="0" w:color="auto"/>
        <w:left w:val="none" w:sz="0" w:space="0" w:color="auto"/>
        <w:bottom w:val="none" w:sz="0" w:space="0" w:color="auto"/>
        <w:right w:val="none" w:sz="0" w:space="0" w:color="auto"/>
      </w:divBdr>
    </w:div>
    <w:div w:id="420032395">
      <w:bodyDiv w:val="1"/>
      <w:marLeft w:val="0"/>
      <w:marRight w:val="0"/>
      <w:marTop w:val="0"/>
      <w:marBottom w:val="0"/>
      <w:divBdr>
        <w:top w:val="none" w:sz="0" w:space="0" w:color="auto"/>
        <w:left w:val="none" w:sz="0" w:space="0" w:color="auto"/>
        <w:bottom w:val="none" w:sz="0" w:space="0" w:color="auto"/>
        <w:right w:val="none" w:sz="0" w:space="0" w:color="auto"/>
      </w:divBdr>
    </w:div>
    <w:div w:id="421416871">
      <w:bodyDiv w:val="1"/>
      <w:marLeft w:val="0"/>
      <w:marRight w:val="0"/>
      <w:marTop w:val="0"/>
      <w:marBottom w:val="0"/>
      <w:divBdr>
        <w:top w:val="none" w:sz="0" w:space="0" w:color="auto"/>
        <w:left w:val="none" w:sz="0" w:space="0" w:color="auto"/>
        <w:bottom w:val="none" w:sz="0" w:space="0" w:color="auto"/>
        <w:right w:val="none" w:sz="0" w:space="0" w:color="auto"/>
      </w:divBdr>
    </w:div>
    <w:div w:id="424571142">
      <w:bodyDiv w:val="1"/>
      <w:marLeft w:val="0"/>
      <w:marRight w:val="0"/>
      <w:marTop w:val="0"/>
      <w:marBottom w:val="0"/>
      <w:divBdr>
        <w:top w:val="none" w:sz="0" w:space="0" w:color="auto"/>
        <w:left w:val="none" w:sz="0" w:space="0" w:color="auto"/>
        <w:bottom w:val="none" w:sz="0" w:space="0" w:color="auto"/>
        <w:right w:val="none" w:sz="0" w:space="0" w:color="auto"/>
      </w:divBdr>
    </w:div>
    <w:div w:id="430079893">
      <w:bodyDiv w:val="1"/>
      <w:marLeft w:val="0"/>
      <w:marRight w:val="0"/>
      <w:marTop w:val="0"/>
      <w:marBottom w:val="0"/>
      <w:divBdr>
        <w:top w:val="none" w:sz="0" w:space="0" w:color="auto"/>
        <w:left w:val="none" w:sz="0" w:space="0" w:color="auto"/>
        <w:bottom w:val="none" w:sz="0" w:space="0" w:color="auto"/>
        <w:right w:val="none" w:sz="0" w:space="0" w:color="auto"/>
      </w:divBdr>
    </w:div>
    <w:div w:id="443695198">
      <w:bodyDiv w:val="1"/>
      <w:marLeft w:val="0"/>
      <w:marRight w:val="0"/>
      <w:marTop w:val="0"/>
      <w:marBottom w:val="0"/>
      <w:divBdr>
        <w:top w:val="none" w:sz="0" w:space="0" w:color="auto"/>
        <w:left w:val="none" w:sz="0" w:space="0" w:color="auto"/>
        <w:bottom w:val="none" w:sz="0" w:space="0" w:color="auto"/>
        <w:right w:val="none" w:sz="0" w:space="0" w:color="auto"/>
      </w:divBdr>
    </w:div>
    <w:div w:id="445542021">
      <w:bodyDiv w:val="1"/>
      <w:marLeft w:val="0"/>
      <w:marRight w:val="0"/>
      <w:marTop w:val="0"/>
      <w:marBottom w:val="0"/>
      <w:divBdr>
        <w:top w:val="none" w:sz="0" w:space="0" w:color="auto"/>
        <w:left w:val="none" w:sz="0" w:space="0" w:color="auto"/>
        <w:bottom w:val="none" w:sz="0" w:space="0" w:color="auto"/>
        <w:right w:val="none" w:sz="0" w:space="0" w:color="auto"/>
      </w:divBdr>
    </w:div>
    <w:div w:id="454250917">
      <w:bodyDiv w:val="1"/>
      <w:marLeft w:val="0"/>
      <w:marRight w:val="0"/>
      <w:marTop w:val="0"/>
      <w:marBottom w:val="0"/>
      <w:divBdr>
        <w:top w:val="none" w:sz="0" w:space="0" w:color="auto"/>
        <w:left w:val="none" w:sz="0" w:space="0" w:color="auto"/>
        <w:bottom w:val="none" w:sz="0" w:space="0" w:color="auto"/>
        <w:right w:val="none" w:sz="0" w:space="0" w:color="auto"/>
      </w:divBdr>
    </w:div>
    <w:div w:id="464079559">
      <w:bodyDiv w:val="1"/>
      <w:marLeft w:val="0"/>
      <w:marRight w:val="0"/>
      <w:marTop w:val="0"/>
      <w:marBottom w:val="0"/>
      <w:divBdr>
        <w:top w:val="none" w:sz="0" w:space="0" w:color="auto"/>
        <w:left w:val="none" w:sz="0" w:space="0" w:color="auto"/>
        <w:bottom w:val="none" w:sz="0" w:space="0" w:color="auto"/>
        <w:right w:val="none" w:sz="0" w:space="0" w:color="auto"/>
      </w:divBdr>
    </w:div>
    <w:div w:id="465008601">
      <w:bodyDiv w:val="1"/>
      <w:marLeft w:val="0"/>
      <w:marRight w:val="0"/>
      <w:marTop w:val="0"/>
      <w:marBottom w:val="0"/>
      <w:divBdr>
        <w:top w:val="none" w:sz="0" w:space="0" w:color="auto"/>
        <w:left w:val="none" w:sz="0" w:space="0" w:color="auto"/>
        <w:bottom w:val="none" w:sz="0" w:space="0" w:color="auto"/>
        <w:right w:val="none" w:sz="0" w:space="0" w:color="auto"/>
      </w:divBdr>
    </w:div>
    <w:div w:id="468059014">
      <w:bodyDiv w:val="1"/>
      <w:marLeft w:val="0"/>
      <w:marRight w:val="0"/>
      <w:marTop w:val="0"/>
      <w:marBottom w:val="0"/>
      <w:divBdr>
        <w:top w:val="none" w:sz="0" w:space="0" w:color="auto"/>
        <w:left w:val="none" w:sz="0" w:space="0" w:color="auto"/>
        <w:bottom w:val="none" w:sz="0" w:space="0" w:color="auto"/>
        <w:right w:val="none" w:sz="0" w:space="0" w:color="auto"/>
      </w:divBdr>
    </w:div>
    <w:div w:id="468321301">
      <w:bodyDiv w:val="1"/>
      <w:marLeft w:val="0"/>
      <w:marRight w:val="0"/>
      <w:marTop w:val="0"/>
      <w:marBottom w:val="0"/>
      <w:divBdr>
        <w:top w:val="none" w:sz="0" w:space="0" w:color="auto"/>
        <w:left w:val="none" w:sz="0" w:space="0" w:color="auto"/>
        <w:bottom w:val="none" w:sz="0" w:space="0" w:color="auto"/>
        <w:right w:val="none" w:sz="0" w:space="0" w:color="auto"/>
      </w:divBdr>
    </w:div>
    <w:div w:id="479270211">
      <w:bodyDiv w:val="1"/>
      <w:marLeft w:val="0"/>
      <w:marRight w:val="0"/>
      <w:marTop w:val="0"/>
      <w:marBottom w:val="0"/>
      <w:divBdr>
        <w:top w:val="none" w:sz="0" w:space="0" w:color="auto"/>
        <w:left w:val="none" w:sz="0" w:space="0" w:color="auto"/>
        <w:bottom w:val="none" w:sz="0" w:space="0" w:color="auto"/>
        <w:right w:val="none" w:sz="0" w:space="0" w:color="auto"/>
      </w:divBdr>
    </w:div>
    <w:div w:id="482162841">
      <w:bodyDiv w:val="1"/>
      <w:marLeft w:val="0"/>
      <w:marRight w:val="0"/>
      <w:marTop w:val="0"/>
      <w:marBottom w:val="0"/>
      <w:divBdr>
        <w:top w:val="none" w:sz="0" w:space="0" w:color="auto"/>
        <w:left w:val="none" w:sz="0" w:space="0" w:color="auto"/>
        <w:bottom w:val="none" w:sz="0" w:space="0" w:color="auto"/>
        <w:right w:val="none" w:sz="0" w:space="0" w:color="auto"/>
      </w:divBdr>
      <w:divsChild>
        <w:div w:id="112672201">
          <w:marLeft w:val="0"/>
          <w:marRight w:val="0"/>
          <w:marTop w:val="0"/>
          <w:marBottom w:val="0"/>
          <w:divBdr>
            <w:top w:val="none" w:sz="0" w:space="0" w:color="auto"/>
            <w:left w:val="none" w:sz="0" w:space="0" w:color="auto"/>
            <w:bottom w:val="none" w:sz="0" w:space="0" w:color="auto"/>
            <w:right w:val="none" w:sz="0" w:space="0" w:color="auto"/>
          </w:divBdr>
        </w:div>
        <w:div w:id="216818659">
          <w:marLeft w:val="0"/>
          <w:marRight w:val="0"/>
          <w:marTop w:val="0"/>
          <w:marBottom w:val="0"/>
          <w:divBdr>
            <w:top w:val="none" w:sz="0" w:space="0" w:color="auto"/>
            <w:left w:val="none" w:sz="0" w:space="0" w:color="auto"/>
            <w:bottom w:val="none" w:sz="0" w:space="0" w:color="auto"/>
            <w:right w:val="none" w:sz="0" w:space="0" w:color="auto"/>
          </w:divBdr>
        </w:div>
        <w:div w:id="338655522">
          <w:marLeft w:val="0"/>
          <w:marRight w:val="0"/>
          <w:marTop w:val="0"/>
          <w:marBottom w:val="0"/>
          <w:divBdr>
            <w:top w:val="none" w:sz="0" w:space="0" w:color="auto"/>
            <w:left w:val="none" w:sz="0" w:space="0" w:color="auto"/>
            <w:bottom w:val="none" w:sz="0" w:space="0" w:color="auto"/>
            <w:right w:val="none" w:sz="0" w:space="0" w:color="auto"/>
          </w:divBdr>
        </w:div>
        <w:div w:id="431363134">
          <w:marLeft w:val="0"/>
          <w:marRight w:val="0"/>
          <w:marTop w:val="0"/>
          <w:marBottom w:val="0"/>
          <w:divBdr>
            <w:top w:val="none" w:sz="0" w:space="0" w:color="auto"/>
            <w:left w:val="none" w:sz="0" w:space="0" w:color="auto"/>
            <w:bottom w:val="none" w:sz="0" w:space="0" w:color="auto"/>
            <w:right w:val="none" w:sz="0" w:space="0" w:color="auto"/>
          </w:divBdr>
        </w:div>
        <w:div w:id="508108384">
          <w:marLeft w:val="0"/>
          <w:marRight w:val="0"/>
          <w:marTop w:val="0"/>
          <w:marBottom w:val="0"/>
          <w:divBdr>
            <w:top w:val="none" w:sz="0" w:space="0" w:color="auto"/>
            <w:left w:val="none" w:sz="0" w:space="0" w:color="auto"/>
            <w:bottom w:val="none" w:sz="0" w:space="0" w:color="auto"/>
            <w:right w:val="none" w:sz="0" w:space="0" w:color="auto"/>
          </w:divBdr>
        </w:div>
        <w:div w:id="555580494">
          <w:marLeft w:val="0"/>
          <w:marRight w:val="0"/>
          <w:marTop w:val="0"/>
          <w:marBottom w:val="0"/>
          <w:divBdr>
            <w:top w:val="none" w:sz="0" w:space="0" w:color="auto"/>
            <w:left w:val="none" w:sz="0" w:space="0" w:color="auto"/>
            <w:bottom w:val="none" w:sz="0" w:space="0" w:color="auto"/>
            <w:right w:val="none" w:sz="0" w:space="0" w:color="auto"/>
          </w:divBdr>
        </w:div>
        <w:div w:id="577715772">
          <w:marLeft w:val="0"/>
          <w:marRight w:val="0"/>
          <w:marTop w:val="0"/>
          <w:marBottom w:val="0"/>
          <w:divBdr>
            <w:top w:val="none" w:sz="0" w:space="0" w:color="auto"/>
            <w:left w:val="none" w:sz="0" w:space="0" w:color="auto"/>
            <w:bottom w:val="none" w:sz="0" w:space="0" w:color="auto"/>
            <w:right w:val="none" w:sz="0" w:space="0" w:color="auto"/>
          </w:divBdr>
        </w:div>
        <w:div w:id="697044870">
          <w:marLeft w:val="0"/>
          <w:marRight w:val="0"/>
          <w:marTop w:val="0"/>
          <w:marBottom w:val="0"/>
          <w:divBdr>
            <w:top w:val="none" w:sz="0" w:space="0" w:color="auto"/>
            <w:left w:val="none" w:sz="0" w:space="0" w:color="auto"/>
            <w:bottom w:val="none" w:sz="0" w:space="0" w:color="auto"/>
            <w:right w:val="none" w:sz="0" w:space="0" w:color="auto"/>
          </w:divBdr>
        </w:div>
        <w:div w:id="744492094">
          <w:marLeft w:val="0"/>
          <w:marRight w:val="0"/>
          <w:marTop w:val="0"/>
          <w:marBottom w:val="0"/>
          <w:divBdr>
            <w:top w:val="none" w:sz="0" w:space="0" w:color="auto"/>
            <w:left w:val="none" w:sz="0" w:space="0" w:color="auto"/>
            <w:bottom w:val="none" w:sz="0" w:space="0" w:color="auto"/>
            <w:right w:val="none" w:sz="0" w:space="0" w:color="auto"/>
          </w:divBdr>
        </w:div>
        <w:div w:id="866138161">
          <w:marLeft w:val="0"/>
          <w:marRight w:val="0"/>
          <w:marTop w:val="0"/>
          <w:marBottom w:val="0"/>
          <w:divBdr>
            <w:top w:val="none" w:sz="0" w:space="0" w:color="auto"/>
            <w:left w:val="none" w:sz="0" w:space="0" w:color="auto"/>
            <w:bottom w:val="none" w:sz="0" w:space="0" w:color="auto"/>
            <w:right w:val="none" w:sz="0" w:space="0" w:color="auto"/>
          </w:divBdr>
        </w:div>
        <w:div w:id="899637944">
          <w:marLeft w:val="0"/>
          <w:marRight w:val="0"/>
          <w:marTop w:val="0"/>
          <w:marBottom w:val="0"/>
          <w:divBdr>
            <w:top w:val="none" w:sz="0" w:space="0" w:color="auto"/>
            <w:left w:val="none" w:sz="0" w:space="0" w:color="auto"/>
            <w:bottom w:val="none" w:sz="0" w:space="0" w:color="auto"/>
            <w:right w:val="none" w:sz="0" w:space="0" w:color="auto"/>
          </w:divBdr>
        </w:div>
        <w:div w:id="924605657">
          <w:marLeft w:val="0"/>
          <w:marRight w:val="0"/>
          <w:marTop w:val="0"/>
          <w:marBottom w:val="0"/>
          <w:divBdr>
            <w:top w:val="none" w:sz="0" w:space="0" w:color="auto"/>
            <w:left w:val="none" w:sz="0" w:space="0" w:color="auto"/>
            <w:bottom w:val="none" w:sz="0" w:space="0" w:color="auto"/>
            <w:right w:val="none" w:sz="0" w:space="0" w:color="auto"/>
          </w:divBdr>
        </w:div>
        <w:div w:id="964696914">
          <w:marLeft w:val="0"/>
          <w:marRight w:val="0"/>
          <w:marTop w:val="0"/>
          <w:marBottom w:val="0"/>
          <w:divBdr>
            <w:top w:val="none" w:sz="0" w:space="0" w:color="auto"/>
            <w:left w:val="none" w:sz="0" w:space="0" w:color="auto"/>
            <w:bottom w:val="none" w:sz="0" w:space="0" w:color="auto"/>
            <w:right w:val="none" w:sz="0" w:space="0" w:color="auto"/>
          </w:divBdr>
        </w:div>
        <w:div w:id="1082333237">
          <w:marLeft w:val="0"/>
          <w:marRight w:val="0"/>
          <w:marTop w:val="0"/>
          <w:marBottom w:val="0"/>
          <w:divBdr>
            <w:top w:val="none" w:sz="0" w:space="0" w:color="auto"/>
            <w:left w:val="none" w:sz="0" w:space="0" w:color="auto"/>
            <w:bottom w:val="none" w:sz="0" w:space="0" w:color="auto"/>
            <w:right w:val="none" w:sz="0" w:space="0" w:color="auto"/>
          </w:divBdr>
        </w:div>
        <w:div w:id="1236284951">
          <w:marLeft w:val="0"/>
          <w:marRight w:val="0"/>
          <w:marTop w:val="0"/>
          <w:marBottom w:val="0"/>
          <w:divBdr>
            <w:top w:val="none" w:sz="0" w:space="0" w:color="auto"/>
            <w:left w:val="none" w:sz="0" w:space="0" w:color="auto"/>
            <w:bottom w:val="none" w:sz="0" w:space="0" w:color="auto"/>
            <w:right w:val="none" w:sz="0" w:space="0" w:color="auto"/>
          </w:divBdr>
        </w:div>
        <w:div w:id="1329595895">
          <w:marLeft w:val="0"/>
          <w:marRight w:val="0"/>
          <w:marTop w:val="0"/>
          <w:marBottom w:val="0"/>
          <w:divBdr>
            <w:top w:val="none" w:sz="0" w:space="0" w:color="auto"/>
            <w:left w:val="none" w:sz="0" w:space="0" w:color="auto"/>
            <w:bottom w:val="none" w:sz="0" w:space="0" w:color="auto"/>
            <w:right w:val="none" w:sz="0" w:space="0" w:color="auto"/>
          </w:divBdr>
        </w:div>
        <w:div w:id="1415321872">
          <w:marLeft w:val="0"/>
          <w:marRight w:val="0"/>
          <w:marTop w:val="0"/>
          <w:marBottom w:val="0"/>
          <w:divBdr>
            <w:top w:val="none" w:sz="0" w:space="0" w:color="auto"/>
            <w:left w:val="none" w:sz="0" w:space="0" w:color="auto"/>
            <w:bottom w:val="none" w:sz="0" w:space="0" w:color="auto"/>
            <w:right w:val="none" w:sz="0" w:space="0" w:color="auto"/>
          </w:divBdr>
        </w:div>
        <w:div w:id="1452896448">
          <w:marLeft w:val="0"/>
          <w:marRight w:val="0"/>
          <w:marTop w:val="0"/>
          <w:marBottom w:val="0"/>
          <w:divBdr>
            <w:top w:val="none" w:sz="0" w:space="0" w:color="auto"/>
            <w:left w:val="none" w:sz="0" w:space="0" w:color="auto"/>
            <w:bottom w:val="none" w:sz="0" w:space="0" w:color="auto"/>
            <w:right w:val="none" w:sz="0" w:space="0" w:color="auto"/>
          </w:divBdr>
        </w:div>
        <w:div w:id="1573662371">
          <w:marLeft w:val="0"/>
          <w:marRight w:val="0"/>
          <w:marTop w:val="0"/>
          <w:marBottom w:val="0"/>
          <w:divBdr>
            <w:top w:val="none" w:sz="0" w:space="0" w:color="auto"/>
            <w:left w:val="none" w:sz="0" w:space="0" w:color="auto"/>
            <w:bottom w:val="none" w:sz="0" w:space="0" w:color="auto"/>
            <w:right w:val="none" w:sz="0" w:space="0" w:color="auto"/>
          </w:divBdr>
        </w:div>
        <w:div w:id="1620406032">
          <w:marLeft w:val="0"/>
          <w:marRight w:val="0"/>
          <w:marTop w:val="0"/>
          <w:marBottom w:val="0"/>
          <w:divBdr>
            <w:top w:val="none" w:sz="0" w:space="0" w:color="auto"/>
            <w:left w:val="none" w:sz="0" w:space="0" w:color="auto"/>
            <w:bottom w:val="none" w:sz="0" w:space="0" w:color="auto"/>
            <w:right w:val="none" w:sz="0" w:space="0" w:color="auto"/>
          </w:divBdr>
        </w:div>
        <w:div w:id="2087993642">
          <w:marLeft w:val="0"/>
          <w:marRight w:val="0"/>
          <w:marTop w:val="0"/>
          <w:marBottom w:val="0"/>
          <w:divBdr>
            <w:top w:val="none" w:sz="0" w:space="0" w:color="auto"/>
            <w:left w:val="none" w:sz="0" w:space="0" w:color="auto"/>
            <w:bottom w:val="none" w:sz="0" w:space="0" w:color="auto"/>
            <w:right w:val="none" w:sz="0" w:space="0" w:color="auto"/>
          </w:divBdr>
        </w:div>
      </w:divsChild>
    </w:div>
    <w:div w:id="484202394">
      <w:bodyDiv w:val="1"/>
      <w:marLeft w:val="0"/>
      <w:marRight w:val="0"/>
      <w:marTop w:val="0"/>
      <w:marBottom w:val="0"/>
      <w:divBdr>
        <w:top w:val="none" w:sz="0" w:space="0" w:color="auto"/>
        <w:left w:val="none" w:sz="0" w:space="0" w:color="auto"/>
        <w:bottom w:val="none" w:sz="0" w:space="0" w:color="auto"/>
        <w:right w:val="none" w:sz="0" w:space="0" w:color="auto"/>
      </w:divBdr>
    </w:div>
    <w:div w:id="495339272">
      <w:bodyDiv w:val="1"/>
      <w:marLeft w:val="0"/>
      <w:marRight w:val="0"/>
      <w:marTop w:val="0"/>
      <w:marBottom w:val="0"/>
      <w:divBdr>
        <w:top w:val="none" w:sz="0" w:space="0" w:color="auto"/>
        <w:left w:val="none" w:sz="0" w:space="0" w:color="auto"/>
        <w:bottom w:val="none" w:sz="0" w:space="0" w:color="auto"/>
        <w:right w:val="none" w:sz="0" w:space="0" w:color="auto"/>
      </w:divBdr>
    </w:div>
    <w:div w:id="505753785">
      <w:bodyDiv w:val="1"/>
      <w:marLeft w:val="0"/>
      <w:marRight w:val="0"/>
      <w:marTop w:val="0"/>
      <w:marBottom w:val="0"/>
      <w:divBdr>
        <w:top w:val="none" w:sz="0" w:space="0" w:color="auto"/>
        <w:left w:val="none" w:sz="0" w:space="0" w:color="auto"/>
        <w:bottom w:val="none" w:sz="0" w:space="0" w:color="auto"/>
        <w:right w:val="none" w:sz="0" w:space="0" w:color="auto"/>
      </w:divBdr>
    </w:div>
    <w:div w:id="508101393">
      <w:bodyDiv w:val="1"/>
      <w:marLeft w:val="0"/>
      <w:marRight w:val="0"/>
      <w:marTop w:val="0"/>
      <w:marBottom w:val="0"/>
      <w:divBdr>
        <w:top w:val="none" w:sz="0" w:space="0" w:color="auto"/>
        <w:left w:val="none" w:sz="0" w:space="0" w:color="auto"/>
        <w:bottom w:val="none" w:sz="0" w:space="0" w:color="auto"/>
        <w:right w:val="none" w:sz="0" w:space="0" w:color="auto"/>
      </w:divBdr>
    </w:div>
    <w:div w:id="508562624">
      <w:bodyDiv w:val="1"/>
      <w:marLeft w:val="0"/>
      <w:marRight w:val="0"/>
      <w:marTop w:val="0"/>
      <w:marBottom w:val="0"/>
      <w:divBdr>
        <w:top w:val="none" w:sz="0" w:space="0" w:color="auto"/>
        <w:left w:val="none" w:sz="0" w:space="0" w:color="auto"/>
        <w:bottom w:val="none" w:sz="0" w:space="0" w:color="auto"/>
        <w:right w:val="none" w:sz="0" w:space="0" w:color="auto"/>
      </w:divBdr>
    </w:div>
    <w:div w:id="523061464">
      <w:bodyDiv w:val="1"/>
      <w:marLeft w:val="0"/>
      <w:marRight w:val="0"/>
      <w:marTop w:val="0"/>
      <w:marBottom w:val="0"/>
      <w:divBdr>
        <w:top w:val="none" w:sz="0" w:space="0" w:color="auto"/>
        <w:left w:val="none" w:sz="0" w:space="0" w:color="auto"/>
        <w:bottom w:val="none" w:sz="0" w:space="0" w:color="auto"/>
        <w:right w:val="none" w:sz="0" w:space="0" w:color="auto"/>
      </w:divBdr>
    </w:div>
    <w:div w:id="526915880">
      <w:bodyDiv w:val="1"/>
      <w:marLeft w:val="0"/>
      <w:marRight w:val="0"/>
      <w:marTop w:val="0"/>
      <w:marBottom w:val="0"/>
      <w:divBdr>
        <w:top w:val="none" w:sz="0" w:space="0" w:color="auto"/>
        <w:left w:val="none" w:sz="0" w:space="0" w:color="auto"/>
        <w:bottom w:val="none" w:sz="0" w:space="0" w:color="auto"/>
        <w:right w:val="none" w:sz="0" w:space="0" w:color="auto"/>
      </w:divBdr>
    </w:div>
    <w:div w:id="538011199">
      <w:bodyDiv w:val="1"/>
      <w:marLeft w:val="0"/>
      <w:marRight w:val="0"/>
      <w:marTop w:val="0"/>
      <w:marBottom w:val="0"/>
      <w:divBdr>
        <w:top w:val="none" w:sz="0" w:space="0" w:color="auto"/>
        <w:left w:val="none" w:sz="0" w:space="0" w:color="auto"/>
        <w:bottom w:val="none" w:sz="0" w:space="0" w:color="auto"/>
        <w:right w:val="none" w:sz="0" w:space="0" w:color="auto"/>
      </w:divBdr>
    </w:div>
    <w:div w:id="541139568">
      <w:bodyDiv w:val="1"/>
      <w:marLeft w:val="0"/>
      <w:marRight w:val="0"/>
      <w:marTop w:val="0"/>
      <w:marBottom w:val="0"/>
      <w:divBdr>
        <w:top w:val="none" w:sz="0" w:space="0" w:color="auto"/>
        <w:left w:val="none" w:sz="0" w:space="0" w:color="auto"/>
        <w:bottom w:val="none" w:sz="0" w:space="0" w:color="auto"/>
        <w:right w:val="none" w:sz="0" w:space="0" w:color="auto"/>
      </w:divBdr>
    </w:div>
    <w:div w:id="542326876">
      <w:bodyDiv w:val="1"/>
      <w:marLeft w:val="0"/>
      <w:marRight w:val="0"/>
      <w:marTop w:val="0"/>
      <w:marBottom w:val="0"/>
      <w:divBdr>
        <w:top w:val="none" w:sz="0" w:space="0" w:color="auto"/>
        <w:left w:val="none" w:sz="0" w:space="0" w:color="auto"/>
        <w:bottom w:val="none" w:sz="0" w:space="0" w:color="auto"/>
        <w:right w:val="none" w:sz="0" w:space="0" w:color="auto"/>
      </w:divBdr>
    </w:div>
    <w:div w:id="551233990">
      <w:bodyDiv w:val="1"/>
      <w:marLeft w:val="0"/>
      <w:marRight w:val="0"/>
      <w:marTop w:val="0"/>
      <w:marBottom w:val="0"/>
      <w:divBdr>
        <w:top w:val="none" w:sz="0" w:space="0" w:color="auto"/>
        <w:left w:val="none" w:sz="0" w:space="0" w:color="auto"/>
        <w:bottom w:val="none" w:sz="0" w:space="0" w:color="auto"/>
        <w:right w:val="none" w:sz="0" w:space="0" w:color="auto"/>
      </w:divBdr>
    </w:div>
    <w:div w:id="559093282">
      <w:bodyDiv w:val="1"/>
      <w:marLeft w:val="0"/>
      <w:marRight w:val="0"/>
      <w:marTop w:val="0"/>
      <w:marBottom w:val="0"/>
      <w:divBdr>
        <w:top w:val="none" w:sz="0" w:space="0" w:color="auto"/>
        <w:left w:val="none" w:sz="0" w:space="0" w:color="auto"/>
        <w:bottom w:val="none" w:sz="0" w:space="0" w:color="auto"/>
        <w:right w:val="none" w:sz="0" w:space="0" w:color="auto"/>
      </w:divBdr>
    </w:div>
    <w:div w:id="565530518">
      <w:bodyDiv w:val="1"/>
      <w:marLeft w:val="0"/>
      <w:marRight w:val="0"/>
      <w:marTop w:val="0"/>
      <w:marBottom w:val="0"/>
      <w:divBdr>
        <w:top w:val="none" w:sz="0" w:space="0" w:color="auto"/>
        <w:left w:val="none" w:sz="0" w:space="0" w:color="auto"/>
        <w:bottom w:val="none" w:sz="0" w:space="0" w:color="auto"/>
        <w:right w:val="none" w:sz="0" w:space="0" w:color="auto"/>
      </w:divBdr>
    </w:div>
    <w:div w:id="568541097">
      <w:bodyDiv w:val="1"/>
      <w:marLeft w:val="0"/>
      <w:marRight w:val="0"/>
      <w:marTop w:val="0"/>
      <w:marBottom w:val="0"/>
      <w:divBdr>
        <w:top w:val="none" w:sz="0" w:space="0" w:color="auto"/>
        <w:left w:val="none" w:sz="0" w:space="0" w:color="auto"/>
        <w:bottom w:val="none" w:sz="0" w:space="0" w:color="auto"/>
        <w:right w:val="none" w:sz="0" w:space="0" w:color="auto"/>
      </w:divBdr>
    </w:div>
    <w:div w:id="570652591">
      <w:bodyDiv w:val="1"/>
      <w:marLeft w:val="0"/>
      <w:marRight w:val="0"/>
      <w:marTop w:val="0"/>
      <w:marBottom w:val="0"/>
      <w:divBdr>
        <w:top w:val="none" w:sz="0" w:space="0" w:color="auto"/>
        <w:left w:val="none" w:sz="0" w:space="0" w:color="auto"/>
        <w:bottom w:val="none" w:sz="0" w:space="0" w:color="auto"/>
        <w:right w:val="none" w:sz="0" w:space="0" w:color="auto"/>
      </w:divBdr>
    </w:div>
    <w:div w:id="572593897">
      <w:bodyDiv w:val="1"/>
      <w:marLeft w:val="0"/>
      <w:marRight w:val="0"/>
      <w:marTop w:val="0"/>
      <w:marBottom w:val="0"/>
      <w:divBdr>
        <w:top w:val="none" w:sz="0" w:space="0" w:color="auto"/>
        <w:left w:val="none" w:sz="0" w:space="0" w:color="auto"/>
        <w:bottom w:val="none" w:sz="0" w:space="0" w:color="auto"/>
        <w:right w:val="none" w:sz="0" w:space="0" w:color="auto"/>
      </w:divBdr>
    </w:div>
    <w:div w:id="581988331">
      <w:bodyDiv w:val="1"/>
      <w:marLeft w:val="0"/>
      <w:marRight w:val="0"/>
      <w:marTop w:val="0"/>
      <w:marBottom w:val="0"/>
      <w:divBdr>
        <w:top w:val="none" w:sz="0" w:space="0" w:color="auto"/>
        <w:left w:val="none" w:sz="0" w:space="0" w:color="auto"/>
        <w:bottom w:val="none" w:sz="0" w:space="0" w:color="auto"/>
        <w:right w:val="none" w:sz="0" w:space="0" w:color="auto"/>
      </w:divBdr>
    </w:div>
    <w:div w:id="584611630">
      <w:bodyDiv w:val="1"/>
      <w:marLeft w:val="0"/>
      <w:marRight w:val="0"/>
      <w:marTop w:val="0"/>
      <w:marBottom w:val="0"/>
      <w:divBdr>
        <w:top w:val="none" w:sz="0" w:space="0" w:color="auto"/>
        <w:left w:val="none" w:sz="0" w:space="0" w:color="auto"/>
        <w:bottom w:val="none" w:sz="0" w:space="0" w:color="auto"/>
        <w:right w:val="none" w:sz="0" w:space="0" w:color="auto"/>
      </w:divBdr>
    </w:div>
    <w:div w:id="594943582">
      <w:bodyDiv w:val="1"/>
      <w:marLeft w:val="0"/>
      <w:marRight w:val="0"/>
      <w:marTop w:val="0"/>
      <w:marBottom w:val="0"/>
      <w:divBdr>
        <w:top w:val="none" w:sz="0" w:space="0" w:color="auto"/>
        <w:left w:val="none" w:sz="0" w:space="0" w:color="auto"/>
        <w:bottom w:val="none" w:sz="0" w:space="0" w:color="auto"/>
        <w:right w:val="none" w:sz="0" w:space="0" w:color="auto"/>
      </w:divBdr>
    </w:div>
    <w:div w:id="600064022">
      <w:bodyDiv w:val="1"/>
      <w:marLeft w:val="0"/>
      <w:marRight w:val="0"/>
      <w:marTop w:val="0"/>
      <w:marBottom w:val="0"/>
      <w:divBdr>
        <w:top w:val="none" w:sz="0" w:space="0" w:color="auto"/>
        <w:left w:val="none" w:sz="0" w:space="0" w:color="auto"/>
        <w:bottom w:val="none" w:sz="0" w:space="0" w:color="auto"/>
        <w:right w:val="none" w:sz="0" w:space="0" w:color="auto"/>
      </w:divBdr>
    </w:div>
    <w:div w:id="610162266">
      <w:bodyDiv w:val="1"/>
      <w:marLeft w:val="0"/>
      <w:marRight w:val="0"/>
      <w:marTop w:val="0"/>
      <w:marBottom w:val="0"/>
      <w:divBdr>
        <w:top w:val="none" w:sz="0" w:space="0" w:color="auto"/>
        <w:left w:val="none" w:sz="0" w:space="0" w:color="auto"/>
        <w:bottom w:val="none" w:sz="0" w:space="0" w:color="auto"/>
        <w:right w:val="none" w:sz="0" w:space="0" w:color="auto"/>
      </w:divBdr>
    </w:div>
    <w:div w:id="613559165">
      <w:bodyDiv w:val="1"/>
      <w:marLeft w:val="0"/>
      <w:marRight w:val="0"/>
      <w:marTop w:val="0"/>
      <w:marBottom w:val="0"/>
      <w:divBdr>
        <w:top w:val="none" w:sz="0" w:space="0" w:color="auto"/>
        <w:left w:val="none" w:sz="0" w:space="0" w:color="auto"/>
        <w:bottom w:val="none" w:sz="0" w:space="0" w:color="auto"/>
        <w:right w:val="none" w:sz="0" w:space="0" w:color="auto"/>
      </w:divBdr>
      <w:divsChild>
        <w:div w:id="62990641">
          <w:marLeft w:val="0"/>
          <w:marRight w:val="0"/>
          <w:marTop w:val="0"/>
          <w:marBottom w:val="225"/>
          <w:divBdr>
            <w:top w:val="none" w:sz="0" w:space="0" w:color="auto"/>
            <w:left w:val="none" w:sz="0" w:space="0" w:color="auto"/>
            <w:bottom w:val="none" w:sz="0" w:space="0" w:color="auto"/>
            <w:right w:val="none" w:sz="0" w:space="0" w:color="auto"/>
          </w:divBdr>
        </w:div>
        <w:div w:id="462311715">
          <w:marLeft w:val="0"/>
          <w:marRight w:val="0"/>
          <w:marTop w:val="0"/>
          <w:marBottom w:val="225"/>
          <w:divBdr>
            <w:top w:val="none" w:sz="0" w:space="0" w:color="auto"/>
            <w:left w:val="none" w:sz="0" w:space="0" w:color="auto"/>
            <w:bottom w:val="none" w:sz="0" w:space="0" w:color="auto"/>
            <w:right w:val="none" w:sz="0" w:space="0" w:color="auto"/>
          </w:divBdr>
        </w:div>
        <w:div w:id="804354710">
          <w:marLeft w:val="0"/>
          <w:marRight w:val="0"/>
          <w:marTop w:val="0"/>
          <w:marBottom w:val="0"/>
          <w:divBdr>
            <w:top w:val="none" w:sz="0" w:space="0" w:color="auto"/>
            <w:left w:val="none" w:sz="0" w:space="0" w:color="auto"/>
            <w:bottom w:val="none" w:sz="0" w:space="0" w:color="auto"/>
            <w:right w:val="none" w:sz="0" w:space="0" w:color="auto"/>
          </w:divBdr>
        </w:div>
        <w:div w:id="1026909305">
          <w:marLeft w:val="0"/>
          <w:marRight w:val="0"/>
          <w:marTop w:val="0"/>
          <w:marBottom w:val="0"/>
          <w:divBdr>
            <w:top w:val="none" w:sz="0" w:space="0" w:color="auto"/>
            <w:left w:val="none" w:sz="0" w:space="0" w:color="auto"/>
            <w:bottom w:val="none" w:sz="0" w:space="0" w:color="auto"/>
            <w:right w:val="none" w:sz="0" w:space="0" w:color="auto"/>
          </w:divBdr>
          <w:divsChild>
            <w:div w:id="722481877">
              <w:marLeft w:val="0"/>
              <w:marRight w:val="0"/>
              <w:marTop w:val="0"/>
              <w:marBottom w:val="225"/>
              <w:divBdr>
                <w:top w:val="none" w:sz="0" w:space="0" w:color="auto"/>
                <w:left w:val="none" w:sz="0" w:space="0" w:color="auto"/>
                <w:bottom w:val="none" w:sz="0" w:space="0" w:color="auto"/>
                <w:right w:val="none" w:sz="0" w:space="0" w:color="auto"/>
              </w:divBdr>
            </w:div>
            <w:div w:id="1358316640">
              <w:marLeft w:val="0"/>
              <w:marRight w:val="0"/>
              <w:marTop w:val="0"/>
              <w:marBottom w:val="225"/>
              <w:divBdr>
                <w:top w:val="none" w:sz="0" w:space="0" w:color="auto"/>
                <w:left w:val="none" w:sz="0" w:space="0" w:color="auto"/>
                <w:bottom w:val="none" w:sz="0" w:space="0" w:color="auto"/>
                <w:right w:val="none" w:sz="0" w:space="0" w:color="auto"/>
              </w:divBdr>
            </w:div>
          </w:divsChild>
        </w:div>
        <w:div w:id="1484544153">
          <w:marLeft w:val="0"/>
          <w:marRight w:val="0"/>
          <w:marTop w:val="0"/>
          <w:marBottom w:val="225"/>
          <w:divBdr>
            <w:top w:val="none" w:sz="0" w:space="0" w:color="auto"/>
            <w:left w:val="none" w:sz="0" w:space="0" w:color="auto"/>
            <w:bottom w:val="none" w:sz="0" w:space="0" w:color="auto"/>
            <w:right w:val="none" w:sz="0" w:space="0" w:color="auto"/>
          </w:divBdr>
        </w:div>
        <w:div w:id="2081559747">
          <w:marLeft w:val="0"/>
          <w:marRight w:val="0"/>
          <w:marTop w:val="0"/>
          <w:marBottom w:val="225"/>
          <w:divBdr>
            <w:top w:val="none" w:sz="0" w:space="0" w:color="auto"/>
            <w:left w:val="none" w:sz="0" w:space="0" w:color="auto"/>
            <w:bottom w:val="none" w:sz="0" w:space="0" w:color="auto"/>
            <w:right w:val="none" w:sz="0" w:space="0" w:color="auto"/>
          </w:divBdr>
        </w:div>
      </w:divsChild>
    </w:div>
    <w:div w:id="621108129">
      <w:bodyDiv w:val="1"/>
      <w:marLeft w:val="0"/>
      <w:marRight w:val="0"/>
      <w:marTop w:val="0"/>
      <w:marBottom w:val="0"/>
      <w:divBdr>
        <w:top w:val="none" w:sz="0" w:space="0" w:color="auto"/>
        <w:left w:val="none" w:sz="0" w:space="0" w:color="auto"/>
        <w:bottom w:val="none" w:sz="0" w:space="0" w:color="auto"/>
        <w:right w:val="none" w:sz="0" w:space="0" w:color="auto"/>
      </w:divBdr>
    </w:div>
    <w:div w:id="625503623">
      <w:bodyDiv w:val="1"/>
      <w:marLeft w:val="0"/>
      <w:marRight w:val="0"/>
      <w:marTop w:val="0"/>
      <w:marBottom w:val="0"/>
      <w:divBdr>
        <w:top w:val="none" w:sz="0" w:space="0" w:color="auto"/>
        <w:left w:val="none" w:sz="0" w:space="0" w:color="auto"/>
        <w:bottom w:val="none" w:sz="0" w:space="0" w:color="auto"/>
        <w:right w:val="none" w:sz="0" w:space="0" w:color="auto"/>
      </w:divBdr>
      <w:divsChild>
        <w:div w:id="599605742">
          <w:marLeft w:val="0"/>
          <w:marRight w:val="0"/>
          <w:marTop w:val="0"/>
          <w:marBottom w:val="450"/>
          <w:divBdr>
            <w:top w:val="none" w:sz="0" w:space="0" w:color="auto"/>
            <w:left w:val="none" w:sz="0" w:space="0" w:color="auto"/>
            <w:bottom w:val="dotted" w:sz="6" w:space="0" w:color="DDDDDD"/>
            <w:right w:val="none" w:sz="0" w:space="0" w:color="auto"/>
          </w:divBdr>
          <w:divsChild>
            <w:div w:id="52055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563887">
      <w:bodyDiv w:val="1"/>
      <w:marLeft w:val="0"/>
      <w:marRight w:val="0"/>
      <w:marTop w:val="0"/>
      <w:marBottom w:val="0"/>
      <w:divBdr>
        <w:top w:val="none" w:sz="0" w:space="0" w:color="auto"/>
        <w:left w:val="none" w:sz="0" w:space="0" w:color="auto"/>
        <w:bottom w:val="none" w:sz="0" w:space="0" w:color="auto"/>
        <w:right w:val="none" w:sz="0" w:space="0" w:color="auto"/>
      </w:divBdr>
    </w:div>
    <w:div w:id="633561577">
      <w:bodyDiv w:val="1"/>
      <w:marLeft w:val="0"/>
      <w:marRight w:val="0"/>
      <w:marTop w:val="0"/>
      <w:marBottom w:val="0"/>
      <w:divBdr>
        <w:top w:val="none" w:sz="0" w:space="0" w:color="auto"/>
        <w:left w:val="none" w:sz="0" w:space="0" w:color="auto"/>
        <w:bottom w:val="none" w:sz="0" w:space="0" w:color="auto"/>
        <w:right w:val="none" w:sz="0" w:space="0" w:color="auto"/>
      </w:divBdr>
    </w:div>
    <w:div w:id="635136617">
      <w:bodyDiv w:val="1"/>
      <w:marLeft w:val="0"/>
      <w:marRight w:val="0"/>
      <w:marTop w:val="0"/>
      <w:marBottom w:val="0"/>
      <w:divBdr>
        <w:top w:val="none" w:sz="0" w:space="0" w:color="auto"/>
        <w:left w:val="none" w:sz="0" w:space="0" w:color="auto"/>
        <w:bottom w:val="none" w:sz="0" w:space="0" w:color="auto"/>
        <w:right w:val="none" w:sz="0" w:space="0" w:color="auto"/>
      </w:divBdr>
    </w:div>
    <w:div w:id="636960379">
      <w:bodyDiv w:val="1"/>
      <w:marLeft w:val="0"/>
      <w:marRight w:val="0"/>
      <w:marTop w:val="0"/>
      <w:marBottom w:val="0"/>
      <w:divBdr>
        <w:top w:val="none" w:sz="0" w:space="0" w:color="auto"/>
        <w:left w:val="none" w:sz="0" w:space="0" w:color="auto"/>
        <w:bottom w:val="none" w:sz="0" w:space="0" w:color="auto"/>
        <w:right w:val="none" w:sz="0" w:space="0" w:color="auto"/>
      </w:divBdr>
    </w:div>
    <w:div w:id="640424024">
      <w:bodyDiv w:val="1"/>
      <w:marLeft w:val="0"/>
      <w:marRight w:val="0"/>
      <w:marTop w:val="0"/>
      <w:marBottom w:val="0"/>
      <w:divBdr>
        <w:top w:val="none" w:sz="0" w:space="0" w:color="auto"/>
        <w:left w:val="none" w:sz="0" w:space="0" w:color="auto"/>
        <w:bottom w:val="none" w:sz="0" w:space="0" w:color="auto"/>
        <w:right w:val="none" w:sz="0" w:space="0" w:color="auto"/>
      </w:divBdr>
    </w:div>
    <w:div w:id="647904818">
      <w:bodyDiv w:val="1"/>
      <w:marLeft w:val="0"/>
      <w:marRight w:val="0"/>
      <w:marTop w:val="0"/>
      <w:marBottom w:val="0"/>
      <w:divBdr>
        <w:top w:val="none" w:sz="0" w:space="0" w:color="auto"/>
        <w:left w:val="none" w:sz="0" w:space="0" w:color="auto"/>
        <w:bottom w:val="none" w:sz="0" w:space="0" w:color="auto"/>
        <w:right w:val="none" w:sz="0" w:space="0" w:color="auto"/>
      </w:divBdr>
      <w:divsChild>
        <w:div w:id="915439150">
          <w:marLeft w:val="0"/>
          <w:marRight w:val="0"/>
          <w:marTop w:val="0"/>
          <w:marBottom w:val="0"/>
          <w:divBdr>
            <w:top w:val="none" w:sz="0" w:space="0" w:color="auto"/>
            <w:left w:val="none" w:sz="0" w:space="0" w:color="auto"/>
            <w:bottom w:val="none" w:sz="0" w:space="0" w:color="auto"/>
            <w:right w:val="none" w:sz="0" w:space="0" w:color="auto"/>
          </w:divBdr>
        </w:div>
        <w:div w:id="1285497946">
          <w:marLeft w:val="0"/>
          <w:marRight w:val="0"/>
          <w:marTop w:val="0"/>
          <w:marBottom w:val="0"/>
          <w:divBdr>
            <w:top w:val="none" w:sz="0" w:space="0" w:color="auto"/>
            <w:left w:val="none" w:sz="0" w:space="0" w:color="auto"/>
            <w:bottom w:val="none" w:sz="0" w:space="0" w:color="auto"/>
            <w:right w:val="none" w:sz="0" w:space="0" w:color="auto"/>
          </w:divBdr>
        </w:div>
      </w:divsChild>
    </w:div>
    <w:div w:id="674957851">
      <w:bodyDiv w:val="1"/>
      <w:marLeft w:val="0"/>
      <w:marRight w:val="0"/>
      <w:marTop w:val="0"/>
      <w:marBottom w:val="0"/>
      <w:divBdr>
        <w:top w:val="none" w:sz="0" w:space="0" w:color="auto"/>
        <w:left w:val="none" w:sz="0" w:space="0" w:color="auto"/>
        <w:bottom w:val="none" w:sz="0" w:space="0" w:color="auto"/>
        <w:right w:val="none" w:sz="0" w:space="0" w:color="auto"/>
      </w:divBdr>
      <w:divsChild>
        <w:div w:id="48890910">
          <w:marLeft w:val="0"/>
          <w:marRight w:val="0"/>
          <w:marTop w:val="0"/>
          <w:marBottom w:val="0"/>
          <w:divBdr>
            <w:top w:val="none" w:sz="0" w:space="0" w:color="auto"/>
            <w:left w:val="none" w:sz="0" w:space="0" w:color="auto"/>
            <w:bottom w:val="none" w:sz="0" w:space="0" w:color="auto"/>
            <w:right w:val="none" w:sz="0" w:space="0" w:color="auto"/>
          </w:divBdr>
        </w:div>
        <w:div w:id="144511818">
          <w:marLeft w:val="0"/>
          <w:marRight w:val="0"/>
          <w:marTop w:val="0"/>
          <w:marBottom w:val="0"/>
          <w:divBdr>
            <w:top w:val="none" w:sz="0" w:space="0" w:color="auto"/>
            <w:left w:val="none" w:sz="0" w:space="0" w:color="auto"/>
            <w:bottom w:val="none" w:sz="0" w:space="0" w:color="auto"/>
            <w:right w:val="none" w:sz="0" w:space="0" w:color="auto"/>
          </w:divBdr>
        </w:div>
        <w:div w:id="247350594">
          <w:marLeft w:val="0"/>
          <w:marRight w:val="0"/>
          <w:marTop w:val="0"/>
          <w:marBottom w:val="0"/>
          <w:divBdr>
            <w:top w:val="none" w:sz="0" w:space="0" w:color="auto"/>
            <w:left w:val="none" w:sz="0" w:space="0" w:color="auto"/>
            <w:bottom w:val="none" w:sz="0" w:space="0" w:color="auto"/>
            <w:right w:val="none" w:sz="0" w:space="0" w:color="auto"/>
          </w:divBdr>
        </w:div>
        <w:div w:id="318845745">
          <w:marLeft w:val="0"/>
          <w:marRight w:val="0"/>
          <w:marTop w:val="0"/>
          <w:marBottom w:val="0"/>
          <w:divBdr>
            <w:top w:val="none" w:sz="0" w:space="0" w:color="auto"/>
            <w:left w:val="none" w:sz="0" w:space="0" w:color="auto"/>
            <w:bottom w:val="none" w:sz="0" w:space="0" w:color="auto"/>
            <w:right w:val="none" w:sz="0" w:space="0" w:color="auto"/>
          </w:divBdr>
        </w:div>
        <w:div w:id="331297088">
          <w:marLeft w:val="0"/>
          <w:marRight w:val="0"/>
          <w:marTop w:val="0"/>
          <w:marBottom w:val="0"/>
          <w:divBdr>
            <w:top w:val="none" w:sz="0" w:space="0" w:color="auto"/>
            <w:left w:val="none" w:sz="0" w:space="0" w:color="auto"/>
            <w:bottom w:val="none" w:sz="0" w:space="0" w:color="auto"/>
            <w:right w:val="none" w:sz="0" w:space="0" w:color="auto"/>
          </w:divBdr>
        </w:div>
        <w:div w:id="375587158">
          <w:marLeft w:val="0"/>
          <w:marRight w:val="0"/>
          <w:marTop w:val="0"/>
          <w:marBottom w:val="0"/>
          <w:divBdr>
            <w:top w:val="none" w:sz="0" w:space="0" w:color="auto"/>
            <w:left w:val="none" w:sz="0" w:space="0" w:color="auto"/>
            <w:bottom w:val="none" w:sz="0" w:space="0" w:color="auto"/>
            <w:right w:val="none" w:sz="0" w:space="0" w:color="auto"/>
          </w:divBdr>
        </w:div>
        <w:div w:id="476804473">
          <w:marLeft w:val="0"/>
          <w:marRight w:val="0"/>
          <w:marTop w:val="0"/>
          <w:marBottom w:val="0"/>
          <w:divBdr>
            <w:top w:val="none" w:sz="0" w:space="0" w:color="auto"/>
            <w:left w:val="none" w:sz="0" w:space="0" w:color="auto"/>
            <w:bottom w:val="none" w:sz="0" w:space="0" w:color="auto"/>
            <w:right w:val="none" w:sz="0" w:space="0" w:color="auto"/>
          </w:divBdr>
        </w:div>
        <w:div w:id="671568310">
          <w:marLeft w:val="0"/>
          <w:marRight w:val="0"/>
          <w:marTop w:val="0"/>
          <w:marBottom w:val="0"/>
          <w:divBdr>
            <w:top w:val="none" w:sz="0" w:space="0" w:color="auto"/>
            <w:left w:val="none" w:sz="0" w:space="0" w:color="auto"/>
            <w:bottom w:val="none" w:sz="0" w:space="0" w:color="auto"/>
            <w:right w:val="none" w:sz="0" w:space="0" w:color="auto"/>
          </w:divBdr>
        </w:div>
        <w:div w:id="705132909">
          <w:marLeft w:val="0"/>
          <w:marRight w:val="0"/>
          <w:marTop w:val="0"/>
          <w:marBottom w:val="0"/>
          <w:divBdr>
            <w:top w:val="none" w:sz="0" w:space="0" w:color="auto"/>
            <w:left w:val="none" w:sz="0" w:space="0" w:color="auto"/>
            <w:bottom w:val="none" w:sz="0" w:space="0" w:color="auto"/>
            <w:right w:val="none" w:sz="0" w:space="0" w:color="auto"/>
          </w:divBdr>
        </w:div>
        <w:div w:id="808279438">
          <w:marLeft w:val="0"/>
          <w:marRight w:val="0"/>
          <w:marTop w:val="0"/>
          <w:marBottom w:val="0"/>
          <w:divBdr>
            <w:top w:val="none" w:sz="0" w:space="0" w:color="auto"/>
            <w:left w:val="none" w:sz="0" w:space="0" w:color="auto"/>
            <w:bottom w:val="none" w:sz="0" w:space="0" w:color="auto"/>
            <w:right w:val="none" w:sz="0" w:space="0" w:color="auto"/>
          </w:divBdr>
        </w:div>
        <w:div w:id="821236555">
          <w:marLeft w:val="0"/>
          <w:marRight w:val="0"/>
          <w:marTop w:val="0"/>
          <w:marBottom w:val="0"/>
          <w:divBdr>
            <w:top w:val="none" w:sz="0" w:space="0" w:color="auto"/>
            <w:left w:val="none" w:sz="0" w:space="0" w:color="auto"/>
            <w:bottom w:val="none" w:sz="0" w:space="0" w:color="auto"/>
            <w:right w:val="none" w:sz="0" w:space="0" w:color="auto"/>
          </w:divBdr>
        </w:div>
        <w:div w:id="869421009">
          <w:marLeft w:val="0"/>
          <w:marRight w:val="0"/>
          <w:marTop w:val="0"/>
          <w:marBottom w:val="0"/>
          <w:divBdr>
            <w:top w:val="none" w:sz="0" w:space="0" w:color="auto"/>
            <w:left w:val="none" w:sz="0" w:space="0" w:color="auto"/>
            <w:bottom w:val="none" w:sz="0" w:space="0" w:color="auto"/>
            <w:right w:val="none" w:sz="0" w:space="0" w:color="auto"/>
          </w:divBdr>
        </w:div>
        <w:div w:id="971518544">
          <w:marLeft w:val="0"/>
          <w:marRight w:val="0"/>
          <w:marTop w:val="0"/>
          <w:marBottom w:val="0"/>
          <w:divBdr>
            <w:top w:val="none" w:sz="0" w:space="0" w:color="auto"/>
            <w:left w:val="none" w:sz="0" w:space="0" w:color="auto"/>
            <w:bottom w:val="none" w:sz="0" w:space="0" w:color="auto"/>
            <w:right w:val="none" w:sz="0" w:space="0" w:color="auto"/>
          </w:divBdr>
        </w:div>
        <w:div w:id="1054891358">
          <w:marLeft w:val="0"/>
          <w:marRight w:val="0"/>
          <w:marTop w:val="0"/>
          <w:marBottom w:val="0"/>
          <w:divBdr>
            <w:top w:val="none" w:sz="0" w:space="0" w:color="auto"/>
            <w:left w:val="none" w:sz="0" w:space="0" w:color="auto"/>
            <w:bottom w:val="none" w:sz="0" w:space="0" w:color="auto"/>
            <w:right w:val="none" w:sz="0" w:space="0" w:color="auto"/>
          </w:divBdr>
        </w:div>
        <w:div w:id="1165051824">
          <w:marLeft w:val="0"/>
          <w:marRight w:val="0"/>
          <w:marTop w:val="0"/>
          <w:marBottom w:val="0"/>
          <w:divBdr>
            <w:top w:val="none" w:sz="0" w:space="0" w:color="auto"/>
            <w:left w:val="none" w:sz="0" w:space="0" w:color="auto"/>
            <w:bottom w:val="none" w:sz="0" w:space="0" w:color="auto"/>
            <w:right w:val="none" w:sz="0" w:space="0" w:color="auto"/>
          </w:divBdr>
        </w:div>
        <w:div w:id="1209103125">
          <w:marLeft w:val="0"/>
          <w:marRight w:val="0"/>
          <w:marTop w:val="0"/>
          <w:marBottom w:val="0"/>
          <w:divBdr>
            <w:top w:val="none" w:sz="0" w:space="0" w:color="auto"/>
            <w:left w:val="none" w:sz="0" w:space="0" w:color="auto"/>
            <w:bottom w:val="none" w:sz="0" w:space="0" w:color="auto"/>
            <w:right w:val="none" w:sz="0" w:space="0" w:color="auto"/>
          </w:divBdr>
        </w:div>
        <w:div w:id="1242057132">
          <w:marLeft w:val="0"/>
          <w:marRight w:val="0"/>
          <w:marTop w:val="0"/>
          <w:marBottom w:val="0"/>
          <w:divBdr>
            <w:top w:val="none" w:sz="0" w:space="0" w:color="auto"/>
            <w:left w:val="none" w:sz="0" w:space="0" w:color="auto"/>
            <w:bottom w:val="none" w:sz="0" w:space="0" w:color="auto"/>
            <w:right w:val="none" w:sz="0" w:space="0" w:color="auto"/>
          </w:divBdr>
        </w:div>
        <w:div w:id="1243832365">
          <w:marLeft w:val="0"/>
          <w:marRight w:val="0"/>
          <w:marTop w:val="0"/>
          <w:marBottom w:val="0"/>
          <w:divBdr>
            <w:top w:val="none" w:sz="0" w:space="0" w:color="auto"/>
            <w:left w:val="none" w:sz="0" w:space="0" w:color="auto"/>
            <w:bottom w:val="none" w:sz="0" w:space="0" w:color="auto"/>
            <w:right w:val="none" w:sz="0" w:space="0" w:color="auto"/>
          </w:divBdr>
        </w:div>
        <w:div w:id="1333681185">
          <w:marLeft w:val="0"/>
          <w:marRight w:val="0"/>
          <w:marTop w:val="0"/>
          <w:marBottom w:val="0"/>
          <w:divBdr>
            <w:top w:val="none" w:sz="0" w:space="0" w:color="auto"/>
            <w:left w:val="none" w:sz="0" w:space="0" w:color="auto"/>
            <w:bottom w:val="none" w:sz="0" w:space="0" w:color="auto"/>
            <w:right w:val="none" w:sz="0" w:space="0" w:color="auto"/>
          </w:divBdr>
        </w:div>
        <w:div w:id="1492986573">
          <w:marLeft w:val="0"/>
          <w:marRight w:val="0"/>
          <w:marTop w:val="0"/>
          <w:marBottom w:val="0"/>
          <w:divBdr>
            <w:top w:val="none" w:sz="0" w:space="0" w:color="auto"/>
            <w:left w:val="none" w:sz="0" w:space="0" w:color="auto"/>
            <w:bottom w:val="none" w:sz="0" w:space="0" w:color="auto"/>
            <w:right w:val="none" w:sz="0" w:space="0" w:color="auto"/>
          </w:divBdr>
        </w:div>
        <w:div w:id="1688406359">
          <w:marLeft w:val="0"/>
          <w:marRight w:val="0"/>
          <w:marTop w:val="0"/>
          <w:marBottom w:val="0"/>
          <w:divBdr>
            <w:top w:val="none" w:sz="0" w:space="0" w:color="auto"/>
            <w:left w:val="none" w:sz="0" w:space="0" w:color="auto"/>
            <w:bottom w:val="none" w:sz="0" w:space="0" w:color="auto"/>
            <w:right w:val="none" w:sz="0" w:space="0" w:color="auto"/>
          </w:divBdr>
        </w:div>
        <w:div w:id="1853836838">
          <w:marLeft w:val="0"/>
          <w:marRight w:val="0"/>
          <w:marTop w:val="0"/>
          <w:marBottom w:val="0"/>
          <w:divBdr>
            <w:top w:val="none" w:sz="0" w:space="0" w:color="auto"/>
            <w:left w:val="none" w:sz="0" w:space="0" w:color="auto"/>
            <w:bottom w:val="none" w:sz="0" w:space="0" w:color="auto"/>
            <w:right w:val="none" w:sz="0" w:space="0" w:color="auto"/>
          </w:divBdr>
        </w:div>
        <w:div w:id="1891383707">
          <w:marLeft w:val="0"/>
          <w:marRight w:val="0"/>
          <w:marTop w:val="0"/>
          <w:marBottom w:val="0"/>
          <w:divBdr>
            <w:top w:val="none" w:sz="0" w:space="0" w:color="auto"/>
            <w:left w:val="none" w:sz="0" w:space="0" w:color="auto"/>
            <w:bottom w:val="none" w:sz="0" w:space="0" w:color="auto"/>
            <w:right w:val="none" w:sz="0" w:space="0" w:color="auto"/>
          </w:divBdr>
        </w:div>
        <w:div w:id="1994212221">
          <w:marLeft w:val="0"/>
          <w:marRight w:val="0"/>
          <w:marTop w:val="0"/>
          <w:marBottom w:val="0"/>
          <w:divBdr>
            <w:top w:val="none" w:sz="0" w:space="0" w:color="auto"/>
            <w:left w:val="none" w:sz="0" w:space="0" w:color="auto"/>
            <w:bottom w:val="none" w:sz="0" w:space="0" w:color="auto"/>
            <w:right w:val="none" w:sz="0" w:space="0" w:color="auto"/>
          </w:divBdr>
        </w:div>
        <w:div w:id="2025012265">
          <w:marLeft w:val="0"/>
          <w:marRight w:val="0"/>
          <w:marTop w:val="0"/>
          <w:marBottom w:val="0"/>
          <w:divBdr>
            <w:top w:val="none" w:sz="0" w:space="0" w:color="auto"/>
            <w:left w:val="none" w:sz="0" w:space="0" w:color="auto"/>
            <w:bottom w:val="none" w:sz="0" w:space="0" w:color="auto"/>
            <w:right w:val="none" w:sz="0" w:space="0" w:color="auto"/>
          </w:divBdr>
        </w:div>
        <w:div w:id="2047168937">
          <w:marLeft w:val="0"/>
          <w:marRight w:val="0"/>
          <w:marTop w:val="0"/>
          <w:marBottom w:val="0"/>
          <w:divBdr>
            <w:top w:val="none" w:sz="0" w:space="0" w:color="auto"/>
            <w:left w:val="none" w:sz="0" w:space="0" w:color="auto"/>
            <w:bottom w:val="none" w:sz="0" w:space="0" w:color="auto"/>
            <w:right w:val="none" w:sz="0" w:space="0" w:color="auto"/>
          </w:divBdr>
        </w:div>
        <w:div w:id="2070036324">
          <w:marLeft w:val="0"/>
          <w:marRight w:val="0"/>
          <w:marTop w:val="0"/>
          <w:marBottom w:val="0"/>
          <w:divBdr>
            <w:top w:val="none" w:sz="0" w:space="0" w:color="auto"/>
            <w:left w:val="none" w:sz="0" w:space="0" w:color="auto"/>
            <w:bottom w:val="none" w:sz="0" w:space="0" w:color="auto"/>
            <w:right w:val="none" w:sz="0" w:space="0" w:color="auto"/>
          </w:divBdr>
        </w:div>
        <w:div w:id="2086104588">
          <w:marLeft w:val="0"/>
          <w:marRight w:val="0"/>
          <w:marTop w:val="0"/>
          <w:marBottom w:val="0"/>
          <w:divBdr>
            <w:top w:val="none" w:sz="0" w:space="0" w:color="auto"/>
            <w:left w:val="none" w:sz="0" w:space="0" w:color="auto"/>
            <w:bottom w:val="none" w:sz="0" w:space="0" w:color="auto"/>
            <w:right w:val="none" w:sz="0" w:space="0" w:color="auto"/>
          </w:divBdr>
        </w:div>
        <w:div w:id="2107921981">
          <w:marLeft w:val="0"/>
          <w:marRight w:val="0"/>
          <w:marTop w:val="0"/>
          <w:marBottom w:val="0"/>
          <w:divBdr>
            <w:top w:val="none" w:sz="0" w:space="0" w:color="auto"/>
            <w:left w:val="none" w:sz="0" w:space="0" w:color="auto"/>
            <w:bottom w:val="none" w:sz="0" w:space="0" w:color="auto"/>
            <w:right w:val="none" w:sz="0" w:space="0" w:color="auto"/>
          </w:divBdr>
        </w:div>
      </w:divsChild>
    </w:div>
    <w:div w:id="685716001">
      <w:bodyDiv w:val="1"/>
      <w:marLeft w:val="0"/>
      <w:marRight w:val="0"/>
      <w:marTop w:val="0"/>
      <w:marBottom w:val="0"/>
      <w:divBdr>
        <w:top w:val="none" w:sz="0" w:space="0" w:color="auto"/>
        <w:left w:val="none" w:sz="0" w:space="0" w:color="auto"/>
        <w:bottom w:val="none" w:sz="0" w:space="0" w:color="auto"/>
        <w:right w:val="none" w:sz="0" w:space="0" w:color="auto"/>
      </w:divBdr>
    </w:div>
    <w:div w:id="691686686">
      <w:bodyDiv w:val="1"/>
      <w:marLeft w:val="0"/>
      <w:marRight w:val="0"/>
      <w:marTop w:val="0"/>
      <w:marBottom w:val="0"/>
      <w:divBdr>
        <w:top w:val="none" w:sz="0" w:space="0" w:color="auto"/>
        <w:left w:val="none" w:sz="0" w:space="0" w:color="auto"/>
        <w:bottom w:val="none" w:sz="0" w:space="0" w:color="auto"/>
        <w:right w:val="none" w:sz="0" w:space="0" w:color="auto"/>
      </w:divBdr>
    </w:div>
    <w:div w:id="693116826">
      <w:bodyDiv w:val="1"/>
      <w:marLeft w:val="0"/>
      <w:marRight w:val="0"/>
      <w:marTop w:val="0"/>
      <w:marBottom w:val="0"/>
      <w:divBdr>
        <w:top w:val="none" w:sz="0" w:space="0" w:color="auto"/>
        <w:left w:val="none" w:sz="0" w:space="0" w:color="auto"/>
        <w:bottom w:val="none" w:sz="0" w:space="0" w:color="auto"/>
        <w:right w:val="none" w:sz="0" w:space="0" w:color="auto"/>
      </w:divBdr>
    </w:div>
    <w:div w:id="699665576">
      <w:bodyDiv w:val="1"/>
      <w:marLeft w:val="0"/>
      <w:marRight w:val="0"/>
      <w:marTop w:val="0"/>
      <w:marBottom w:val="0"/>
      <w:divBdr>
        <w:top w:val="none" w:sz="0" w:space="0" w:color="auto"/>
        <w:left w:val="none" w:sz="0" w:space="0" w:color="auto"/>
        <w:bottom w:val="none" w:sz="0" w:space="0" w:color="auto"/>
        <w:right w:val="none" w:sz="0" w:space="0" w:color="auto"/>
      </w:divBdr>
    </w:div>
    <w:div w:id="701125484">
      <w:bodyDiv w:val="1"/>
      <w:marLeft w:val="0"/>
      <w:marRight w:val="0"/>
      <w:marTop w:val="0"/>
      <w:marBottom w:val="0"/>
      <w:divBdr>
        <w:top w:val="none" w:sz="0" w:space="0" w:color="auto"/>
        <w:left w:val="none" w:sz="0" w:space="0" w:color="auto"/>
        <w:bottom w:val="none" w:sz="0" w:space="0" w:color="auto"/>
        <w:right w:val="none" w:sz="0" w:space="0" w:color="auto"/>
      </w:divBdr>
    </w:div>
    <w:div w:id="705718742">
      <w:bodyDiv w:val="1"/>
      <w:marLeft w:val="0"/>
      <w:marRight w:val="0"/>
      <w:marTop w:val="0"/>
      <w:marBottom w:val="0"/>
      <w:divBdr>
        <w:top w:val="none" w:sz="0" w:space="0" w:color="auto"/>
        <w:left w:val="none" w:sz="0" w:space="0" w:color="auto"/>
        <w:bottom w:val="none" w:sz="0" w:space="0" w:color="auto"/>
        <w:right w:val="none" w:sz="0" w:space="0" w:color="auto"/>
      </w:divBdr>
    </w:div>
    <w:div w:id="705956717">
      <w:bodyDiv w:val="1"/>
      <w:marLeft w:val="0"/>
      <w:marRight w:val="0"/>
      <w:marTop w:val="0"/>
      <w:marBottom w:val="0"/>
      <w:divBdr>
        <w:top w:val="none" w:sz="0" w:space="0" w:color="auto"/>
        <w:left w:val="none" w:sz="0" w:space="0" w:color="auto"/>
        <w:bottom w:val="none" w:sz="0" w:space="0" w:color="auto"/>
        <w:right w:val="none" w:sz="0" w:space="0" w:color="auto"/>
      </w:divBdr>
    </w:div>
    <w:div w:id="713769503">
      <w:bodyDiv w:val="1"/>
      <w:marLeft w:val="0"/>
      <w:marRight w:val="0"/>
      <w:marTop w:val="0"/>
      <w:marBottom w:val="0"/>
      <w:divBdr>
        <w:top w:val="none" w:sz="0" w:space="0" w:color="auto"/>
        <w:left w:val="none" w:sz="0" w:space="0" w:color="auto"/>
        <w:bottom w:val="none" w:sz="0" w:space="0" w:color="auto"/>
        <w:right w:val="none" w:sz="0" w:space="0" w:color="auto"/>
      </w:divBdr>
    </w:div>
    <w:div w:id="714740691">
      <w:bodyDiv w:val="1"/>
      <w:marLeft w:val="0"/>
      <w:marRight w:val="0"/>
      <w:marTop w:val="0"/>
      <w:marBottom w:val="0"/>
      <w:divBdr>
        <w:top w:val="none" w:sz="0" w:space="0" w:color="auto"/>
        <w:left w:val="none" w:sz="0" w:space="0" w:color="auto"/>
        <w:bottom w:val="none" w:sz="0" w:space="0" w:color="auto"/>
        <w:right w:val="none" w:sz="0" w:space="0" w:color="auto"/>
      </w:divBdr>
    </w:div>
    <w:div w:id="720326269">
      <w:bodyDiv w:val="1"/>
      <w:marLeft w:val="0"/>
      <w:marRight w:val="0"/>
      <w:marTop w:val="0"/>
      <w:marBottom w:val="0"/>
      <w:divBdr>
        <w:top w:val="none" w:sz="0" w:space="0" w:color="auto"/>
        <w:left w:val="none" w:sz="0" w:space="0" w:color="auto"/>
        <w:bottom w:val="none" w:sz="0" w:space="0" w:color="auto"/>
        <w:right w:val="none" w:sz="0" w:space="0" w:color="auto"/>
      </w:divBdr>
      <w:divsChild>
        <w:div w:id="140732620">
          <w:marLeft w:val="0"/>
          <w:marRight w:val="0"/>
          <w:marTop w:val="0"/>
          <w:marBottom w:val="0"/>
          <w:divBdr>
            <w:top w:val="none" w:sz="0" w:space="0" w:color="auto"/>
            <w:left w:val="none" w:sz="0" w:space="0" w:color="auto"/>
            <w:bottom w:val="none" w:sz="0" w:space="0" w:color="auto"/>
            <w:right w:val="single" w:sz="6" w:space="5" w:color="EBE7DC"/>
          </w:divBdr>
        </w:div>
        <w:div w:id="995839169">
          <w:marLeft w:val="0"/>
          <w:marRight w:val="225"/>
          <w:marTop w:val="0"/>
          <w:marBottom w:val="0"/>
          <w:divBdr>
            <w:top w:val="none" w:sz="0" w:space="0" w:color="auto"/>
            <w:left w:val="none" w:sz="0" w:space="0" w:color="auto"/>
            <w:bottom w:val="none" w:sz="0" w:space="0" w:color="auto"/>
            <w:right w:val="single" w:sz="6" w:space="0" w:color="EBE7DC"/>
          </w:divBdr>
          <w:divsChild>
            <w:div w:id="1861507720">
              <w:marLeft w:val="0"/>
              <w:marRight w:val="0"/>
              <w:marTop w:val="0"/>
              <w:marBottom w:val="150"/>
              <w:divBdr>
                <w:top w:val="none" w:sz="0" w:space="0" w:color="auto"/>
                <w:left w:val="none" w:sz="0" w:space="0" w:color="auto"/>
                <w:bottom w:val="single" w:sz="12" w:space="0" w:color="F3F0E7"/>
                <w:right w:val="none" w:sz="0" w:space="0" w:color="auto"/>
              </w:divBdr>
              <w:divsChild>
                <w:div w:id="1736931980">
                  <w:marLeft w:val="0"/>
                  <w:marRight w:val="0"/>
                  <w:marTop w:val="0"/>
                  <w:marBottom w:val="0"/>
                  <w:divBdr>
                    <w:top w:val="single" w:sz="6" w:space="11" w:color="F3F0E7"/>
                    <w:left w:val="none" w:sz="0" w:space="0" w:color="auto"/>
                    <w:bottom w:val="none" w:sz="0" w:space="11" w:color="auto"/>
                    <w:right w:val="none" w:sz="0" w:space="0" w:color="auto"/>
                  </w:divBdr>
                  <w:divsChild>
                    <w:div w:id="2090034132">
                      <w:marLeft w:val="0"/>
                      <w:marRight w:val="120"/>
                      <w:marTop w:val="0"/>
                      <w:marBottom w:val="0"/>
                      <w:divBdr>
                        <w:top w:val="none" w:sz="0" w:space="0" w:color="auto"/>
                        <w:left w:val="none" w:sz="0" w:space="0" w:color="auto"/>
                        <w:bottom w:val="none" w:sz="0" w:space="0" w:color="auto"/>
                        <w:right w:val="none" w:sz="0" w:space="0" w:color="auto"/>
                      </w:divBdr>
                    </w:div>
                  </w:divsChild>
                </w:div>
                <w:div w:id="1849364014">
                  <w:marLeft w:val="0"/>
                  <w:marRight w:val="0"/>
                  <w:marTop w:val="0"/>
                  <w:marBottom w:val="150"/>
                  <w:divBdr>
                    <w:top w:val="none" w:sz="0" w:space="0" w:color="auto"/>
                    <w:left w:val="none" w:sz="0" w:space="0" w:color="auto"/>
                    <w:bottom w:val="none" w:sz="0" w:space="0" w:color="auto"/>
                    <w:right w:val="none" w:sz="0" w:space="0" w:color="auto"/>
                  </w:divBdr>
                  <w:divsChild>
                    <w:div w:id="283657753">
                      <w:marLeft w:val="0"/>
                      <w:marRight w:val="0"/>
                      <w:marTop w:val="0"/>
                      <w:marBottom w:val="75"/>
                      <w:divBdr>
                        <w:top w:val="none" w:sz="0" w:space="0" w:color="auto"/>
                        <w:left w:val="none" w:sz="0" w:space="0" w:color="auto"/>
                        <w:bottom w:val="none" w:sz="0" w:space="0" w:color="auto"/>
                        <w:right w:val="none" w:sz="0" w:space="0" w:color="auto"/>
                      </w:divBdr>
                    </w:div>
                    <w:div w:id="102925942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137236">
          <w:marLeft w:val="0"/>
          <w:marRight w:val="0"/>
          <w:marTop w:val="0"/>
          <w:marBottom w:val="0"/>
          <w:divBdr>
            <w:top w:val="none" w:sz="0" w:space="0" w:color="auto"/>
            <w:left w:val="none" w:sz="0" w:space="0" w:color="auto"/>
            <w:bottom w:val="none" w:sz="0" w:space="0" w:color="auto"/>
            <w:right w:val="none" w:sz="0" w:space="0" w:color="auto"/>
          </w:divBdr>
          <w:divsChild>
            <w:div w:id="1898857522">
              <w:marLeft w:val="0"/>
              <w:marRight w:val="0"/>
              <w:marTop w:val="0"/>
              <w:marBottom w:val="0"/>
              <w:divBdr>
                <w:top w:val="none" w:sz="0" w:space="0" w:color="auto"/>
                <w:left w:val="none" w:sz="0" w:space="0" w:color="auto"/>
                <w:bottom w:val="none" w:sz="0" w:space="0" w:color="auto"/>
                <w:right w:val="none" w:sz="0" w:space="0" w:color="auto"/>
              </w:divBdr>
              <w:divsChild>
                <w:div w:id="175578295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722292529">
      <w:bodyDiv w:val="1"/>
      <w:marLeft w:val="0"/>
      <w:marRight w:val="0"/>
      <w:marTop w:val="0"/>
      <w:marBottom w:val="0"/>
      <w:divBdr>
        <w:top w:val="none" w:sz="0" w:space="0" w:color="auto"/>
        <w:left w:val="none" w:sz="0" w:space="0" w:color="auto"/>
        <w:bottom w:val="none" w:sz="0" w:space="0" w:color="auto"/>
        <w:right w:val="none" w:sz="0" w:space="0" w:color="auto"/>
      </w:divBdr>
    </w:div>
    <w:div w:id="724917149">
      <w:bodyDiv w:val="1"/>
      <w:marLeft w:val="0"/>
      <w:marRight w:val="0"/>
      <w:marTop w:val="0"/>
      <w:marBottom w:val="0"/>
      <w:divBdr>
        <w:top w:val="none" w:sz="0" w:space="0" w:color="auto"/>
        <w:left w:val="none" w:sz="0" w:space="0" w:color="auto"/>
        <w:bottom w:val="none" w:sz="0" w:space="0" w:color="auto"/>
        <w:right w:val="none" w:sz="0" w:space="0" w:color="auto"/>
      </w:divBdr>
    </w:div>
    <w:div w:id="727806760">
      <w:bodyDiv w:val="1"/>
      <w:marLeft w:val="0"/>
      <w:marRight w:val="0"/>
      <w:marTop w:val="0"/>
      <w:marBottom w:val="0"/>
      <w:divBdr>
        <w:top w:val="none" w:sz="0" w:space="0" w:color="auto"/>
        <w:left w:val="none" w:sz="0" w:space="0" w:color="auto"/>
        <w:bottom w:val="none" w:sz="0" w:space="0" w:color="auto"/>
        <w:right w:val="none" w:sz="0" w:space="0" w:color="auto"/>
      </w:divBdr>
    </w:div>
    <w:div w:id="735395824">
      <w:bodyDiv w:val="1"/>
      <w:marLeft w:val="0"/>
      <w:marRight w:val="0"/>
      <w:marTop w:val="0"/>
      <w:marBottom w:val="0"/>
      <w:divBdr>
        <w:top w:val="none" w:sz="0" w:space="0" w:color="auto"/>
        <w:left w:val="none" w:sz="0" w:space="0" w:color="auto"/>
        <w:bottom w:val="none" w:sz="0" w:space="0" w:color="auto"/>
        <w:right w:val="none" w:sz="0" w:space="0" w:color="auto"/>
      </w:divBdr>
      <w:divsChild>
        <w:div w:id="90441489">
          <w:marLeft w:val="0"/>
          <w:marRight w:val="0"/>
          <w:marTop w:val="0"/>
          <w:marBottom w:val="0"/>
          <w:divBdr>
            <w:top w:val="none" w:sz="0" w:space="0" w:color="auto"/>
            <w:left w:val="none" w:sz="0" w:space="0" w:color="auto"/>
            <w:bottom w:val="none" w:sz="0" w:space="0" w:color="auto"/>
            <w:right w:val="none" w:sz="0" w:space="0" w:color="auto"/>
          </w:divBdr>
        </w:div>
        <w:div w:id="143163316">
          <w:marLeft w:val="0"/>
          <w:marRight w:val="0"/>
          <w:marTop w:val="0"/>
          <w:marBottom w:val="0"/>
          <w:divBdr>
            <w:top w:val="none" w:sz="0" w:space="0" w:color="auto"/>
            <w:left w:val="none" w:sz="0" w:space="0" w:color="auto"/>
            <w:bottom w:val="none" w:sz="0" w:space="0" w:color="auto"/>
            <w:right w:val="none" w:sz="0" w:space="0" w:color="auto"/>
          </w:divBdr>
        </w:div>
        <w:div w:id="287931898">
          <w:marLeft w:val="0"/>
          <w:marRight w:val="0"/>
          <w:marTop w:val="0"/>
          <w:marBottom w:val="0"/>
          <w:divBdr>
            <w:top w:val="none" w:sz="0" w:space="0" w:color="auto"/>
            <w:left w:val="none" w:sz="0" w:space="0" w:color="auto"/>
            <w:bottom w:val="none" w:sz="0" w:space="0" w:color="auto"/>
            <w:right w:val="none" w:sz="0" w:space="0" w:color="auto"/>
          </w:divBdr>
        </w:div>
        <w:div w:id="413892154">
          <w:marLeft w:val="0"/>
          <w:marRight w:val="0"/>
          <w:marTop w:val="0"/>
          <w:marBottom w:val="0"/>
          <w:divBdr>
            <w:top w:val="none" w:sz="0" w:space="0" w:color="auto"/>
            <w:left w:val="none" w:sz="0" w:space="0" w:color="auto"/>
            <w:bottom w:val="none" w:sz="0" w:space="0" w:color="auto"/>
            <w:right w:val="none" w:sz="0" w:space="0" w:color="auto"/>
          </w:divBdr>
        </w:div>
        <w:div w:id="470252705">
          <w:marLeft w:val="0"/>
          <w:marRight w:val="0"/>
          <w:marTop w:val="0"/>
          <w:marBottom w:val="0"/>
          <w:divBdr>
            <w:top w:val="none" w:sz="0" w:space="0" w:color="auto"/>
            <w:left w:val="none" w:sz="0" w:space="0" w:color="auto"/>
            <w:bottom w:val="none" w:sz="0" w:space="0" w:color="auto"/>
            <w:right w:val="none" w:sz="0" w:space="0" w:color="auto"/>
          </w:divBdr>
        </w:div>
        <w:div w:id="478039104">
          <w:marLeft w:val="0"/>
          <w:marRight w:val="0"/>
          <w:marTop w:val="0"/>
          <w:marBottom w:val="0"/>
          <w:divBdr>
            <w:top w:val="none" w:sz="0" w:space="0" w:color="auto"/>
            <w:left w:val="none" w:sz="0" w:space="0" w:color="auto"/>
            <w:bottom w:val="none" w:sz="0" w:space="0" w:color="auto"/>
            <w:right w:val="none" w:sz="0" w:space="0" w:color="auto"/>
          </w:divBdr>
        </w:div>
        <w:div w:id="609699692">
          <w:marLeft w:val="0"/>
          <w:marRight w:val="0"/>
          <w:marTop w:val="0"/>
          <w:marBottom w:val="0"/>
          <w:divBdr>
            <w:top w:val="none" w:sz="0" w:space="0" w:color="auto"/>
            <w:left w:val="none" w:sz="0" w:space="0" w:color="auto"/>
            <w:bottom w:val="none" w:sz="0" w:space="0" w:color="auto"/>
            <w:right w:val="none" w:sz="0" w:space="0" w:color="auto"/>
          </w:divBdr>
        </w:div>
        <w:div w:id="683290016">
          <w:marLeft w:val="0"/>
          <w:marRight w:val="0"/>
          <w:marTop w:val="0"/>
          <w:marBottom w:val="0"/>
          <w:divBdr>
            <w:top w:val="none" w:sz="0" w:space="0" w:color="auto"/>
            <w:left w:val="none" w:sz="0" w:space="0" w:color="auto"/>
            <w:bottom w:val="none" w:sz="0" w:space="0" w:color="auto"/>
            <w:right w:val="none" w:sz="0" w:space="0" w:color="auto"/>
          </w:divBdr>
        </w:div>
        <w:div w:id="724568556">
          <w:marLeft w:val="0"/>
          <w:marRight w:val="0"/>
          <w:marTop w:val="0"/>
          <w:marBottom w:val="0"/>
          <w:divBdr>
            <w:top w:val="none" w:sz="0" w:space="0" w:color="auto"/>
            <w:left w:val="none" w:sz="0" w:space="0" w:color="auto"/>
            <w:bottom w:val="none" w:sz="0" w:space="0" w:color="auto"/>
            <w:right w:val="none" w:sz="0" w:space="0" w:color="auto"/>
          </w:divBdr>
        </w:div>
        <w:div w:id="815953441">
          <w:marLeft w:val="0"/>
          <w:marRight w:val="0"/>
          <w:marTop w:val="0"/>
          <w:marBottom w:val="0"/>
          <w:divBdr>
            <w:top w:val="none" w:sz="0" w:space="0" w:color="auto"/>
            <w:left w:val="none" w:sz="0" w:space="0" w:color="auto"/>
            <w:bottom w:val="none" w:sz="0" w:space="0" w:color="auto"/>
            <w:right w:val="none" w:sz="0" w:space="0" w:color="auto"/>
          </w:divBdr>
        </w:div>
        <w:div w:id="1118646345">
          <w:marLeft w:val="0"/>
          <w:marRight w:val="0"/>
          <w:marTop w:val="0"/>
          <w:marBottom w:val="0"/>
          <w:divBdr>
            <w:top w:val="none" w:sz="0" w:space="0" w:color="auto"/>
            <w:left w:val="none" w:sz="0" w:space="0" w:color="auto"/>
            <w:bottom w:val="none" w:sz="0" w:space="0" w:color="auto"/>
            <w:right w:val="none" w:sz="0" w:space="0" w:color="auto"/>
          </w:divBdr>
        </w:div>
        <w:div w:id="1274097938">
          <w:marLeft w:val="0"/>
          <w:marRight w:val="0"/>
          <w:marTop w:val="0"/>
          <w:marBottom w:val="0"/>
          <w:divBdr>
            <w:top w:val="none" w:sz="0" w:space="0" w:color="auto"/>
            <w:left w:val="none" w:sz="0" w:space="0" w:color="auto"/>
            <w:bottom w:val="none" w:sz="0" w:space="0" w:color="auto"/>
            <w:right w:val="none" w:sz="0" w:space="0" w:color="auto"/>
          </w:divBdr>
        </w:div>
        <w:div w:id="1290941950">
          <w:marLeft w:val="0"/>
          <w:marRight w:val="0"/>
          <w:marTop w:val="0"/>
          <w:marBottom w:val="0"/>
          <w:divBdr>
            <w:top w:val="none" w:sz="0" w:space="0" w:color="auto"/>
            <w:left w:val="none" w:sz="0" w:space="0" w:color="auto"/>
            <w:bottom w:val="none" w:sz="0" w:space="0" w:color="auto"/>
            <w:right w:val="none" w:sz="0" w:space="0" w:color="auto"/>
          </w:divBdr>
        </w:div>
        <w:div w:id="1477530617">
          <w:marLeft w:val="0"/>
          <w:marRight w:val="0"/>
          <w:marTop w:val="0"/>
          <w:marBottom w:val="0"/>
          <w:divBdr>
            <w:top w:val="none" w:sz="0" w:space="0" w:color="auto"/>
            <w:left w:val="none" w:sz="0" w:space="0" w:color="auto"/>
            <w:bottom w:val="none" w:sz="0" w:space="0" w:color="auto"/>
            <w:right w:val="none" w:sz="0" w:space="0" w:color="auto"/>
          </w:divBdr>
        </w:div>
        <w:div w:id="1530725023">
          <w:marLeft w:val="0"/>
          <w:marRight w:val="0"/>
          <w:marTop w:val="0"/>
          <w:marBottom w:val="0"/>
          <w:divBdr>
            <w:top w:val="none" w:sz="0" w:space="0" w:color="auto"/>
            <w:left w:val="none" w:sz="0" w:space="0" w:color="auto"/>
            <w:bottom w:val="none" w:sz="0" w:space="0" w:color="auto"/>
            <w:right w:val="none" w:sz="0" w:space="0" w:color="auto"/>
          </w:divBdr>
        </w:div>
        <w:div w:id="1991445909">
          <w:marLeft w:val="0"/>
          <w:marRight w:val="0"/>
          <w:marTop w:val="0"/>
          <w:marBottom w:val="0"/>
          <w:divBdr>
            <w:top w:val="none" w:sz="0" w:space="0" w:color="auto"/>
            <w:left w:val="none" w:sz="0" w:space="0" w:color="auto"/>
            <w:bottom w:val="none" w:sz="0" w:space="0" w:color="auto"/>
            <w:right w:val="none" w:sz="0" w:space="0" w:color="auto"/>
          </w:divBdr>
        </w:div>
      </w:divsChild>
    </w:div>
    <w:div w:id="742530688">
      <w:bodyDiv w:val="1"/>
      <w:marLeft w:val="0"/>
      <w:marRight w:val="0"/>
      <w:marTop w:val="0"/>
      <w:marBottom w:val="0"/>
      <w:divBdr>
        <w:top w:val="none" w:sz="0" w:space="0" w:color="auto"/>
        <w:left w:val="none" w:sz="0" w:space="0" w:color="auto"/>
        <w:bottom w:val="none" w:sz="0" w:space="0" w:color="auto"/>
        <w:right w:val="none" w:sz="0" w:space="0" w:color="auto"/>
      </w:divBdr>
    </w:div>
    <w:div w:id="744574985">
      <w:bodyDiv w:val="1"/>
      <w:marLeft w:val="0"/>
      <w:marRight w:val="0"/>
      <w:marTop w:val="0"/>
      <w:marBottom w:val="0"/>
      <w:divBdr>
        <w:top w:val="none" w:sz="0" w:space="0" w:color="auto"/>
        <w:left w:val="none" w:sz="0" w:space="0" w:color="auto"/>
        <w:bottom w:val="none" w:sz="0" w:space="0" w:color="auto"/>
        <w:right w:val="none" w:sz="0" w:space="0" w:color="auto"/>
      </w:divBdr>
    </w:div>
    <w:div w:id="744645217">
      <w:bodyDiv w:val="1"/>
      <w:marLeft w:val="0"/>
      <w:marRight w:val="0"/>
      <w:marTop w:val="0"/>
      <w:marBottom w:val="0"/>
      <w:divBdr>
        <w:top w:val="none" w:sz="0" w:space="0" w:color="auto"/>
        <w:left w:val="none" w:sz="0" w:space="0" w:color="auto"/>
        <w:bottom w:val="none" w:sz="0" w:space="0" w:color="auto"/>
        <w:right w:val="none" w:sz="0" w:space="0" w:color="auto"/>
      </w:divBdr>
    </w:div>
    <w:div w:id="760764056">
      <w:bodyDiv w:val="1"/>
      <w:marLeft w:val="0"/>
      <w:marRight w:val="0"/>
      <w:marTop w:val="0"/>
      <w:marBottom w:val="0"/>
      <w:divBdr>
        <w:top w:val="none" w:sz="0" w:space="0" w:color="auto"/>
        <w:left w:val="none" w:sz="0" w:space="0" w:color="auto"/>
        <w:bottom w:val="none" w:sz="0" w:space="0" w:color="auto"/>
        <w:right w:val="none" w:sz="0" w:space="0" w:color="auto"/>
      </w:divBdr>
    </w:div>
    <w:div w:id="763720283">
      <w:bodyDiv w:val="1"/>
      <w:marLeft w:val="0"/>
      <w:marRight w:val="0"/>
      <w:marTop w:val="0"/>
      <w:marBottom w:val="0"/>
      <w:divBdr>
        <w:top w:val="none" w:sz="0" w:space="0" w:color="auto"/>
        <w:left w:val="none" w:sz="0" w:space="0" w:color="auto"/>
        <w:bottom w:val="none" w:sz="0" w:space="0" w:color="auto"/>
        <w:right w:val="none" w:sz="0" w:space="0" w:color="auto"/>
      </w:divBdr>
    </w:div>
    <w:div w:id="763960366">
      <w:bodyDiv w:val="1"/>
      <w:marLeft w:val="0"/>
      <w:marRight w:val="0"/>
      <w:marTop w:val="0"/>
      <w:marBottom w:val="0"/>
      <w:divBdr>
        <w:top w:val="none" w:sz="0" w:space="0" w:color="auto"/>
        <w:left w:val="none" w:sz="0" w:space="0" w:color="auto"/>
        <w:bottom w:val="none" w:sz="0" w:space="0" w:color="auto"/>
        <w:right w:val="none" w:sz="0" w:space="0" w:color="auto"/>
      </w:divBdr>
    </w:div>
    <w:div w:id="766928103">
      <w:bodyDiv w:val="1"/>
      <w:marLeft w:val="0"/>
      <w:marRight w:val="0"/>
      <w:marTop w:val="0"/>
      <w:marBottom w:val="0"/>
      <w:divBdr>
        <w:top w:val="none" w:sz="0" w:space="0" w:color="auto"/>
        <w:left w:val="none" w:sz="0" w:space="0" w:color="auto"/>
        <w:bottom w:val="none" w:sz="0" w:space="0" w:color="auto"/>
        <w:right w:val="none" w:sz="0" w:space="0" w:color="auto"/>
      </w:divBdr>
    </w:div>
    <w:div w:id="795411857">
      <w:bodyDiv w:val="1"/>
      <w:marLeft w:val="0"/>
      <w:marRight w:val="0"/>
      <w:marTop w:val="0"/>
      <w:marBottom w:val="0"/>
      <w:divBdr>
        <w:top w:val="none" w:sz="0" w:space="0" w:color="auto"/>
        <w:left w:val="none" w:sz="0" w:space="0" w:color="auto"/>
        <w:bottom w:val="none" w:sz="0" w:space="0" w:color="auto"/>
        <w:right w:val="none" w:sz="0" w:space="0" w:color="auto"/>
      </w:divBdr>
      <w:divsChild>
        <w:div w:id="1258752039">
          <w:marLeft w:val="0"/>
          <w:marRight w:val="0"/>
          <w:marTop w:val="0"/>
          <w:marBottom w:val="0"/>
          <w:divBdr>
            <w:top w:val="none" w:sz="0" w:space="0" w:color="auto"/>
            <w:left w:val="none" w:sz="0" w:space="0" w:color="auto"/>
            <w:bottom w:val="none" w:sz="0" w:space="0" w:color="auto"/>
            <w:right w:val="none" w:sz="0" w:space="0" w:color="auto"/>
          </w:divBdr>
        </w:div>
        <w:div w:id="1227034546">
          <w:marLeft w:val="0"/>
          <w:marRight w:val="0"/>
          <w:marTop w:val="0"/>
          <w:marBottom w:val="0"/>
          <w:divBdr>
            <w:top w:val="none" w:sz="0" w:space="0" w:color="auto"/>
            <w:left w:val="none" w:sz="0" w:space="0" w:color="auto"/>
            <w:bottom w:val="none" w:sz="0" w:space="0" w:color="auto"/>
            <w:right w:val="none" w:sz="0" w:space="0" w:color="auto"/>
          </w:divBdr>
        </w:div>
        <w:div w:id="1013192442">
          <w:marLeft w:val="0"/>
          <w:marRight w:val="0"/>
          <w:marTop w:val="0"/>
          <w:marBottom w:val="0"/>
          <w:divBdr>
            <w:top w:val="none" w:sz="0" w:space="0" w:color="auto"/>
            <w:left w:val="none" w:sz="0" w:space="0" w:color="auto"/>
            <w:bottom w:val="none" w:sz="0" w:space="0" w:color="auto"/>
            <w:right w:val="none" w:sz="0" w:space="0" w:color="auto"/>
          </w:divBdr>
        </w:div>
        <w:div w:id="2123674">
          <w:marLeft w:val="0"/>
          <w:marRight w:val="0"/>
          <w:marTop w:val="0"/>
          <w:marBottom w:val="0"/>
          <w:divBdr>
            <w:top w:val="none" w:sz="0" w:space="0" w:color="auto"/>
            <w:left w:val="none" w:sz="0" w:space="0" w:color="auto"/>
            <w:bottom w:val="none" w:sz="0" w:space="0" w:color="auto"/>
            <w:right w:val="none" w:sz="0" w:space="0" w:color="auto"/>
          </w:divBdr>
        </w:div>
      </w:divsChild>
    </w:div>
    <w:div w:id="797146540">
      <w:bodyDiv w:val="1"/>
      <w:marLeft w:val="0"/>
      <w:marRight w:val="0"/>
      <w:marTop w:val="0"/>
      <w:marBottom w:val="0"/>
      <w:divBdr>
        <w:top w:val="none" w:sz="0" w:space="0" w:color="auto"/>
        <w:left w:val="none" w:sz="0" w:space="0" w:color="auto"/>
        <w:bottom w:val="none" w:sz="0" w:space="0" w:color="auto"/>
        <w:right w:val="none" w:sz="0" w:space="0" w:color="auto"/>
      </w:divBdr>
    </w:div>
    <w:div w:id="804733385">
      <w:bodyDiv w:val="1"/>
      <w:marLeft w:val="0"/>
      <w:marRight w:val="0"/>
      <w:marTop w:val="0"/>
      <w:marBottom w:val="0"/>
      <w:divBdr>
        <w:top w:val="none" w:sz="0" w:space="0" w:color="auto"/>
        <w:left w:val="none" w:sz="0" w:space="0" w:color="auto"/>
        <w:bottom w:val="none" w:sz="0" w:space="0" w:color="auto"/>
        <w:right w:val="none" w:sz="0" w:space="0" w:color="auto"/>
      </w:divBdr>
    </w:div>
    <w:div w:id="807823096">
      <w:bodyDiv w:val="1"/>
      <w:marLeft w:val="0"/>
      <w:marRight w:val="0"/>
      <w:marTop w:val="0"/>
      <w:marBottom w:val="0"/>
      <w:divBdr>
        <w:top w:val="none" w:sz="0" w:space="0" w:color="auto"/>
        <w:left w:val="none" w:sz="0" w:space="0" w:color="auto"/>
        <w:bottom w:val="none" w:sz="0" w:space="0" w:color="auto"/>
        <w:right w:val="none" w:sz="0" w:space="0" w:color="auto"/>
      </w:divBdr>
    </w:div>
    <w:div w:id="812068343">
      <w:bodyDiv w:val="1"/>
      <w:marLeft w:val="0"/>
      <w:marRight w:val="0"/>
      <w:marTop w:val="0"/>
      <w:marBottom w:val="0"/>
      <w:divBdr>
        <w:top w:val="none" w:sz="0" w:space="0" w:color="auto"/>
        <w:left w:val="none" w:sz="0" w:space="0" w:color="auto"/>
        <w:bottom w:val="none" w:sz="0" w:space="0" w:color="auto"/>
        <w:right w:val="none" w:sz="0" w:space="0" w:color="auto"/>
      </w:divBdr>
      <w:divsChild>
        <w:div w:id="816533871">
          <w:marLeft w:val="0"/>
          <w:marRight w:val="0"/>
          <w:marTop w:val="0"/>
          <w:marBottom w:val="0"/>
          <w:divBdr>
            <w:top w:val="none" w:sz="0" w:space="0" w:color="auto"/>
            <w:left w:val="none" w:sz="0" w:space="0" w:color="auto"/>
            <w:bottom w:val="none" w:sz="0" w:space="0" w:color="auto"/>
            <w:right w:val="none" w:sz="0" w:space="0" w:color="auto"/>
          </w:divBdr>
        </w:div>
      </w:divsChild>
    </w:div>
    <w:div w:id="814952878">
      <w:bodyDiv w:val="1"/>
      <w:marLeft w:val="0"/>
      <w:marRight w:val="0"/>
      <w:marTop w:val="0"/>
      <w:marBottom w:val="0"/>
      <w:divBdr>
        <w:top w:val="none" w:sz="0" w:space="0" w:color="auto"/>
        <w:left w:val="none" w:sz="0" w:space="0" w:color="auto"/>
        <w:bottom w:val="none" w:sz="0" w:space="0" w:color="auto"/>
        <w:right w:val="none" w:sz="0" w:space="0" w:color="auto"/>
      </w:divBdr>
    </w:div>
    <w:div w:id="823354740">
      <w:bodyDiv w:val="1"/>
      <w:marLeft w:val="0"/>
      <w:marRight w:val="0"/>
      <w:marTop w:val="0"/>
      <w:marBottom w:val="0"/>
      <w:divBdr>
        <w:top w:val="none" w:sz="0" w:space="0" w:color="auto"/>
        <w:left w:val="none" w:sz="0" w:space="0" w:color="auto"/>
        <w:bottom w:val="none" w:sz="0" w:space="0" w:color="auto"/>
        <w:right w:val="none" w:sz="0" w:space="0" w:color="auto"/>
      </w:divBdr>
    </w:div>
    <w:div w:id="823542695">
      <w:bodyDiv w:val="1"/>
      <w:marLeft w:val="0"/>
      <w:marRight w:val="0"/>
      <w:marTop w:val="0"/>
      <w:marBottom w:val="0"/>
      <w:divBdr>
        <w:top w:val="none" w:sz="0" w:space="0" w:color="auto"/>
        <w:left w:val="none" w:sz="0" w:space="0" w:color="auto"/>
        <w:bottom w:val="none" w:sz="0" w:space="0" w:color="auto"/>
        <w:right w:val="none" w:sz="0" w:space="0" w:color="auto"/>
      </w:divBdr>
    </w:div>
    <w:div w:id="825976991">
      <w:bodyDiv w:val="1"/>
      <w:marLeft w:val="0"/>
      <w:marRight w:val="0"/>
      <w:marTop w:val="0"/>
      <w:marBottom w:val="0"/>
      <w:divBdr>
        <w:top w:val="none" w:sz="0" w:space="0" w:color="auto"/>
        <w:left w:val="none" w:sz="0" w:space="0" w:color="auto"/>
        <w:bottom w:val="none" w:sz="0" w:space="0" w:color="auto"/>
        <w:right w:val="none" w:sz="0" w:space="0" w:color="auto"/>
      </w:divBdr>
    </w:div>
    <w:div w:id="826743693">
      <w:bodyDiv w:val="1"/>
      <w:marLeft w:val="0"/>
      <w:marRight w:val="0"/>
      <w:marTop w:val="0"/>
      <w:marBottom w:val="0"/>
      <w:divBdr>
        <w:top w:val="none" w:sz="0" w:space="0" w:color="auto"/>
        <w:left w:val="none" w:sz="0" w:space="0" w:color="auto"/>
        <w:bottom w:val="none" w:sz="0" w:space="0" w:color="auto"/>
        <w:right w:val="none" w:sz="0" w:space="0" w:color="auto"/>
      </w:divBdr>
    </w:div>
    <w:div w:id="826870696">
      <w:bodyDiv w:val="1"/>
      <w:marLeft w:val="0"/>
      <w:marRight w:val="0"/>
      <w:marTop w:val="0"/>
      <w:marBottom w:val="0"/>
      <w:divBdr>
        <w:top w:val="none" w:sz="0" w:space="0" w:color="auto"/>
        <w:left w:val="none" w:sz="0" w:space="0" w:color="auto"/>
        <w:bottom w:val="none" w:sz="0" w:space="0" w:color="auto"/>
        <w:right w:val="none" w:sz="0" w:space="0" w:color="auto"/>
      </w:divBdr>
    </w:div>
    <w:div w:id="839001871">
      <w:bodyDiv w:val="1"/>
      <w:marLeft w:val="0"/>
      <w:marRight w:val="0"/>
      <w:marTop w:val="0"/>
      <w:marBottom w:val="0"/>
      <w:divBdr>
        <w:top w:val="none" w:sz="0" w:space="0" w:color="auto"/>
        <w:left w:val="none" w:sz="0" w:space="0" w:color="auto"/>
        <w:bottom w:val="none" w:sz="0" w:space="0" w:color="auto"/>
        <w:right w:val="none" w:sz="0" w:space="0" w:color="auto"/>
      </w:divBdr>
    </w:div>
    <w:div w:id="851070517">
      <w:bodyDiv w:val="1"/>
      <w:marLeft w:val="0"/>
      <w:marRight w:val="0"/>
      <w:marTop w:val="0"/>
      <w:marBottom w:val="0"/>
      <w:divBdr>
        <w:top w:val="none" w:sz="0" w:space="0" w:color="auto"/>
        <w:left w:val="none" w:sz="0" w:space="0" w:color="auto"/>
        <w:bottom w:val="none" w:sz="0" w:space="0" w:color="auto"/>
        <w:right w:val="none" w:sz="0" w:space="0" w:color="auto"/>
      </w:divBdr>
    </w:div>
    <w:div w:id="851651627">
      <w:bodyDiv w:val="1"/>
      <w:marLeft w:val="0"/>
      <w:marRight w:val="0"/>
      <w:marTop w:val="0"/>
      <w:marBottom w:val="0"/>
      <w:divBdr>
        <w:top w:val="none" w:sz="0" w:space="0" w:color="auto"/>
        <w:left w:val="none" w:sz="0" w:space="0" w:color="auto"/>
        <w:bottom w:val="none" w:sz="0" w:space="0" w:color="auto"/>
        <w:right w:val="none" w:sz="0" w:space="0" w:color="auto"/>
      </w:divBdr>
    </w:div>
    <w:div w:id="854878401">
      <w:bodyDiv w:val="1"/>
      <w:marLeft w:val="0"/>
      <w:marRight w:val="0"/>
      <w:marTop w:val="0"/>
      <w:marBottom w:val="0"/>
      <w:divBdr>
        <w:top w:val="none" w:sz="0" w:space="0" w:color="auto"/>
        <w:left w:val="none" w:sz="0" w:space="0" w:color="auto"/>
        <w:bottom w:val="none" w:sz="0" w:space="0" w:color="auto"/>
        <w:right w:val="none" w:sz="0" w:space="0" w:color="auto"/>
      </w:divBdr>
    </w:div>
    <w:div w:id="855194156">
      <w:bodyDiv w:val="1"/>
      <w:marLeft w:val="0"/>
      <w:marRight w:val="0"/>
      <w:marTop w:val="0"/>
      <w:marBottom w:val="0"/>
      <w:divBdr>
        <w:top w:val="none" w:sz="0" w:space="0" w:color="auto"/>
        <w:left w:val="none" w:sz="0" w:space="0" w:color="auto"/>
        <w:bottom w:val="none" w:sz="0" w:space="0" w:color="auto"/>
        <w:right w:val="none" w:sz="0" w:space="0" w:color="auto"/>
      </w:divBdr>
    </w:div>
    <w:div w:id="857353584">
      <w:bodyDiv w:val="1"/>
      <w:marLeft w:val="0"/>
      <w:marRight w:val="0"/>
      <w:marTop w:val="0"/>
      <w:marBottom w:val="0"/>
      <w:divBdr>
        <w:top w:val="none" w:sz="0" w:space="0" w:color="auto"/>
        <w:left w:val="none" w:sz="0" w:space="0" w:color="auto"/>
        <w:bottom w:val="none" w:sz="0" w:space="0" w:color="auto"/>
        <w:right w:val="none" w:sz="0" w:space="0" w:color="auto"/>
      </w:divBdr>
    </w:div>
    <w:div w:id="859465785">
      <w:bodyDiv w:val="1"/>
      <w:marLeft w:val="0"/>
      <w:marRight w:val="0"/>
      <w:marTop w:val="0"/>
      <w:marBottom w:val="0"/>
      <w:divBdr>
        <w:top w:val="none" w:sz="0" w:space="0" w:color="auto"/>
        <w:left w:val="none" w:sz="0" w:space="0" w:color="auto"/>
        <w:bottom w:val="none" w:sz="0" w:space="0" w:color="auto"/>
        <w:right w:val="none" w:sz="0" w:space="0" w:color="auto"/>
      </w:divBdr>
    </w:div>
    <w:div w:id="859926808">
      <w:bodyDiv w:val="1"/>
      <w:marLeft w:val="0"/>
      <w:marRight w:val="0"/>
      <w:marTop w:val="0"/>
      <w:marBottom w:val="0"/>
      <w:divBdr>
        <w:top w:val="none" w:sz="0" w:space="0" w:color="auto"/>
        <w:left w:val="none" w:sz="0" w:space="0" w:color="auto"/>
        <w:bottom w:val="none" w:sz="0" w:space="0" w:color="auto"/>
        <w:right w:val="none" w:sz="0" w:space="0" w:color="auto"/>
      </w:divBdr>
    </w:div>
    <w:div w:id="862942470">
      <w:bodyDiv w:val="1"/>
      <w:marLeft w:val="0"/>
      <w:marRight w:val="0"/>
      <w:marTop w:val="0"/>
      <w:marBottom w:val="0"/>
      <w:divBdr>
        <w:top w:val="none" w:sz="0" w:space="0" w:color="auto"/>
        <w:left w:val="none" w:sz="0" w:space="0" w:color="auto"/>
        <w:bottom w:val="none" w:sz="0" w:space="0" w:color="auto"/>
        <w:right w:val="none" w:sz="0" w:space="0" w:color="auto"/>
      </w:divBdr>
    </w:div>
    <w:div w:id="864909563">
      <w:bodyDiv w:val="1"/>
      <w:marLeft w:val="0"/>
      <w:marRight w:val="0"/>
      <w:marTop w:val="0"/>
      <w:marBottom w:val="0"/>
      <w:divBdr>
        <w:top w:val="none" w:sz="0" w:space="0" w:color="auto"/>
        <w:left w:val="none" w:sz="0" w:space="0" w:color="auto"/>
        <w:bottom w:val="none" w:sz="0" w:space="0" w:color="auto"/>
        <w:right w:val="none" w:sz="0" w:space="0" w:color="auto"/>
      </w:divBdr>
    </w:div>
    <w:div w:id="868179819">
      <w:bodyDiv w:val="1"/>
      <w:marLeft w:val="0"/>
      <w:marRight w:val="0"/>
      <w:marTop w:val="0"/>
      <w:marBottom w:val="0"/>
      <w:divBdr>
        <w:top w:val="none" w:sz="0" w:space="0" w:color="auto"/>
        <w:left w:val="none" w:sz="0" w:space="0" w:color="auto"/>
        <w:bottom w:val="none" w:sz="0" w:space="0" w:color="auto"/>
        <w:right w:val="none" w:sz="0" w:space="0" w:color="auto"/>
      </w:divBdr>
    </w:div>
    <w:div w:id="870192904">
      <w:bodyDiv w:val="1"/>
      <w:marLeft w:val="0"/>
      <w:marRight w:val="0"/>
      <w:marTop w:val="0"/>
      <w:marBottom w:val="0"/>
      <w:divBdr>
        <w:top w:val="none" w:sz="0" w:space="0" w:color="auto"/>
        <w:left w:val="none" w:sz="0" w:space="0" w:color="auto"/>
        <w:bottom w:val="none" w:sz="0" w:space="0" w:color="auto"/>
        <w:right w:val="none" w:sz="0" w:space="0" w:color="auto"/>
      </w:divBdr>
    </w:div>
    <w:div w:id="876623491">
      <w:bodyDiv w:val="1"/>
      <w:marLeft w:val="0"/>
      <w:marRight w:val="0"/>
      <w:marTop w:val="0"/>
      <w:marBottom w:val="0"/>
      <w:divBdr>
        <w:top w:val="none" w:sz="0" w:space="0" w:color="auto"/>
        <w:left w:val="none" w:sz="0" w:space="0" w:color="auto"/>
        <w:bottom w:val="none" w:sz="0" w:space="0" w:color="auto"/>
        <w:right w:val="none" w:sz="0" w:space="0" w:color="auto"/>
      </w:divBdr>
    </w:div>
    <w:div w:id="882594505">
      <w:bodyDiv w:val="1"/>
      <w:marLeft w:val="0"/>
      <w:marRight w:val="0"/>
      <w:marTop w:val="0"/>
      <w:marBottom w:val="0"/>
      <w:divBdr>
        <w:top w:val="none" w:sz="0" w:space="0" w:color="auto"/>
        <w:left w:val="none" w:sz="0" w:space="0" w:color="auto"/>
        <w:bottom w:val="none" w:sz="0" w:space="0" w:color="auto"/>
        <w:right w:val="none" w:sz="0" w:space="0" w:color="auto"/>
      </w:divBdr>
    </w:div>
    <w:div w:id="885264087">
      <w:bodyDiv w:val="1"/>
      <w:marLeft w:val="0"/>
      <w:marRight w:val="0"/>
      <w:marTop w:val="0"/>
      <w:marBottom w:val="0"/>
      <w:divBdr>
        <w:top w:val="none" w:sz="0" w:space="0" w:color="auto"/>
        <w:left w:val="none" w:sz="0" w:space="0" w:color="auto"/>
        <w:bottom w:val="none" w:sz="0" w:space="0" w:color="auto"/>
        <w:right w:val="none" w:sz="0" w:space="0" w:color="auto"/>
      </w:divBdr>
      <w:divsChild>
        <w:div w:id="2118716205">
          <w:marLeft w:val="0"/>
          <w:marRight w:val="0"/>
          <w:marTop w:val="0"/>
          <w:marBottom w:val="0"/>
          <w:divBdr>
            <w:top w:val="none" w:sz="0" w:space="0" w:color="auto"/>
            <w:left w:val="none" w:sz="0" w:space="0" w:color="auto"/>
            <w:bottom w:val="none" w:sz="0" w:space="0" w:color="auto"/>
            <w:right w:val="none" w:sz="0" w:space="0" w:color="auto"/>
          </w:divBdr>
        </w:div>
        <w:div w:id="1002512957">
          <w:marLeft w:val="0"/>
          <w:marRight w:val="0"/>
          <w:marTop w:val="0"/>
          <w:marBottom w:val="0"/>
          <w:divBdr>
            <w:top w:val="none" w:sz="0" w:space="0" w:color="auto"/>
            <w:left w:val="none" w:sz="0" w:space="0" w:color="auto"/>
            <w:bottom w:val="none" w:sz="0" w:space="0" w:color="auto"/>
            <w:right w:val="none" w:sz="0" w:space="0" w:color="auto"/>
          </w:divBdr>
        </w:div>
        <w:div w:id="6955504">
          <w:marLeft w:val="0"/>
          <w:marRight w:val="0"/>
          <w:marTop w:val="0"/>
          <w:marBottom w:val="0"/>
          <w:divBdr>
            <w:top w:val="none" w:sz="0" w:space="0" w:color="auto"/>
            <w:left w:val="none" w:sz="0" w:space="0" w:color="auto"/>
            <w:bottom w:val="none" w:sz="0" w:space="0" w:color="auto"/>
            <w:right w:val="none" w:sz="0" w:space="0" w:color="auto"/>
          </w:divBdr>
        </w:div>
        <w:div w:id="1981222627">
          <w:marLeft w:val="0"/>
          <w:marRight w:val="0"/>
          <w:marTop w:val="0"/>
          <w:marBottom w:val="0"/>
          <w:divBdr>
            <w:top w:val="none" w:sz="0" w:space="0" w:color="auto"/>
            <w:left w:val="none" w:sz="0" w:space="0" w:color="auto"/>
            <w:bottom w:val="none" w:sz="0" w:space="0" w:color="auto"/>
            <w:right w:val="none" w:sz="0" w:space="0" w:color="auto"/>
          </w:divBdr>
        </w:div>
        <w:div w:id="588540623">
          <w:marLeft w:val="0"/>
          <w:marRight w:val="0"/>
          <w:marTop w:val="0"/>
          <w:marBottom w:val="0"/>
          <w:divBdr>
            <w:top w:val="none" w:sz="0" w:space="0" w:color="auto"/>
            <w:left w:val="none" w:sz="0" w:space="0" w:color="auto"/>
            <w:bottom w:val="none" w:sz="0" w:space="0" w:color="auto"/>
            <w:right w:val="none" w:sz="0" w:space="0" w:color="auto"/>
          </w:divBdr>
        </w:div>
        <w:div w:id="519196706">
          <w:marLeft w:val="0"/>
          <w:marRight w:val="0"/>
          <w:marTop w:val="0"/>
          <w:marBottom w:val="0"/>
          <w:divBdr>
            <w:top w:val="none" w:sz="0" w:space="0" w:color="auto"/>
            <w:left w:val="none" w:sz="0" w:space="0" w:color="auto"/>
            <w:bottom w:val="none" w:sz="0" w:space="0" w:color="auto"/>
            <w:right w:val="none" w:sz="0" w:space="0" w:color="auto"/>
          </w:divBdr>
        </w:div>
        <w:div w:id="1003825294">
          <w:marLeft w:val="0"/>
          <w:marRight w:val="0"/>
          <w:marTop w:val="0"/>
          <w:marBottom w:val="0"/>
          <w:divBdr>
            <w:top w:val="none" w:sz="0" w:space="0" w:color="auto"/>
            <w:left w:val="none" w:sz="0" w:space="0" w:color="auto"/>
            <w:bottom w:val="none" w:sz="0" w:space="0" w:color="auto"/>
            <w:right w:val="none" w:sz="0" w:space="0" w:color="auto"/>
          </w:divBdr>
        </w:div>
        <w:div w:id="1735354579">
          <w:marLeft w:val="0"/>
          <w:marRight w:val="0"/>
          <w:marTop w:val="0"/>
          <w:marBottom w:val="0"/>
          <w:divBdr>
            <w:top w:val="none" w:sz="0" w:space="0" w:color="auto"/>
            <w:left w:val="none" w:sz="0" w:space="0" w:color="auto"/>
            <w:bottom w:val="none" w:sz="0" w:space="0" w:color="auto"/>
            <w:right w:val="none" w:sz="0" w:space="0" w:color="auto"/>
          </w:divBdr>
        </w:div>
        <w:div w:id="288820840">
          <w:marLeft w:val="0"/>
          <w:marRight w:val="0"/>
          <w:marTop w:val="0"/>
          <w:marBottom w:val="0"/>
          <w:divBdr>
            <w:top w:val="none" w:sz="0" w:space="0" w:color="auto"/>
            <w:left w:val="none" w:sz="0" w:space="0" w:color="auto"/>
            <w:bottom w:val="none" w:sz="0" w:space="0" w:color="auto"/>
            <w:right w:val="none" w:sz="0" w:space="0" w:color="auto"/>
          </w:divBdr>
        </w:div>
        <w:div w:id="823862776">
          <w:marLeft w:val="0"/>
          <w:marRight w:val="0"/>
          <w:marTop w:val="0"/>
          <w:marBottom w:val="0"/>
          <w:divBdr>
            <w:top w:val="none" w:sz="0" w:space="0" w:color="auto"/>
            <w:left w:val="none" w:sz="0" w:space="0" w:color="auto"/>
            <w:bottom w:val="none" w:sz="0" w:space="0" w:color="auto"/>
            <w:right w:val="none" w:sz="0" w:space="0" w:color="auto"/>
          </w:divBdr>
        </w:div>
        <w:div w:id="1049498978">
          <w:marLeft w:val="0"/>
          <w:marRight w:val="0"/>
          <w:marTop w:val="0"/>
          <w:marBottom w:val="0"/>
          <w:divBdr>
            <w:top w:val="none" w:sz="0" w:space="0" w:color="auto"/>
            <w:left w:val="none" w:sz="0" w:space="0" w:color="auto"/>
            <w:bottom w:val="none" w:sz="0" w:space="0" w:color="auto"/>
            <w:right w:val="none" w:sz="0" w:space="0" w:color="auto"/>
          </w:divBdr>
        </w:div>
        <w:div w:id="1906917660">
          <w:marLeft w:val="0"/>
          <w:marRight w:val="0"/>
          <w:marTop w:val="0"/>
          <w:marBottom w:val="0"/>
          <w:divBdr>
            <w:top w:val="none" w:sz="0" w:space="0" w:color="auto"/>
            <w:left w:val="none" w:sz="0" w:space="0" w:color="auto"/>
            <w:bottom w:val="none" w:sz="0" w:space="0" w:color="auto"/>
            <w:right w:val="none" w:sz="0" w:space="0" w:color="auto"/>
          </w:divBdr>
        </w:div>
        <w:div w:id="1957636164">
          <w:marLeft w:val="0"/>
          <w:marRight w:val="0"/>
          <w:marTop w:val="0"/>
          <w:marBottom w:val="0"/>
          <w:divBdr>
            <w:top w:val="none" w:sz="0" w:space="0" w:color="auto"/>
            <w:left w:val="none" w:sz="0" w:space="0" w:color="auto"/>
            <w:bottom w:val="none" w:sz="0" w:space="0" w:color="auto"/>
            <w:right w:val="none" w:sz="0" w:space="0" w:color="auto"/>
          </w:divBdr>
        </w:div>
        <w:div w:id="1568539064">
          <w:marLeft w:val="0"/>
          <w:marRight w:val="0"/>
          <w:marTop w:val="0"/>
          <w:marBottom w:val="0"/>
          <w:divBdr>
            <w:top w:val="none" w:sz="0" w:space="0" w:color="auto"/>
            <w:left w:val="none" w:sz="0" w:space="0" w:color="auto"/>
            <w:bottom w:val="none" w:sz="0" w:space="0" w:color="auto"/>
            <w:right w:val="none" w:sz="0" w:space="0" w:color="auto"/>
          </w:divBdr>
        </w:div>
        <w:div w:id="2016036601">
          <w:marLeft w:val="0"/>
          <w:marRight w:val="0"/>
          <w:marTop w:val="0"/>
          <w:marBottom w:val="0"/>
          <w:divBdr>
            <w:top w:val="none" w:sz="0" w:space="0" w:color="auto"/>
            <w:left w:val="none" w:sz="0" w:space="0" w:color="auto"/>
            <w:bottom w:val="none" w:sz="0" w:space="0" w:color="auto"/>
            <w:right w:val="none" w:sz="0" w:space="0" w:color="auto"/>
          </w:divBdr>
        </w:div>
        <w:div w:id="1335108729">
          <w:marLeft w:val="0"/>
          <w:marRight w:val="0"/>
          <w:marTop w:val="0"/>
          <w:marBottom w:val="0"/>
          <w:divBdr>
            <w:top w:val="none" w:sz="0" w:space="0" w:color="auto"/>
            <w:left w:val="none" w:sz="0" w:space="0" w:color="auto"/>
            <w:bottom w:val="none" w:sz="0" w:space="0" w:color="auto"/>
            <w:right w:val="none" w:sz="0" w:space="0" w:color="auto"/>
          </w:divBdr>
        </w:div>
        <w:div w:id="1207062476">
          <w:marLeft w:val="0"/>
          <w:marRight w:val="0"/>
          <w:marTop w:val="0"/>
          <w:marBottom w:val="0"/>
          <w:divBdr>
            <w:top w:val="none" w:sz="0" w:space="0" w:color="auto"/>
            <w:left w:val="none" w:sz="0" w:space="0" w:color="auto"/>
            <w:bottom w:val="none" w:sz="0" w:space="0" w:color="auto"/>
            <w:right w:val="none" w:sz="0" w:space="0" w:color="auto"/>
          </w:divBdr>
        </w:div>
        <w:div w:id="1915625457">
          <w:marLeft w:val="0"/>
          <w:marRight w:val="0"/>
          <w:marTop w:val="0"/>
          <w:marBottom w:val="0"/>
          <w:divBdr>
            <w:top w:val="none" w:sz="0" w:space="0" w:color="auto"/>
            <w:left w:val="none" w:sz="0" w:space="0" w:color="auto"/>
            <w:bottom w:val="none" w:sz="0" w:space="0" w:color="auto"/>
            <w:right w:val="none" w:sz="0" w:space="0" w:color="auto"/>
          </w:divBdr>
        </w:div>
        <w:div w:id="28456042">
          <w:marLeft w:val="0"/>
          <w:marRight w:val="0"/>
          <w:marTop w:val="0"/>
          <w:marBottom w:val="0"/>
          <w:divBdr>
            <w:top w:val="none" w:sz="0" w:space="0" w:color="auto"/>
            <w:left w:val="none" w:sz="0" w:space="0" w:color="auto"/>
            <w:bottom w:val="none" w:sz="0" w:space="0" w:color="auto"/>
            <w:right w:val="none" w:sz="0" w:space="0" w:color="auto"/>
          </w:divBdr>
        </w:div>
        <w:div w:id="1542669039">
          <w:marLeft w:val="0"/>
          <w:marRight w:val="0"/>
          <w:marTop w:val="0"/>
          <w:marBottom w:val="0"/>
          <w:divBdr>
            <w:top w:val="none" w:sz="0" w:space="0" w:color="auto"/>
            <w:left w:val="none" w:sz="0" w:space="0" w:color="auto"/>
            <w:bottom w:val="none" w:sz="0" w:space="0" w:color="auto"/>
            <w:right w:val="none" w:sz="0" w:space="0" w:color="auto"/>
          </w:divBdr>
        </w:div>
        <w:div w:id="1956984396">
          <w:marLeft w:val="0"/>
          <w:marRight w:val="0"/>
          <w:marTop w:val="0"/>
          <w:marBottom w:val="0"/>
          <w:divBdr>
            <w:top w:val="none" w:sz="0" w:space="0" w:color="auto"/>
            <w:left w:val="none" w:sz="0" w:space="0" w:color="auto"/>
            <w:bottom w:val="none" w:sz="0" w:space="0" w:color="auto"/>
            <w:right w:val="none" w:sz="0" w:space="0" w:color="auto"/>
          </w:divBdr>
        </w:div>
        <w:div w:id="475269134">
          <w:marLeft w:val="0"/>
          <w:marRight w:val="0"/>
          <w:marTop w:val="0"/>
          <w:marBottom w:val="0"/>
          <w:divBdr>
            <w:top w:val="none" w:sz="0" w:space="0" w:color="auto"/>
            <w:left w:val="none" w:sz="0" w:space="0" w:color="auto"/>
            <w:bottom w:val="none" w:sz="0" w:space="0" w:color="auto"/>
            <w:right w:val="none" w:sz="0" w:space="0" w:color="auto"/>
          </w:divBdr>
        </w:div>
        <w:div w:id="2079478384">
          <w:marLeft w:val="0"/>
          <w:marRight w:val="0"/>
          <w:marTop w:val="0"/>
          <w:marBottom w:val="0"/>
          <w:divBdr>
            <w:top w:val="none" w:sz="0" w:space="0" w:color="auto"/>
            <w:left w:val="none" w:sz="0" w:space="0" w:color="auto"/>
            <w:bottom w:val="none" w:sz="0" w:space="0" w:color="auto"/>
            <w:right w:val="none" w:sz="0" w:space="0" w:color="auto"/>
          </w:divBdr>
        </w:div>
        <w:div w:id="741370001">
          <w:marLeft w:val="0"/>
          <w:marRight w:val="0"/>
          <w:marTop w:val="0"/>
          <w:marBottom w:val="0"/>
          <w:divBdr>
            <w:top w:val="none" w:sz="0" w:space="0" w:color="auto"/>
            <w:left w:val="none" w:sz="0" w:space="0" w:color="auto"/>
            <w:bottom w:val="none" w:sz="0" w:space="0" w:color="auto"/>
            <w:right w:val="none" w:sz="0" w:space="0" w:color="auto"/>
          </w:divBdr>
        </w:div>
        <w:div w:id="749543023">
          <w:marLeft w:val="0"/>
          <w:marRight w:val="0"/>
          <w:marTop w:val="0"/>
          <w:marBottom w:val="0"/>
          <w:divBdr>
            <w:top w:val="none" w:sz="0" w:space="0" w:color="auto"/>
            <w:left w:val="none" w:sz="0" w:space="0" w:color="auto"/>
            <w:bottom w:val="none" w:sz="0" w:space="0" w:color="auto"/>
            <w:right w:val="none" w:sz="0" w:space="0" w:color="auto"/>
          </w:divBdr>
        </w:div>
        <w:div w:id="455102332">
          <w:marLeft w:val="0"/>
          <w:marRight w:val="0"/>
          <w:marTop w:val="0"/>
          <w:marBottom w:val="0"/>
          <w:divBdr>
            <w:top w:val="none" w:sz="0" w:space="0" w:color="auto"/>
            <w:left w:val="none" w:sz="0" w:space="0" w:color="auto"/>
            <w:bottom w:val="none" w:sz="0" w:space="0" w:color="auto"/>
            <w:right w:val="none" w:sz="0" w:space="0" w:color="auto"/>
          </w:divBdr>
        </w:div>
        <w:div w:id="1825856337">
          <w:marLeft w:val="0"/>
          <w:marRight w:val="0"/>
          <w:marTop w:val="0"/>
          <w:marBottom w:val="0"/>
          <w:divBdr>
            <w:top w:val="none" w:sz="0" w:space="0" w:color="auto"/>
            <w:left w:val="none" w:sz="0" w:space="0" w:color="auto"/>
            <w:bottom w:val="none" w:sz="0" w:space="0" w:color="auto"/>
            <w:right w:val="none" w:sz="0" w:space="0" w:color="auto"/>
          </w:divBdr>
        </w:div>
        <w:div w:id="1662002666">
          <w:marLeft w:val="0"/>
          <w:marRight w:val="0"/>
          <w:marTop w:val="0"/>
          <w:marBottom w:val="0"/>
          <w:divBdr>
            <w:top w:val="none" w:sz="0" w:space="0" w:color="auto"/>
            <w:left w:val="none" w:sz="0" w:space="0" w:color="auto"/>
            <w:bottom w:val="none" w:sz="0" w:space="0" w:color="auto"/>
            <w:right w:val="none" w:sz="0" w:space="0" w:color="auto"/>
          </w:divBdr>
        </w:div>
        <w:div w:id="288559980">
          <w:marLeft w:val="0"/>
          <w:marRight w:val="0"/>
          <w:marTop w:val="0"/>
          <w:marBottom w:val="0"/>
          <w:divBdr>
            <w:top w:val="none" w:sz="0" w:space="0" w:color="auto"/>
            <w:left w:val="none" w:sz="0" w:space="0" w:color="auto"/>
            <w:bottom w:val="none" w:sz="0" w:space="0" w:color="auto"/>
            <w:right w:val="none" w:sz="0" w:space="0" w:color="auto"/>
          </w:divBdr>
        </w:div>
        <w:div w:id="657616924">
          <w:marLeft w:val="0"/>
          <w:marRight w:val="0"/>
          <w:marTop w:val="0"/>
          <w:marBottom w:val="0"/>
          <w:divBdr>
            <w:top w:val="none" w:sz="0" w:space="0" w:color="auto"/>
            <w:left w:val="none" w:sz="0" w:space="0" w:color="auto"/>
            <w:bottom w:val="none" w:sz="0" w:space="0" w:color="auto"/>
            <w:right w:val="none" w:sz="0" w:space="0" w:color="auto"/>
          </w:divBdr>
        </w:div>
        <w:div w:id="200410844">
          <w:marLeft w:val="0"/>
          <w:marRight w:val="0"/>
          <w:marTop w:val="0"/>
          <w:marBottom w:val="0"/>
          <w:divBdr>
            <w:top w:val="none" w:sz="0" w:space="0" w:color="auto"/>
            <w:left w:val="none" w:sz="0" w:space="0" w:color="auto"/>
            <w:bottom w:val="none" w:sz="0" w:space="0" w:color="auto"/>
            <w:right w:val="none" w:sz="0" w:space="0" w:color="auto"/>
          </w:divBdr>
        </w:div>
        <w:div w:id="927159387">
          <w:marLeft w:val="0"/>
          <w:marRight w:val="0"/>
          <w:marTop w:val="0"/>
          <w:marBottom w:val="0"/>
          <w:divBdr>
            <w:top w:val="none" w:sz="0" w:space="0" w:color="auto"/>
            <w:left w:val="none" w:sz="0" w:space="0" w:color="auto"/>
            <w:bottom w:val="none" w:sz="0" w:space="0" w:color="auto"/>
            <w:right w:val="none" w:sz="0" w:space="0" w:color="auto"/>
          </w:divBdr>
        </w:div>
        <w:div w:id="1414281101">
          <w:marLeft w:val="0"/>
          <w:marRight w:val="0"/>
          <w:marTop w:val="0"/>
          <w:marBottom w:val="0"/>
          <w:divBdr>
            <w:top w:val="none" w:sz="0" w:space="0" w:color="auto"/>
            <w:left w:val="none" w:sz="0" w:space="0" w:color="auto"/>
            <w:bottom w:val="none" w:sz="0" w:space="0" w:color="auto"/>
            <w:right w:val="none" w:sz="0" w:space="0" w:color="auto"/>
          </w:divBdr>
        </w:div>
        <w:div w:id="1007170494">
          <w:marLeft w:val="0"/>
          <w:marRight w:val="0"/>
          <w:marTop w:val="0"/>
          <w:marBottom w:val="0"/>
          <w:divBdr>
            <w:top w:val="none" w:sz="0" w:space="0" w:color="auto"/>
            <w:left w:val="none" w:sz="0" w:space="0" w:color="auto"/>
            <w:bottom w:val="none" w:sz="0" w:space="0" w:color="auto"/>
            <w:right w:val="none" w:sz="0" w:space="0" w:color="auto"/>
          </w:divBdr>
        </w:div>
        <w:div w:id="496313958">
          <w:marLeft w:val="0"/>
          <w:marRight w:val="0"/>
          <w:marTop w:val="0"/>
          <w:marBottom w:val="0"/>
          <w:divBdr>
            <w:top w:val="none" w:sz="0" w:space="0" w:color="auto"/>
            <w:left w:val="none" w:sz="0" w:space="0" w:color="auto"/>
            <w:bottom w:val="none" w:sz="0" w:space="0" w:color="auto"/>
            <w:right w:val="none" w:sz="0" w:space="0" w:color="auto"/>
          </w:divBdr>
        </w:div>
      </w:divsChild>
    </w:div>
    <w:div w:id="885919308">
      <w:bodyDiv w:val="1"/>
      <w:marLeft w:val="0"/>
      <w:marRight w:val="0"/>
      <w:marTop w:val="0"/>
      <w:marBottom w:val="0"/>
      <w:divBdr>
        <w:top w:val="none" w:sz="0" w:space="0" w:color="auto"/>
        <w:left w:val="none" w:sz="0" w:space="0" w:color="auto"/>
        <w:bottom w:val="none" w:sz="0" w:space="0" w:color="auto"/>
        <w:right w:val="none" w:sz="0" w:space="0" w:color="auto"/>
      </w:divBdr>
    </w:div>
    <w:div w:id="897783438">
      <w:bodyDiv w:val="1"/>
      <w:marLeft w:val="0"/>
      <w:marRight w:val="0"/>
      <w:marTop w:val="0"/>
      <w:marBottom w:val="0"/>
      <w:divBdr>
        <w:top w:val="none" w:sz="0" w:space="0" w:color="auto"/>
        <w:left w:val="none" w:sz="0" w:space="0" w:color="auto"/>
        <w:bottom w:val="none" w:sz="0" w:space="0" w:color="auto"/>
        <w:right w:val="none" w:sz="0" w:space="0" w:color="auto"/>
      </w:divBdr>
    </w:div>
    <w:div w:id="903760577">
      <w:bodyDiv w:val="1"/>
      <w:marLeft w:val="0"/>
      <w:marRight w:val="0"/>
      <w:marTop w:val="0"/>
      <w:marBottom w:val="0"/>
      <w:divBdr>
        <w:top w:val="none" w:sz="0" w:space="0" w:color="auto"/>
        <w:left w:val="none" w:sz="0" w:space="0" w:color="auto"/>
        <w:bottom w:val="none" w:sz="0" w:space="0" w:color="auto"/>
        <w:right w:val="none" w:sz="0" w:space="0" w:color="auto"/>
      </w:divBdr>
    </w:div>
    <w:div w:id="906958048">
      <w:bodyDiv w:val="1"/>
      <w:marLeft w:val="0"/>
      <w:marRight w:val="0"/>
      <w:marTop w:val="0"/>
      <w:marBottom w:val="0"/>
      <w:divBdr>
        <w:top w:val="none" w:sz="0" w:space="0" w:color="auto"/>
        <w:left w:val="none" w:sz="0" w:space="0" w:color="auto"/>
        <w:bottom w:val="none" w:sz="0" w:space="0" w:color="auto"/>
        <w:right w:val="none" w:sz="0" w:space="0" w:color="auto"/>
      </w:divBdr>
    </w:div>
    <w:div w:id="921453952">
      <w:bodyDiv w:val="1"/>
      <w:marLeft w:val="0"/>
      <w:marRight w:val="0"/>
      <w:marTop w:val="0"/>
      <w:marBottom w:val="0"/>
      <w:divBdr>
        <w:top w:val="none" w:sz="0" w:space="0" w:color="auto"/>
        <w:left w:val="none" w:sz="0" w:space="0" w:color="auto"/>
        <w:bottom w:val="none" w:sz="0" w:space="0" w:color="auto"/>
        <w:right w:val="none" w:sz="0" w:space="0" w:color="auto"/>
      </w:divBdr>
    </w:div>
    <w:div w:id="928923579">
      <w:bodyDiv w:val="1"/>
      <w:marLeft w:val="0"/>
      <w:marRight w:val="0"/>
      <w:marTop w:val="0"/>
      <w:marBottom w:val="0"/>
      <w:divBdr>
        <w:top w:val="none" w:sz="0" w:space="0" w:color="auto"/>
        <w:left w:val="none" w:sz="0" w:space="0" w:color="auto"/>
        <w:bottom w:val="none" w:sz="0" w:space="0" w:color="auto"/>
        <w:right w:val="none" w:sz="0" w:space="0" w:color="auto"/>
      </w:divBdr>
    </w:div>
    <w:div w:id="941761898">
      <w:bodyDiv w:val="1"/>
      <w:marLeft w:val="0"/>
      <w:marRight w:val="0"/>
      <w:marTop w:val="0"/>
      <w:marBottom w:val="0"/>
      <w:divBdr>
        <w:top w:val="none" w:sz="0" w:space="0" w:color="auto"/>
        <w:left w:val="none" w:sz="0" w:space="0" w:color="auto"/>
        <w:bottom w:val="none" w:sz="0" w:space="0" w:color="auto"/>
        <w:right w:val="none" w:sz="0" w:space="0" w:color="auto"/>
      </w:divBdr>
    </w:div>
    <w:div w:id="943658663">
      <w:bodyDiv w:val="1"/>
      <w:marLeft w:val="0"/>
      <w:marRight w:val="0"/>
      <w:marTop w:val="0"/>
      <w:marBottom w:val="0"/>
      <w:divBdr>
        <w:top w:val="none" w:sz="0" w:space="0" w:color="auto"/>
        <w:left w:val="none" w:sz="0" w:space="0" w:color="auto"/>
        <w:bottom w:val="none" w:sz="0" w:space="0" w:color="auto"/>
        <w:right w:val="none" w:sz="0" w:space="0" w:color="auto"/>
      </w:divBdr>
    </w:div>
    <w:div w:id="946278791">
      <w:bodyDiv w:val="1"/>
      <w:marLeft w:val="0"/>
      <w:marRight w:val="0"/>
      <w:marTop w:val="0"/>
      <w:marBottom w:val="0"/>
      <w:divBdr>
        <w:top w:val="none" w:sz="0" w:space="0" w:color="auto"/>
        <w:left w:val="none" w:sz="0" w:space="0" w:color="auto"/>
        <w:bottom w:val="none" w:sz="0" w:space="0" w:color="auto"/>
        <w:right w:val="none" w:sz="0" w:space="0" w:color="auto"/>
      </w:divBdr>
    </w:div>
    <w:div w:id="952135316">
      <w:bodyDiv w:val="1"/>
      <w:marLeft w:val="0"/>
      <w:marRight w:val="0"/>
      <w:marTop w:val="0"/>
      <w:marBottom w:val="0"/>
      <w:divBdr>
        <w:top w:val="none" w:sz="0" w:space="0" w:color="auto"/>
        <w:left w:val="none" w:sz="0" w:space="0" w:color="auto"/>
        <w:bottom w:val="none" w:sz="0" w:space="0" w:color="auto"/>
        <w:right w:val="none" w:sz="0" w:space="0" w:color="auto"/>
      </w:divBdr>
    </w:div>
    <w:div w:id="967317933">
      <w:bodyDiv w:val="1"/>
      <w:marLeft w:val="0"/>
      <w:marRight w:val="0"/>
      <w:marTop w:val="0"/>
      <w:marBottom w:val="0"/>
      <w:divBdr>
        <w:top w:val="none" w:sz="0" w:space="0" w:color="auto"/>
        <w:left w:val="none" w:sz="0" w:space="0" w:color="auto"/>
        <w:bottom w:val="none" w:sz="0" w:space="0" w:color="auto"/>
        <w:right w:val="none" w:sz="0" w:space="0" w:color="auto"/>
      </w:divBdr>
    </w:div>
    <w:div w:id="971256404">
      <w:bodyDiv w:val="1"/>
      <w:marLeft w:val="0"/>
      <w:marRight w:val="0"/>
      <w:marTop w:val="0"/>
      <w:marBottom w:val="0"/>
      <w:divBdr>
        <w:top w:val="none" w:sz="0" w:space="0" w:color="auto"/>
        <w:left w:val="none" w:sz="0" w:space="0" w:color="auto"/>
        <w:bottom w:val="none" w:sz="0" w:space="0" w:color="auto"/>
        <w:right w:val="none" w:sz="0" w:space="0" w:color="auto"/>
      </w:divBdr>
    </w:div>
    <w:div w:id="972834644">
      <w:bodyDiv w:val="1"/>
      <w:marLeft w:val="0"/>
      <w:marRight w:val="0"/>
      <w:marTop w:val="0"/>
      <w:marBottom w:val="0"/>
      <w:divBdr>
        <w:top w:val="none" w:sz="0" w:space="0" w:color="auto"/>
        <w:left w:val="none" w:sz="0" w:space="0" w:color="auto"/>
        <w:bottom w:val="none" w:sz="0" w:space="0" w:color="auto"/>
        <w:right w:val="none" w:sz="0" w:space="0" w:color="auto"/>
      </w:divBdr>
    </w:div>
    <w:div w:id="973564838">
      <w:bodyDiv w:val="1"/>
      <w:marLeft w:val="0"/>
      <w:marRight w:val="0"/>
      <w:marTop w:val="0"/>
      <w:marBottom w:val="0"/>
      <w:divBdr>
        <w:top w:val="none" w:sz="0" w:space="0" w:color="auto"/>
        <w:left w:val="none" w:sz="0" w:space="0" w:color="auto"/>
        <w:bottom w:val="none" w:sz="0" w:space="0" w:color="auto"/>
        <w:right w:val="none" w:sz="0" w:space="0" w:color="auto"/>
      </w:divBdr>
    </w:div>
    <w:div w:id="978336760">
      <w:bodyDiv w:val="1"/>
      <w:marLeft w:val="0"/>
      <w:marRight w:val="0"/>
      <w:marTop w:val="0"/>
      <w:marBottom w:val="0"/>
      <w:divBdr>
        <w:top w:val="none" w:sz="0" w:space="0" w:color="auto"/>
        <w:left w:val="none" w:sz="0" w:space="0" w:color="auto"/>
        <w:bottom w:val="none" w:sz="0" w:space="0" w:color="auto"/>
        <w:right w:val="none" w:sz="0" w:space="0" w:color="auto"/>
      </w:divBdr>
      <w:divsChild>
        <w:div w:id="373580696">
          <w:marLeft w:val="0"/>
          <w:marRight w:val="0"/>
          <w:marTop w:val="0"/>
          <w:marBottom w:val="0"/>
          <w:divBdr>
            <w:top w:val="none" w:sz="0" w:space="0" w:color="auto"/>
            <w:left w:val="none" w:sz="0" w:space="0" w:color="auto"/>
            <w:bottom w:val="none" w:sz="0" w:space="0" w:color="auto"/>
            <w:right w:val="none" w:sz="0" w:space="0" w:color="auto"/>
          </w:divBdr>
          <w:divsChild>
            <w:div w:id="2128545473">
              <w:marLeft w:val="1235"/>
              <w:marRight w:val="0"/>
              <w:marTop w:val="0"/>
              <w:marBottom w:val="0"/>
              <w:divBdr>
                <w:top w:val="none" w:sz="0" w:space="0" w:color="auto"/>
                <w:left w:val="none" w:sz="0" w:space="0" w:color="auto"/>
                <w:bottom w:val="none" w:sz="0" w:space="0" w:color="auto"/>
                <w:right w:val="none" w:sz="0" w:space="0" w:color="auto"/>
              </w:divBdr>
              <w:divsChild>
                <w:div w:id="86077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273956">
          <w:marLeft w:val="0"/>
          <w:marRight w:val="0"/>
          <w:marTop w:val="0"/>
          <w:marBottom w:val="0"/>
          <w:divBdr>
            <w:top w:val="none" w:sz="0" w:space="0" w:color="auto"/>
            <w:left w:val="none" w:sz="0" w:space="0" w:color="auto"/>
            <w:bottom w:val="none" w:sz="0" w:space="0" w:color="auto"/>
            <w:right w:val="none" w:sz="0" w:space="0" w:color="auto"/>
          </w:divBdr>
          <w:divsChild>
            <w:div w:id="403336216">
              <w:marLeft w:val="1235"/>
              <w:marRight w:val="0"/>
              <w:marTop w:val="0"/>
              <w:marBottom w:val="0"/>
              <w:divBdr>
                <w:top w:val="none" w:sz="0" w:space="0" w:color="auto"/>
                <w:left w:val="none" w:sz="0" w:space="0" w:color="auto"/>
                <w:bottom w:val="none" w:sz="0" w:space="0" w:color="auto"/>
                <w:right w:val="none" w:sz="0" w:space="0" w:color="auto"/>
              </w:divBdr>
              <w:divsChild>
                <w:div w:id="170567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465738">
          <w:marLeft w:val="0"/>
          <w:marRight w:val="0"/>
          <w:marTop w:val="0"/>
          <w:marBottom w:val="0"/>
          <w:divBdr>
            <w:top w:val="none" w:sz="0" w:space="0" w:color="auto"/>
            <w:left w:val="none" w:sz="0" w:space="0" w:color="auto"/>
            <w:bottom w:val="none" w:sz="0" w:space="0" w:color="auto"/>
            <w:right w:val="none" w:sz="0" w:space="0" w:color="auto"/>
          </w:divBdr>
          <w:divsChild>
            <w:div w:id="22873234">
              <w:marLeft w:val="1235"/>
              <w:marRight w:val="0"/>
              <w:marTop w:val="0"/>
              <w:marBottom w:val="0"/>
              <w:divBdr>
                <w:top w:val="none" w:sz="0" w:space="0" w:color="auto"/>
                <w:left w:val="none" w:sz="0" w:space="0" w:color="auto"/>
                <w:bottom w:val="none" w:sz="0" w:space="0" w:color="auto"/>
                <w:right w:val="none" w:sz="0" w:space="0" w:color="auto"/>
              </w:divBdr>
              <w:divsChild>
                <w:div w:id="131225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435970">
      <w:bodyDiv w:val="1"/>
      <w:marLeft w:val="0"/>
      <w:marRight w:val="0"/>
      <w:marTop w:val="0"/>
      <w:marBottom w:val="0"/>
      <w:divBdr>
        <w:top w:val="none" w:sz="0" w:space="0" w:color="auto"/>
        <w:left w:val="none" w:sz="0" w:space="0" w:color="auto"/>
        <w:bottom w:val="none" w:sz="0" w:space="0" w:color="auto"/>
        <w:right w:val="none" w:sz="0" w:space="0" w:color="auto"/>
      </w:divBdr>
    </w:div>
    <w:div w:id="995915875">
      <w:bodyDiv w:val="1"/>
      <w:marLeft w:val="0"/>
      <w:marRight w:val="0"/>
      <w:marTop w:val="0"/>
      <w:marBottom w:val="0"/>
      <w:divBdr>
        <w:top w:val="none" w:sz="0" w:space="0" w:color="auto"/>
        <w:left w:val="none" w:sz="0" w:space="0" w:color="auto"/>
        <w:bottom w:val="none" w:sz="0" w:space="0" w:color="auto"/>
        <w:right w:val="none" w:sz="0" w:space="0" w:color="auto"/>
      </w:divBdr>
      <w:divsChild>
        <w:div w:id="683284043">
          <w:marLeft w:val="0"/>
          <w:marRight w:val="0"/>
          <w:marTop w:val="0"/>
          <w:marBottom w:val="0"/>
          <w:divBdr>
            <w:top w:val="none" w:sz="0" w:space="0" w:color="auto"/>
            <w:left w:val="none" w:sz="0" w:space="0" w:color="auto"/>
            <w:bottom w:val="none" w:sz="0" w:space="0" w:color="auto"/>
            <w:right w:val="none" w:sz="0" w:space="0" w:color="auto"/>
          </w:divBdr>
          <w:divsChild>
            <w:div w:id="123682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779565">
      <w:bodyDiv w:val="1"/>
      <w:marLeft w:val="0"/>
      <w:marRight w:val="0"/>
      <w:marTop w:val="0"/>
      <w:marBottom w:val="0"/>
      <w:divBdr>
        <w:top w:val="none" w:sz="0" w:space="0" w:color="auto"/>
        <w:left w:val="none" w:sz="0" w:space="0" w:color="auto"/>
        <w:bottom w:val="none" w:sz="0" w:space="0" w:color="auto"/>
        <w:right w:val="none" w:sz="0" w:space="0" w:color="auto"/>
      </w:divBdr>
    </w:div>
    <w:div w:id="1004821437">
      <w:bodyDiv w:val="1"/>
      <w:marLeft w:val="0"/>
      <w:marRight w:val="0"/>
      <w:marTop w:val="0"/>
      <w:marBottom w:val="0"/>
      <w:divBdr>
        <w:top w:val="none" w:sz="0" w:space="0" w:color="auto"/>
        <w:left w:val="none" w:sz="0" w:space="0" w:color="auto"/>
        <w:bottom w:val="none" w:sz="0" w:space="0" w:color="auto"/>
        <w:right w:val="none" w:sz="0" w:space="0" w:color="auto"/>
      </w:divBdr>
    </w:div>
    <w:div w:id="1016885863">
      <w:bodyDiv w:val="1"/>
      <w:marLeft w:val="0"/>
      <w:marRight w:val="0"/>
      <w:marTop w:val="0"/>
      <w:marBottom w:val="0"/>
      <w:divBdr>
        <w:top w:val="none" w:sz="0" w:space="0" w:color="auto"/>
        <w:left w:val="none" w:sz="0" w:space="0" w:color="auto"/>
        <w:bottom w:val="none" w:sz="0" w:space="0" w:color="auto"/>
        <w:right w:val="none" w:sz="0" w:space="0" w:color="auto"/>
      </w:divBdr>
    </w:div>
    <w:div w:id="1030766685">
      <w:bodyDiv w:val="1"/>
      <w:marLeft w:val="0"/>
      <w:marRight w:val="0"/>
      <w:marTop w:val="0"/>
      <w:marBottom w:val="0"/>
      <w:divBdr>
        <w:top w:val="none" w:sz="0" w:space="0" w:color="auto"/>
        <w:left w:val="none" w:sz="0" w:space="0" w:color="auto"/>
        <w:bottom w:val="none" w:sz="0" w:space="0" w:color="auto"/>
        <w:right w:val="none" w:sz="0" w:space="0" w:color="auto"/>
      </w:divBdr>
    </w:div>
    <w:div w:id="1034381594">
      <w:bodyDiv w:val="1"/>
      <w:marLeft w:val="0"/>
      <w:marRight w:val="0"/>
      <w:marTop w:val="0"/>
      <w:marBottom w:val="0"/>
      <w:divBdr>
        <w:top w:val="none" w:sz="0" w:space="0" w:color="auto"/>
        <w:left w:val="none" w:sz="0" w:space="0" w:color="auto"/>
        <w:bottom w:val="none" w:sz="0" w:space="0" w:color="auto"/>
        <w:right w:val="none" w:sz="0" w:space="0" w:color="auto"/>
      </w:divBdr>
      <w:divsChild>
        <w:div w:id="1381706144">
          <w:marLeft w:val="0"/>
          <w:marRight w:val="0"/>
          <w:marTop w:val="0"/>
          <w:marBottom w:val="0"/>
          <w:divBdr>
            <w:top w:val="none" w:sz="0" w:space="0" w:color="auto"/>
            <w:left w:val="none" w:sz="0" w:space="0" w:color="auto"/>
            <w:bottom w:val="none" w:sz="0" w:space="0" w:color="auto"/>
            <w:right w:val="none" w:sz="0" w:space="0" w:color="auto"/>
          </w:divBdr>
          <w:divsChild>
            <w:div w:id="1984043025">
              <w:marLeft w:val="0"/>
              <w:marRight w:val="0"/>
              <w:marTop w:val="0"/>
              <w:marBottom w:val="0"/>
              <w:divBdr>
                <w:top w:val="none" w:sz="0" w:space="0" w:color="auto"/>
                <w:left w:val="none" w:sz="0" w:space="0" w:color="auto"/>
                <w:bottom w:val="none" w:sz="0" w:space="0" w:color="auto"/>
                <w:right w:val="none" w:sz="0" w:space="0" w:color="auto"/>
              </w:divBdr>
              <w:divsChild>
                <w:div w:id="2071922154">
                  <w:marLeft w:val="0"/>
                  <w:marRight w:val="0"/>
                  <w:marTop w:val="0"/>
                  <w:marBottom w:val="0"/>
                  <w:divBdr>
                    <w:top w:val="none" w:sz="0" w:space="0" w:color="auto"/>
                    <w:left w:val="none" w:sz="0" w:space="0" w:color="auto"/>
                    <w:bottom w:val="none" w:sz="0" w:space="0" w:color="auto"/>
                    <w:right w:val="none" w:sz="0" w:space="0" w:color="auto"/>
                  </w:divBdr>
                  <w:divsChild>
                    <w:div w:id="140877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693371">
      <w:bodyDiv w:val="1"/>
      <w:marLeft w:val="0"/>
      <w:marRight w:val="0"/>
      <w:marTop w:val="0"/>
      <w:marBottom w:val="0"/>
      <w:divBdr>
        <w:top w:val="none" w:sz="0" w:space="0" w:color="auto"/>
        <w:left w:val="none" w:sz="0" w:space="0" w:color="auto"/>
        <w:bottom w:val="none" w:sz="0" w:space="0" w:color="auto"/>
        <w:right w:val="none" w:sz="0" w:space="0" w:color="auto"/>
      </w:divBdr>
    </w:div>
    <w:div w:id="1039667985">
      <w:bodyDiv w:val="1"/>
      <w:marLeft w:val="0"/>
      <w:marRight w:val="0"/>
      <w:marTop w:val="0"/>
      <w:marBottom w:val="0"/>
      <w:divBdr>
        <w:top w:val="none" w:sz="0" w:space="0" w:color="auto"/>
        <w:left w:val="none" w:sz="0" w:space="0" w:color="auto"/>
        <w:bottom w:val="none" w:sz="0" w:space="0" w:color="auto"/>
        <w:right w:val="none" w:sz="0" w:space="0" w:color="auto"/>
      </w:divBdr>
      <w:divsChild>
        <w:div w:id="1221401887">
          <w:marLeft w:val="0"/>
          <w:marRight w:val="0"/>
          <w:marTop w:val="0"/>
          <w:marBottom w:val="0"/>
          <w:divBdr>
            <w:top w:val="none" w:sz="0" w:space="0" w:color="auto"/>
            <w:left w:val="none" w:sz="0" w:space="0" w:color="auto"/>
            <w:bottom w:val="none" w:sz="0" w:space="0" w:color="auto"/>
            <w:right w:val="none" w:sz="0" w:space="0" w:color="auto"/>
          </w:divBdr>
          <w:divsChild>
            <w:div w:id="2117288199">
              <w:marLeft w:val="0"/>
              <w:marRight w:val="0"/>
              <w:marTop w:val="0"/>
              <w:marBottom w:val="0"/>
              <w:divBdr>
                <w:top w:val="none" w:sz="0" w:space="0" w:color="auto"/>
                <w:left w:val="none" w:sz="0" w:space="0" w:color="auto"/>
                <w:bottom w:val="none" w:sz="0" w:space="0" w:color="auto"/>
                <w:right w:val="none" w:sz="0" w:space="0" w:color="auto"/>
              </w:divBdr>
              <w:divsChild>
                <w:div w:id="1793397644">
                  <w:marLeft w:val="150"/>
                  <w:marRight w:val="150"/>
                  <w:marTop w:val="240"/>
                  <w:marBottom w:val="270"/>
                  <w:divBdr>
                    <w:top w:val="none" w:sz="0" w:space="0" w:color="auto"/>
                    <w:left w:val="none" w:sz="0" w:space="0" w:color="auto"/>
                    <w:bottom w:val="none" w:sz="0" w:space="0" w:color="auto"/>
                    <w:right w:val="none" w:sz="0" w:space="0" w:color="auto"/>
                  </w:divBdr>
                  <w:divsChild>
                    <w:div w:id="1725643419">
                      <w:marLeft w:val="0"/>
                      <w:marRight w:val="0"/>
                      <w:marTop w:val="0"/>
                      <w:marBottom w:val="0"/>
                      <w:divBdr>
                        <w:top w:val="none" w:sz="0" w:space="0" w:color="auto"/>
                        <w:left w:val="none" w:sz="0" w:space="0" w:color="auto"/>
                        <w:bottom w:val="single" w:sz="24" w:space="0" w:color="CCCCCC"/>
                        <w:right w:val="none" w:sz="0" w:space="0" w:color="auto"/>
                      </w:divBdr>
                    </w:div>
                  </w:divsChild>
                </w:div>
              </w:divsChild>
            </w:div>
          </w:divsChild>
        </w:div>
      </w:divsChild>
    </w:div>
    <w:div w:id="1046372350">
      <w:bodyDiv w:val="1"/>
      <w:marLeft w:val="0"/>
      <w:marRight w:val="0"/>
      <w:marTop w:val="0"/>
      <w:marBottom w:val="0"/>
      <w:divBdr>
        <w:top w:val="none" w:sz="0" w:space="0" w:color="auto"/>
        <w:left w:val="none" w:sz="0" w:space="0" w:color="auto"/>
        <w:bottom w:val="none" w:sz="0" w:space="0" w:color="auto"/>
        <w:right w:val="none" w:sz="0" w:space="0" w:color="auto"/>
      </w:divBdr>
    </w:div>
    <w:div w:id="1048795950">
      <w:bodyDiv w:val="1"/>
      <w:marLeft w:val="0"/>
      <w:marRight w:val="0"/>
      <w:marTop w:val="0"/>
      <w:marBottom w:val="0"/>
      <w:divBdr>
        <w:top w:val="none" w:sz="0" w:space="0" w:color="auto"/>
        <w:left w:val="none" w:sz="0" w:space="0" w:color="auto"/>
        <w:bottom w:val="none" w:sz="0" w:space="0" w:color="auto"/>
        <w:right w:val="none" w:sz="0" w:space="0" w:color="auto"/>
      </w:divBdr>
    </w:div>
    <w:div w:id="1052071401">
      <w:bodyDiv w:val="1"/>
      <w:marLeft w:val="0"/>
      <w:marRight w:val="0"/>
      <w:marTop w:val="0"/>
      <w:marBottom w:val="0"/>
      <w:divBdr>
        <w:top w:val="none" w:sz="0" w:space="0" w:color="auto"/>
        <w:left w:val="none" w:sz="0" w:space="0" w:color="auto"/>
        <w:bottom w:val="none" w:sz="0" w:space="0" w:color="auto"/>
        <w:right w:val="none" w:sz="0" w:space="0" w:color="auto"/>
      </w:divBdr>
    </w:div>
    <w:div w:id="1055467407">
      <w:bodyDiv w:val="1"/>
      <w:marLeft w:val="0"/>
      <w:marRight w:val="0"/>
      <w:marTop w:val="0"/>
      <w:marBottom w:val="0"/>
      <w:divBdr>
        <w:top w:val="none" w:sz="0" w:space="0" w:color="auto"/>
        <w:left w:val="none" w:sz="0" w:space="0" w:color="auto"/>
        <w:bottom w:val="none" w:sz="0" w:space="0" w:color="auto"/>
        <w:right w:val="none" w:sz="0" w:space="0" w:color="auto"/>
      </w:divBdr>
    </w:div>
    <w:div w:id="1060058178">
      <w:bodyDiv w:val="1"/>
      <w:marLeft w:val="0"/>
      <w:marRight w:val="0"/>
      <w:marTop w:val="0"/>
      <w:marBottom w:val="0"/>
      <w:divBdr>
        <w:top w:val="none" w:sz="0" w:space="0" w:color="auto"/>
        <w:left w:val="none" w:sz="0" w:space="0" w:color="auto"/>
        <w:bottom w:val="none" w:sz="0" w:space="0" w:color="auto"/>
        <w:right w:val="none" w:sz="0" w:space="0" w:color="auto"/>
      </w:divBdr>
    </w:div>
    <w:div w:id="1062829682">
      <w:bodyDiv w:val="1"/>
      <w:marLeft w:val="0"/>
      <w:marRight w:val="0"/>
      <w:marTop w:val="0"/>
      <w:marBottom w:val="0"/>
      <w:divBdr>
        <w:top w:val="none" w:sz="0" w:space="0" w:color="auto"/>
        <w:left w:val="none" w:sz="0" w:space="0" w:color="auto"/>
        <w:bottom w:val="none" w:sz="0" w:space="0" w:color="auto"/>
        <w:right w:val="none" w:sz="0" w:space="0" w:color="auto"/>
      </w:divBdr>
    </w:div>
    <w:div w:id="1063138579">
      <w:bodyDiv w:val="1"/>
      <w:marLeft w:val="0"/>
      <w:marRight w:val="0"/>
      <w:marTop w:val="0"/>
      <w:marBottom w:val="0"/>
      <w:divBdr>
        <w:top w:val="none" w:sz="0" w:space="0" w:color="auto"/>
        <w:left w:val="none" w:sz="0" w:space="0" w:color="auto"/>
        <w:bottom w:val="none" w:sz="0" w:space="0" w:color="auto"/>
        <w:right w:val="none" w:sz="0" w:space="0" w:color="auto"/>
      </w:divBdr>
    </w:div>
    <w:div w:id="1064183534">
      <w:bodyDiv w:val="1"/>
      <w:marLeft w:val="0"/>
      <w:marRight w:val="0"/>
      <w:marTop w:val="0"/>
      <w:marBottom w:val="0"/>
      <w:divBdr>
        <w:top w:val="none" w:sz="0" w:space="0" w:color="auto"/>
        <w:left w:val="none" w:sz="0" w:space="0" w:color="auto"/>
        <w:bottom w:val="none" w:sz="0" w:space="0" w:color="auto"/>
        <w:right w:val="none" w:sz="0" w:space="0" w:color="auto"/>
      </w:divBdr>
    </w:div>
    <w:div w:id="1072119912">
      <w:bodyDiv w:val="1"/>
      <w:marLeft w:val="0"/>
      <w:marRight w:val="0"/>
      <w:marTop w:val="0"/>
      <w:marBottom w:val="0"/>
      <w:divBdr>
        <w:top w:val="none" w:sz="0" w:space="0" w:color="auto"/>
        <w:left w:val="none" w:sz="0" w:space="0" w:color="auto"/>
        <w:bottom w:val="none" w:sz="0" w:space="0" w:color="auto"/>
        <w:right w:val="none" w:sz="0" w:space="0" w:color="auto"/>
      </w:divBdr>
    </w:div>
    <w:div w:id="1079867935">
      <w:bodyDiv w:val="1"/>
      <w:marLeft w:val="0"/>
      <w:marRight w:val="0"/>
      <w:marTop w:val="0"/>
      <w:marBottom w:val="0"/>
      <w:divBdr>
        <w:top w:val="none" w:sz="0" w:space="0" w:color="auto"/>
        <w:left w:val="none" w:sz="0" w:space="0" w:color="auto"/>
        <w:bottom w:val="none" w:sz="0" w:space="0" w:color="auto"/>
        <w:right w:val="none" w:sz="0" w:space="0" w:color="auto"/>
      </w:divBdr>
      <w:divsChild>
        <w:div w:id="41372486">
          <w:marLeft w:val="0"/>
          <w:marRight w:val="0"/>
          <w:marTop w:val="0"/>
          <w:marBottom w:val="0"/>
          <w:divBdr>
            <w:top w:val="none" w:sz="0" w:space="0" w:color="auto"/>
            <w:left w:val="none" w:sz="0" w:space="0" w:color="auto"/>
            <w:bottom w:val="none" w:sz="0" w:space="0" w:color="auto"/>
            <w:right w:val="none" w:sz="0" w:space="0" w:color="auto"/>
          </w:divBdr>
        </w:div>
        <w:div w:id="132724997">
          <w:marLeft w:val="0"/>
          <w:marRight w:val="0"/>
          <w:marTop w:val="0"/>
          <w:marBottom w:val="0"/>
          <w:divBdr>
            <w:top w:val="none" w:sz="0" w:space="0" w:color="auto"/>
            <w:left w:val="none" w:sz="0" w:space="0" w:color="auto"/>
            <w:bottom w:val="none" w:sz="0" w:space="0" w:color="auto"/>
            <w:right w:val="none" w:sz="0" w:space="0" w:color="auto"/>
          </w:divBdr>
        </w:div>
        <w:div w:id="187723577">
          <w:marLeft w:val="0"/>
          <w:marRight w:val="0"/>
          <w:marTop w:val="0"/>
          <w:marBottom w:val="0"/>
          <w:divBdr>
            <w:top w:val="none" w:sz="0" w:space="0" w:color="auto"/>
            <w:left w:val="none" w:sz="0" w:space="0" w:color="auto"/>
            <w:bottom w:val="none" w:sz="0" w:space="0" w:color="auto"/>
            <w:right w:val="none" w:sz="0" w:space="0" w:color="auto"/>
          </w:divBdr>
        </w:div>
        <w:div w:id="452093157">
          <w:marLeft w:val="0"/>
          <w:marRight w:val="0"/>
          <w:marTop w:val="0"/>
          <w:marBottom w:val="0"/>
          <w:divBdr>
            <w:top w:val="none" w:sz="0" w:space="0" w:color="auto"/>
            <w:left w:val="none" w:sz="0" w:space="0" w:color="auto"/>
            <w:bottom w:val="none" w:sz="0" w:space="0" w:color="auto"/>
            <w:right w:val="none" w:sz="0" w:space="0" w:color="auto"/>
          </w:divBdr>
        </w:div>
        <w:div w:id="534468764">
          <w:marLeft w:val="0"/>
          <w:marRight w:val="0"/>
          <w:marTop w:val="0"/>
          <w:marBottom w:val="0"/>
          <w:divBdr>
            <w:top w:val="none" w:sz="0" w:space="0" w:color="auto"/>
            <w:left w:val="none" w:sz="0" w:space="0" w:color="auto"/>
            <w:bottom w:val="none" w:sz="0" w:space="0" w:color="auto"/>
            <w:right w:val="none" w:sz="0" w:space="0" w:color="auto"/>
          </w:divBdr>
        </w:div>
        <w:div w:id="861551740">
          <w:marLeft w:val="0"/>
          <w:marRight w:val="0"/>
          <w:marTop w:val="0"/>
          <w:marBottom w:val="0"/>
          <w:divBdr>
            <w:top w:val="none" w:sz="0" w:space="0" w:color="auto"/>
            <w:left w:val="none" w:sz="0" w:space="0" w:color="auto"/>
            <w:bottom w:val="none" w:sz="0" w:space="0" w:color="auto"/>
            <w:right w:val="none" w:sz="0" w:space="0" w:color="auto"/>
          </w:divBdr>
        </w:div>
        <w:div w:id="1175606110">
          <w:marLeft w:val="0"/>
          <w:marRight w:val="0"/>
          <w:marTop w:val="0"/>
          <w:marBottom w:val="0"/>
          <w:divBdr>
            <w:top w:val="none" w:sz="0" w:space="0" w:color="auto"/>
            <w:left w:val="none" w:sz="0" w:space="0" w:color="auto"/>
            <w:bottom w:val="none" w:sz="0" w:space="0" w:color="auto"/>
            <w:right w:val="none" w:sz="0" w:space="0" w:color="auto"/>
          </w:divBdr>
        </w:div>
        <w:div w:id="1352220388">
          <w:marLeft w:val="0"/>
          <w:marRight w:val="0"/>
          <w:marTop w:val="0"/>
          <w:marBottom w:val="0"/>
          <w:divBdr>
            <w:top w:val="none" w:sz="0" w:space="0" w:color="auto"/>
            <w:left w:val="none" w:sz="0" w:space="0" w:color="auto"/>
            <w:bottom w:val="none" w:sz="0" w:space="0" w:color="auto"/>
            <w:right w:val="none" w:sz="0" w:space="0" w:color="auto"/>
          </w:divBdr>
        </w:div>
        <w:div w:id="1408335664">
          <w:marLeft w:val="0"/>
          <w:marRight w:val="0"/>
          <w:marTop w:val="0"/>
          <w:marBottom w:val="0"/>
          <w:divBdr>
            <w:top w:val="none" w:sz="0" w:space="0" w:color="auto"/>
            <w:left w:val="none" w:sz="0" w:space="0" w:color="auto"/>
            <w:bottom w:val="none" w:sz="0" w:space="0" w:color="auto"/>
            <w:right w:val="none" w:sz="0" w:space="0" w:color="auto"/>
          </w:divBdr>
        </w:div>
        <w:div w:id="1454178788">
          <w:marLeft w:val="0"/>
          <w:marRight w:val="0"/>
          <w:marTop w:val="0"/>
          <w:marBottom w:val="0"/>
          <w:divBdr>
            <w:top w:val="none" w:sz="0" w:space="0" w:color="auto"/>
            <w:left w:val="none" w:sz="0" w:space="0" w:color="auto"/>
            <w:bottom w:val="none" w:sz="0" w:space="0" w:color="auto"/>
            <w:right w:val="none" w:sz="0" w:space="0" w:color="auto"/>
          </w:divBdr>
        </w:div>
        <w:div w:id="1467505988">
          <w:marLeft w:val="0"/>
          <w:marRight w:val="0"/>
          <w:marTop w:val="0"/>
          <w:marBottom w:val="0"/>
          <w:divBdr>
            <w:top w:val="none" w:sz="0" w:space="0" w:color="auto"/>
            <w:left w:val="none" w:sz="0" w:space="0" w:color="auto"/>
            <w:bottom w:val="none" w:sz="0" w:space="0" w:color="auto"/>
            <w:right w:val="none" w:sz="0" w:space="0" w:color="auto"/>
          </w:divBdr>
        </w:div>
        <w:div w:id="1495954983">
          <w:marLeft w:val="0"/>
          <w:marRight w:val="0"/>
          <w:marTop w:val="0"/>
          <w:marBottom w:val="0"/>
          <w:divBdr>
            <w:top w:val="none" w:sz="0" w:space="0" w:color="auto"/>
            <w:left w:val="none" w:sz="0" w:space="0" w:color="auto"/>
            <w:bottom w:val="none" w:sz="0" w:space="0" w:color="auto"/>
            <w:right w:val="none" w:sz="0" w:space="0" w:color="auto"/>
          </w:divBdr>
        </w:div>
        <w:div w:id="1588417577">
          <w:marLeft w:val="0"/>
          <w:marRight w:val="0"/>
          <w:marTop w:val="0"/>
          <w:marBottom w:val="0"/>
          <w:divBdr>
            <w:top w:val="none" w:sz="0" w:space="0" w:color="auto"/>
            <w:left w:val="none" w:sz="0" w:space="0" w:color="auto"/>
            <w:bottom w:val="none" w:sz="0" w:space="0" w:color="auto"/>
            <w:right w:val="none" w:sz="0" w:space="0" w:color="auto"/>
          </w:divBdr>
        </w:div>
        <w:div w:id="1828547319">
          <w:marLeft w:val="0"/>
          <w:marRight w:val="0"/>
          <w:marTop w:val="0"/>
          <w:marBottom w:val="0"/>
          <w:divBdr>
            <w:top w:val="none" w:sz="0" w:space="0" w:color="auto"/>
            <w:left w:val="none" w:sz="0" w:space="0" w:color="auto"/>
            <w:bottom w:val="none" w:sz="0" w:space="0" w:color="auto"/>
            <w:right w:val="none" w:sz="0" w:space="0" w:color="auto"/>
          </w:divBdr>
        </w:div>
        <w:div w:id="1953904409">
          <w:marLeft w:val="0"/>
          <w:marRight w:val="0"/>
          <w:marTop w:val="0"/>
          <w:marBottom w:val="0"/>
          <w:divBdr>
            <w:top w:val="none" w:sz="0" w:space="0" w:color="auto"/>
            <w:left w:val="none" w:sz="0" w:space="0" w:color="auto"/>
            <w:bottom w:val="none" w:sz="0" w:space="0" w:color="auto"/>
            <w:right w:val="none" w:sz="0" w:space="0" w:color="auto"/>
          </w:divBdr>
        </w:div>
        <w:div w:id="1991011182">
          <w:marLeft w:val="0"/>
          <w:marRight w:val="0"/>
          <w:marTop w:val="0"/>
          <w:marBottom w:val="0"/>
          <w:divBdr>
            <w:top w:val="none" w:sz="0" w:space="0" w:color="auto"/>
            <w:left w:val="none" w:sz="0" w:space="0" w:color="auto"/>
            <w:bottom w:val="none" w:sz="0" w:space="0" w:color="auto"/>
            <w:right w:val="none" w:sz="0" w:space="0" w:color="auto"/>
          </w:divBdr>
        </w:div>
        <w:div w:id="2029601612">
          <w:marLeft w:val="0"/>
          <w:marRight w:val="0"/>
          <w:marTop w:val="0"/>
          <w:marBottom w:val="0"/>
          <w:divBdr>
            <w:top w:val="none" w:sz="0" w:space="0" w:color="auto"/>
            <w:left w:val="none" w:sz="0" w:space="0" w:color="auto"/>
            <w:bottom w:val="none" w:sz="0" w:space="0" w:color="auto"/>
            <w:right w:val="none" w:sz="0" w:space="0" w:color="auto"/>
          </w:divBdr>
        </w:div>
        <w:div w:id="2096826379">
          <w:marLeft w:val="0"/>
          <w:marRight w:val="0"/>
          <w:marTop w:val="0"/>
          <w:marBottom w:val="0"/>
          <w:divBdr>
            <w:top w:val="none" w:sz="0" w:space="0" w:color="auto"/>
            <w:left w:val="none" w:sz="0" w:space="0" w:color="auto"/>
            <w:bottom w:val="none" w:sz="0" w:space="0" w:color="auto"/>
            <w:right w:val="none" w:sz="0" w:space="0" w:color="auto"/>
          </w:divBdr>
        </w:div>
        <w:div w:id="2135362193">
          <w:marLeft w:val="0"/>
          <w:marRight w:val="0"/>
          <w:marTop w:val="0"/>
          <w:marBottom w:val="0"/>
          <w:divBdr>
            <w:top w:val="none" w:sz="0" w:space="0" w:color="auto"/>
            <w:left w:val="none" w:sz="0" w:space="0" w:color="auto"/>
            <w:bottom w:val="none" w:sz="0" w:space="0" w:color="auto"/>
            <w:right w:val="none" w:sz="0" w:space="0" w:color="auto"/>
          </w:divBdr>
        </w:div>
      </w:divsChild>
    </w:div>
    <w:div w:id="1082021841">
      <w:bodyDiv w:val="1"/>
      <w:marLeft w:val="0"/>
      <w:marRight w:val="0"/>
      <w:marTop w:val="0"/>
      <w:marBottom w:val="0"/>
      <w:divBdr>
        <w:top w:val="none" w:sz="0" w:space="0" w:color="auto"/>
        <w:left w:val="none" w:sz="0" w:space="0" w:color="auto"/>
        <w:bottom w:val="none" w:sz="0" w:space="0" w:color="auto"/>
        <w:right w:val="none" w:sz="0" w:space="0" w:color="auto"/>
      </w:divBdr>
      <w:divsChild>
        <w:div w:id="725879870">
          <w:marLeft w:val="0"/>
          <w:marRight w:val="0"/>
          <w:marTop w:val="0"/>
          <w:marBottom w:val="300"/>
          <w:divBdr>
            <w:top w:val="none" w:sz="0" w:space="0" w:color="auto"/>
            <w:left w:val="none" w:sz="0" w:space="0" w:color="auto"/>
            <w:bottom w:val="none" w:sz="0" w:space="0" w:color="auto"/>
            <w:right w:val="none" w:sz="0" w:space="0" w:color="auto"/>
          </w:divBdr>
          <w:divsChild>
            <w:div w:id="1710184348">
              <w:marLeft w:val="0"/>
              <w:marRight w:val="0"/>
              <w:marTop w:val="0"/>
              <w:marBottom w:val="240"/>
              <w:divBdr>
                <w:top w:val="none" w:sz="0" w:space="0" w:color="auto"/>
                <w:left w:val="none" w:sz="0" w:space="0" w:color="auto"/>
                <w:bottom w:val="single" w:sz="6" w:space="6" w:color="CCC1B7"/>
                <w:right w:val="none" w:sz="0" w:space="0" w:color="auto"/>
              </w:divBdr>
              <w:divsChild>
                <w:div w:id="37732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18715">
          <w:marLeft w:val="0"/>
          <w:marRight w:val="0"/>
          <w:marTop w:val="0"/>
          <w:marBottom w:val="0"/>
          <w:divBdr>
            <w:top w:val="none" w:sz="0" w:space="0" w:color="auto"/>
            <w:left w:val="none" w:sz="0" w:space="0" w:color="auto"/>
            <w:bottom w:val="none" w:sz="0" w:space="0" w:color="auto"/>
            <w:right w:val="none" w:sz="0" w:space="0" w:color="auto"/>
          </w:divBdr>
        </w:div>
      </w:divsChild>
    </w:div>
    <w:div w:id="1092702027">
      <w:bodyDiv w:val="1"/>
      <w:marLeft w:val="0"/>
      <w:marRight w:val="0"/>
      <w:marTop w:val="0"/>
      <w:marBottom w:val="0"/>
      <w:divBdr>
        <w:top w:val="none" w:sz="0" w:space="0" w:color="auto"/>
        <w:left w:val="none" w:sz="0" w:space="0" w:color="auto"/>
        <w:bottom w:val="none" w:sz="0" w:space="0" w:color="auto"/>
        <w:right w:val="none" w:sz="0" w:space="0" w:color="auto"/>
      </w:divBdr>
    </w:div>
    <w:div w:id="1094781319">
      <w:bodyDiv w:val="1"/>
      <w:marLeft w:val="0"/>
      <w:marRight w:val="0"/>
      <w:marTop w:val="0"/>
      <w:marBottom w:val="0"/>
      <w:divBdr>
        <w:top w:val="none" w:sz="0" w:space="0" w:color="auto"/>
        <w:left w:val="none" w:sz="0" w:space="0" w:color="auto"/>
        <w:bottom w:val="none" w:sz="0" w:space="0" w:color="auto"/>
        <w:right w:val="none" w:sz="0" w:space="0" w:color="auto"/>
      </w:divBdr>
      <w:divsChild>
        <w:div w:id="791750296">
          <w:marLeft w:val="167"/>
          <w:marRight w:val="167"/>
          <w:marTop w:val="0"/>
          <w:marBottom w:val="150"/>
          <w:divBdr>
            <w:top w:val="none" w:sz="0" w:space="0" w:color="auto"/>
            <w:left w:val="none" w:sz="0" w:space="0" w:color="auto"/>
            <w:bottom w:val="none" w:sz="0" w:space="0" w:color="auto"/>
            <w:right w:val="none" w:sz="0" w:space="0" w:color="auto"/>
          </w:divBdr>
          <w:divsChild>
            <w:div w:id="1003320089">
              <w:marLeft w:val="0"/>
              <w:marRight w:val="0"/>
              <w:marTop w:val="0"/>
              <w:marBottom w:val="0"/>
              <w:divBdr>
                <w:top w:val="none" w:sz="0" w:space="0" w:color="auto"/>
                <w:left w:val="none" w:sz="0" w:space="0" w:color="auto"/>
                <w:bottom w:val="none" w:sz="0" w:space="0" w:color="auto"/>
                <w:right w:val="none" w:sz="0" w:space="0" w:color="auto"/>
              </w:divBdr>
              <w:divsChild>
                <w:div w:id="404107826">
                  <w:marLeft w:val="0"/>
                  <w:marRight w:val="0"/>
                  <w:marTop w:val="0"/>
                  <w:marBottom w:val="0"/>
                  <w:divBdr>
                    <w:top w:val="none" w:sz="0" w:space="0" w:color="auto"/>
                    <w:left w:val="none" w:sz="0" w:space="0" w:color="auto"/>
                    <w:bottom w:val="none" w:sz="0" w:space="0" w:color="auto"/>
                    <w:right w:val="none" w:sz="0" w:space="0" w:color="auto"/>
                  </w:divBdr>
                  <w:divsChild>
                    <w:div w:id="166955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37679">
              <w:marLeft w:val="0"/>
              <w:marRight w:val="0"/>
              <w:marTop w:val="15"/>
              <w:marBottom w:val="15"/>
              <w:divBdr>
                <w:top w:val="none" w:sz="0" w:space="0" w:color="auto"/>
                <w:left w:val="none" w:sz="0" w:space="0" w:color="auto"/>
                <w:bottom w:val="none" w:sz="0" w:space="0" w:color="auto"/>
                <w:right w:val="none" w:sz="0" w:space="0" w:color="auto"/>
              </w:divBdr>
              <w:divsChild>
                <w:div w:id="892011003">
                  <w:marLeft w:val="0"/>
                  <w:marRight w:val="0"/>
                  <w:marTop w:val="0"/>
                  <w:marBottom w:val="0"/>
                  <w:divBdr>
                    <w:top w:val="none" w:sz="0" w:space="0" w:color="auto"/>
                    <w:left w:val="none" w:sz="0" w:space="0" w:color="auto"/>
                    <w:bottom w:val="none" w:sz="0" w:space="0" w:color="auto"/>
                    <w:right w:val="none" w:sz="0" w:space="0" w:color="auto"/>
                  </w:divBdr>
                  <w:divsChild>
                    <w:div w:id="497621662">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1378161810">
          <w:marLeft w:val="167"/>
          <w:marRight w:val="167"/>
          <w:marTop w:val="0"/>
          <w:marBottom w:val="0"/>
          <w:divBdr>
            <w:top w:val="none" w:sz="0" w:space="0" w:color="auto"/>
            <w:left w:val="none" w:sz="0" w:space="0" w:color="auto"/>
            <w:bottom w:val="none" w:sz="0" w:space="0" w:color="auto"/>
            <w:right w:val="none" w:sz="0" w:space="0" w:color="auto"/>
          </w:divBdr>
          <w:divsChild>
            <w:div w:id="1194921807">
              <w:marLeft w:val="0"/>
              <w:marRight w:val="0"/>
              <w:marTop w:val="0"/>
              <w:marBottom w:val="0"/>
              <w:divBdr>
                <w:top w:val="none" w:sz="0" w:space="0" w:color="auto"/>
                <w:left w:val="none" w:sz="0" w:space="0" w:color="auto"/>
                <w:bottom w:val="none" w:sz="0" w:space="0" w:color="auto"/>
                <w:right w:val="none" w:sz="0" w:space="0" w:color="auto"/>
              </w:divBdr>
              <w:divsChild>
                <w:div w:id="434520581">
                  <w:marLeft w:val="0"/>
                  <w:marRight w:val="0"/>
                  <w:marTop w:val="0"/>
                  <w:marBottom w:val="0"/>
                  <w:divBdr>
                    <w:top w:val="none" w:sz="0" w:space="0" w:color="auto"/>
                    <w:left w:val="none" w:sz="0" w:space="0" w:color="auto"/>
                    <w:bottom w:val="none" w:sz="0" w:space="0" w:color="auto"/>
                    <w:right w:val="none" w:sz="0" w:space="0" w:color="auto"/>
                  </w:divBdr>
                  <w:divsChild>
                    <w:div w:id="83102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127017">
      <w:bodyDiv w:val="1"/>
      <w:marLeft w:val="0"/>
      <w:marRight w:val="0"/>
      <w:marTop w:val="0"/>
      <w:marBottom w:val="0"/>
      <w:divBdr>
        <w:top w:val="none" w:sz="0" w:space="0" w:color="auto"/>
        <w:left w:val="none" w:sz="0" w:space="0" w:color="auto"/>
        <w:bottom w:val="none" w:sz="0" w:space="0" w:color="auto"/>
        <w:right w:val="none" w:sz="0" w:space="0" w:color="auto"/>
      </w:divBdr>
    </w:div>
    <w:div w:id="1101872267">
      <w:bodyDiv w:val="1"/>
      <w:marLeft w:val="0"/>
      <w:marRight w:val="0"/>
      <w:marTop w:val="0"/>
      <w:marBottom w:val="0"/>
      <w:divBdr>
        <w:top w:val="none" w:sz="0" w:space="0" w:color="auto"/>
        <w:left w:val="none" w:sz="0" w:space="0" w:color="auto"/>
        <w:bottom w:val="none" w:sz="0" w:space="0" w:color="auto"/>
        <w:right w:val="none" w:sz="0" w:space="0" w:color="auto"/>
      </w:divBdr>
    </w:div>
    <w:div w:id="1105032383">
      <w:bodyDiv w:val="1"/>
      <w:marLeft w:val="0"/>
      <w:marRight w:val="0"/>
      <w:marTop w:val="0"/>
      <w:marBottom w:val="0"/>
      <w:divBdr>
        <w:top w:val="none" w:sz="0" w:space="0" w:color="auto"/>
        <w:left w:val="none" w:sz="0" w:space="0" w:color="auto"/>
        <w:bottom w:val="none" w:sz="0" w:space="0" w:color="auto"/>
        <w:right w:val="none" w:sz="0" w:space="0" w:color="auto"/>
      </w:divBdr>
    </w:div>
    <w:div w:id="1113400269">
      <w:bodyDiv w:val="1"/>
      <w:marLeft w:val="0"/>
      <w:marRight w:val="0"/>
      <w:marTop w:val="0"/>
      <w:marBottom w:val="0"/>
      <w:divBdr>
        <w:top w:val="none" w:sz="0" w:space="0" w:color="auto"/>
        <w:left w:val="none" w:sz="0" w:space="0" w:color="auto"/>
        <w:bottom w:val="none" w:sz="0" w:space="0" w:color="auto"/>
        <w:right w:val="none" w:sz="0" w:space="0" w:color="auto"/>
      </w:divBdr>
    </w:div>
    <w:div w:id="1115564044">
      <w:bodyDiv w:val="1"/>
      <w:marLeft w:val="0"/>
      <w:marRight w:val="0"/>
      <w:marTop w:val="0"/>
      <w:marBottom w:val="0"/>
      <w:divBdr>
        <w:top w:val="none" w:sz="0" w:space="0" w:color="auto"/>
        <w:left w:val="none" w:sz="0" w:space="0" w:color="auto"/>
        <w:bottom w:val="none" w:sz="0" w:space="0" w:color="auto"/>
        <w:right w:val="none" w:sz="0" w:space="0" w:color="auto"/>
      </w:divBdr>
    </w:div>
    <w:div w:id="1122501098">
      <w:bodyDiv w:val="1"/>
      <w:marLeft w:val="0"/>
      <w:marRight w:val="0"/>
      <w:marTop w:val="0"/>
      <w:marBottom w:val="0"/>
      <w:divBdr>
        <w:top w:val="none" w:sz="0" w:space="0" w:color="auto"/>
        <w:left w:val="none" w:sz="0" w:space="0" w:color="auto"/>
        <w:bottom w:val="none" w:sz="0" w:space="0" w:color="auto"/>
        <w:right w:val="none" w:sz="0" w:space="0" w:color="auto"/>
      </w:divBdr>
      <w:divsChild>
        <w:div w:id="459111914">
          <w:marLeft w:val="0"/>
          <w:marRight w:val="0"/>
          <w:marTop w:val="0"/>
          <w:marBottom w:val="0"/>
          <w:divBdr>
            <w:top w:val="none" w:sz="0" w:space="0" w:color="auto"/>
            <w:left w:val="none" w:sz="0" w:space="0" w:color="auto"/>
            <w:bottom w:val="none" w:sz="0" w:space="0" w:color="auto"/>
            <w:right w:val="none" w:sz="0" w:space="0" w:color="auto"/>
          </w:divBdr>
        </w:div>
      </w:divsChild>
    </w:div>
    <w:div w:id="1126198002">
      <w:bodyDiv w:val="1"/>
      <w:marLeft w:val="0"/>
      <w:marRight w:val="0"/>
      <w:marTop w:val="0"/>
      <w:marBottom w:val="0"/>
      <w:divBdr>
        <w:top w:val="none" w:sz="0" w:space="0" w:color="auto"/>
        <w:left w:val="none" w:sz="0" w:space="0" w:color="auto"/>
        <w:bottom w:val="none" w:sz="0" w:space="0" w:color="auto"/>
        <w:right w:val="none" w:sz="0" w:space="0" w:color="auto"/>
      </w:divBdr>
      <w:divsChild>
        <w:div w:id="51272675">
          <w:marLeft w:val="798"/>
          <w:marRight w:val="441"/>
          <w:marTop w:val="0"/>
          <w:marBottom w:val="0"/>
          <w:divBdr>
            <w:top w:val="none" w:sz="0" w:space="0" w:color="auto"/>
            <w:left w:val="none" w:sz="0" w:space="0" w:color="auto"/>
            <w:bottom w:val="none" w:sz="0" w:space="0" w:color="auto"/>
            <w:right w:val="none" w:sz="0" w:space="0" w:color="auto"/>
          </w:divBdr>
          <w:divsChild>
            <w:div w:id="17246281">
              <w:marLeft w:val="0"/>
              <w:marRight w:val="253"/>
              <w:marTop w:val="0"/>
              <w:marBottom w:val="0"/>
              <w:divBdr>
                <w:top w:val="none" w:sz="0" w:space="0" w:color="auto"/>
                <w:left w:val="none" w:sz="0" w:space="0" w:color="auto"/>
                <w:bottom w:val="none" w:sz="0" w:space="0" w:color="auto"/>
                <w:right w:val="none" w:sz="0" w:space="0" w:color="auto"/>
              </w:divBdr>
              <w:divsChild>
                <w:div w:id="203910442">
                  <w:marLeft w:val="0"/>
                  <w:marRight w:val="0"/>
                  <w:marTop w:val="0"/>
                  <w:marBottom w:val="0"/>
                  <w:divBdr>
                    <w:top w:val="none" w:sz="0" w:space="0" w:color="auto"/>
                    <w:left w:val="none" w:sz="0" w:space="0" w:color="auto"/>
                    <w:bottom w:val="none" w:sz="0" w:space="0" w:color="auto"/>
                    <w:right w:val="none" w:sz="0" w:space="0" w:color="auto"/>
                  </w:divBdr>
                  <w:divsChild>
                    <w:div w:id="1450008571">
                      <w:marLeft w:val="0"/>
                      <w:marRight w:val="0"/>
                      <w:marTop w:val="0"/>
                      <w:marBottom w:val="0"/>
                      <w:divBdr>
                        <w:top w:val="none" w:sz="0" w:space="0" w:color="auto"/>
                        <w:left w:val="none" w:sz="0" w:space="0" w:color="auto"/>
                        <w:bottom w:val="none" w:sz="0" w:space="0" w:color="auto"/>
                        <w:right w:val="none" w:sz="0" w:space="0" w:color="auto"/>
                      </w:divBdr>
                      <w:divsChild>
                        <w:div w:id="1083260086">
                          <w:marLeft w:val="0"/>
                          <w:marRight w:val="75"/>
                          <w:marTop w:val="0"/>
                          <w:marBottom w:val="0"/>
                          <w:divBdr>
                            <w:top w:val="none" w:sz="0" w:space="0" w:color="auto"/>
                            <w:left w:val="none" w:sz="0" w:space="0" w:color="auto"/>
                            <w:bottom w:val="none" w:sz="0" w:space="0" w:color="auto"/>
                            <w:right w:val="none" w:sz="0" w:space="0" w:color="auto"/>
                          </w:divBdr>
                        </w:div>
                        <w:div w:id="510996128">
                          <w:marLeft w:val="0"/>
                          <w:marRight w:val="0"/>
                          <w:marTop w:val="0"/>
                          <w:marBottom w:val="0"/>
                          <w:divBdr>
                            <w:top w:val="none" w:sz="0" w:space="0" w:color="auto"/>
                            <w:left w:val="none" w:sz="0" w:space="0" w:color="auto"/>
                            <w:bottom w:val="none" w:sz="0" w:space="0" w:color="auto"/>
                            <w:right w:val="none" w:sz="0" w:space="0" w:color="auto"/>
                          </w:divBdr>
                        </w:div>
                      </w:divsChild>
                    </w:div>
                    <w:div w:id="458839553">
                      <w:marLeft w:val="0"/>
                      <w:marRight w:val="0"/>
                      <w:marTop w:val="0"/>
                      <w:marBottom w:val="0"/>
                      <w:divBdr>
                        <w:top w:val="none" w:sz="0" w:space="0" w:color="auto"/>
                        <w:left w:val="none" w:sz="0" w:space="0" w:color="auto"/>
                        <w:bottom w:val="none" w:sz="0" w:space="0" w:color="auto"/>
                        <w:right w:val="none" w:sz="0" w:space="0" w:color="auto"/>
                      </w:divBdr>
                      <w:divsChild>
                        <w:div w:id="13328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200643">
      <w:bodyDiv w:val="1"/>
      <w:marLeft w:val="0"/>
      <w:marRight w:val="0"/>
      <w:marTop w:val="0"/>
      <w:marBottom w:val="0"/>
      <w:divBdr>
        <w:top w:val="none" w:sz="0" w:space="0" w:color="auto"/>
        <w:left w:val="none" w:sz="0" w:space="0" w:color="auto"/>
        <w:bottom w:val="none" w:sz="0" w:space="0" w:color="auto"/>
        <w:right w:val="none" w:sz="0" w:space="0" w:color="auto"/>
      </w:divBdr>
    </w:div>
    <w:div w:id="1145583645">
      <w:bodyDiv w:val="1"/>
      <w:marLeft w:val="0"/>
      <w:marRight w:val="0"/>
      <w:marTop w:val="0"/>
      <w:marBottom w:val="0"/>
      <w:divBdr>
        <w:top w:val="none" w:sz="0" w:space="0" w:color="auto"/>
        <w:left w:val="none" w:sz="0" w:space="0" w:color="auto"/>
        <w:bottom w:val="none" w:sz="0" w:space="0" w:color="auto"/>
        <w:right w:val="none" w:sz="0" w:space="0" w:color="auto"/>
      </w:divBdr>
    </w:div>
    <w:div w:id="1151144178">
      <w:bodyDiv w:val="1"/>
      <w:marLeft w:val="0"/>
      <w:marRight w:val="0"/>
      <w:marTop w:val="0"/>
      <w:marBottom w:val="0"/>
      <w:divBdr>
        <w:top w:val="none" w:sz="0" w:space="0" w:color="auto"/>
        <w:left w:val="none" w:sz="0" w:space="0" w:color="auto"/>
        <w:bottom w:val="none" w:sz="0" w:space="0" w:color="auto"/>
        <w:right w:val="none" w:sz="0" w:space="0" w:color="auto"/>
      </w:divBdr>
    </w:div>
    <w:div w:id="1151826493">
      <w:bodyDiv w:val="1"/>
      <w:marLeft w:val="0"/>
      <w:marRight w:val="0"/>
      <w:marTop w:val="0"/>
      <w:marBottom w:val="0"/>
      <w:divBdr>
        <w:top w:val="none" w:sz="0" w:space="0" w:color="auto"/>
        <w:left w:val="none" w:sz="0" w:space="0" w:color="auto"/>
        <w:bottom w:val="none" w:sz="0" w:space="0" w:color="auto"/>
        <w:right w:val="none" w:sz="0" w:space="0" w:color="auto"/>
      </w:divBdr>
    </w:div>
    <w:div w:id="1172647141">
      <w:bodyDiv w:val="1"/>
      <w:marLeft w:val="0"/>
      <w:marRight w:val="0"/>
      <w:marTop w:val="0"/>
      <w:marBottom w:val="0"/>
      <w:divBdr>
        <w:top w:val="none" w:sz="0" w:space="0" w:color="auto"/>
        <w:left w:val="none" w:sz="0" w:space="0" w:color="auto"/>
        <w:bottom w:val="none" w:sz="0" w:space="0" w:color="auto"/>
        <w:right w:val="none" w:sz="0" w:space="0" w:color="auto"/>
      </w:divBdr>
    </w:div>
    <w:div w:id="1174687599">
      <w:bodyDiv w:val="1"/>
      <w:marLeft w:val="0"/>
      <w:marRight w:val="0"/>
      <w:marTop w:val="0"/>
      <w:marBottom w:val="0"/>
      <w:divBdr>
        <w:top w:val="none" w:sz="0" w:space="0" w:color="auto"/>
        <w:left w:val="none" w:sz="0" w:space="0" w:color="auto"/>
        <w:bottom w:val="none" w:sz="0" w:space="0" w:color="auto"/>
        <w:right w:val="none" w:sz="0" w:space="0" w:color="auto"/>
      </w:divBdr>
    </w:div>
    <w:div w:id="1183545921">
      <w:bodyDiv w:val="1"/>
      <w:marLeft w:val="0"/>
      <w:marRight w:val="0"/>
      <w:marTop w:val="0"/>
      <w:marBottom w:val="0"/>
      <w:divBdr>
        <w:top w:val="none" w:sz="0" w:space="0" w:color="auto"/>
        <w:left w:val="none" w:sz="0" w:space="0" w:color="auto"/>
        <w:bottom w:val="none" w:sz="0" w:space="0" w:color="auto"/>
        <w:right w:val="none" w:sz="0" w:space="0" w:color="auto"/>
      </w:divBdr>
    </w:div>
    <w:div w:id="1187208241">
      <w:bodyDiv w:val="1"/>
      <w:marLeft w:val="0"/>
      <w:marRight w:val="0"/>
      <w:marTop w:val="0"/>
      <w:marBottom w:val="0"/>
      <w:divBdr>
        <w:top w:val="none" w:sz="0" w:space="0" w:color="auto"/>
        <w:left w:val="none" w:sz="0" w:space="0" w:color="auto"/>
        <w:bottom w:val="none" w:sz="0" w:space="0" w:color="auto"/>
        <w:right w:val="none" w:sz="0" w:space="0" w:color="auto"/>
      </w:divBdr>
    </w:div>
    <w:div w:id="1194459563">
      <w:bodyDiv w:val="1"/>
      <w:marLeft w:val="0"/>
      <w:marRight w:val="0"/>
      <w:marTop w:val="0"/>
      <w:marBottom w:val="0"/>
      <w:divBdr>
        <w:top w:val="none" w:sz="0" w:space="0" w:color="auto"/>
        <w:left w:val="none" w:sz="0" w:space="0" w:color="auto"/>
        <w:bottom w:val="none" w:sz="0" w:space="0" w:color="auto"/>
        <w:right w:val="none" w:sz="0" w:space="0" w:color="auto"/>
      </w:divBdr>
    </w:div>
    <w:div w:id="1198545861">
      <w:bodyDiv w:val="1"/>
      <w:marLeft w:val="0"/>
      <w:marRight w:val="0"/>
      <w:marTop w:val="0"/>
      <w:marBottom w:val="0"/>
      <w:divBdr>
        <w:top w:val="none" w:sz="0" w:space="0" w:color="auto"/>
        <w:left w:val="none" w:sz="0" w:space="0" w:color="auto"/>
        <w:bottom w:val="none" w:sz="0" w:space="0" w:color="auto"/>
        <w:right w:val="none" w:sz="0" w:space="0" w:color="auto"/>
      </w:divBdr>
    </w:div>
    <w:div w:id="1198739622">
      <w:bodyDiv w:val="1"/>
      <w:marLeft w:val="0"/>
      <w:marRight w:val="0"/>
      <w:marTop w:val="0"/>
      <w:marBottom w:val="0"/>
      <w:divBdr>
        <w:top w:val="none" w:sz="0" w:space="0" w:color="auto"/>
        <w:left w:val="none" w:sz="0" w:space="0" w:color="auto"/>
        <w:bottom w:val="none" w:sz="0" w:space="0" w:color="auto"/>
        <w:right w:val="none" w:sz="0" w:space="0" w:color="auto"/>
      </w:divBdr>
    </w:div>
    <w:div w:id="1206714928">
      <w:bodyDiv w:val="1"/>
      <w:marLeft w:val="0"/>
      <w:marRight w:val="0"/>
      <w:marTop w:val="0"/>
      <w:marBottom w:val="0"/>
      <w:divBdr>
        <w:top w:val="none" w:sz="0" w:space="0" w:color="auto"/>
        <w:left w:val="none" w:sz="0" w:space="0" w:color="auto"/>
        <w:bottom w:val="none" w:sz="0" w:space="0" w:color="auto"/>
        <w:right w:val="none" w:sz="0" w:space="0" w:color="auto"/>
      </w:divBdr>
    </w:div>
    <w:div w:id="1226523306">
      <w:bodyDiv w:val="1"/>
      <w:marLeft w:val="0"/>
      <w:marRight w:val="0"/>
      <w:marTop w:val="0"/>
      <w:marBottom w:val="0"/>
      <w:divBdr>
        <w:top w:val="none" w:sz="0" w:space="0" w:color="auto"/>
        <w:left w:val="none" w:sz="0" w:space="0" w:color="auto"/>
        <w:bottom w:val="none" w:sz="0" w:space="0" w:color="auto"/>
        <w:right w:val="none" w:sz="0" w:space="0" w:color="auto"/>
      </w:divBdr>
    </w:div>
    <w:div w:id="1229070355">
      <w:bodyDiv w:val="1"/>
      <w:marLeft w:val="0"/>
      <w:marRight w:val="0"/>
      <w:marTop w:val="0"/>
      <w:marBottom w:val="0"/>
      <w:divBdr>
        <w:top w:val="none" w:sz="0" w:space="0" w:color="auto"/>
        <w:left w:val="none" w:sz="0" w:space="0" w:color="auto"/>
        <w:bottom w:val="none" w:sz="0" w:space="0" w:color="auto"/>
        <w:right w:val="none" w:sz="0" w:space="0" w:color="auto"/>
      </w:divBdr>
    </w:div>
    <w:div w:id="1238831793">
      <w:bodyDiv w:val="1"/>
      <w:marLeft w:val="0"/>
      <w:marRight w:val="0"/>
      <w:marTop w:val="0"/>
      <w:marBottom w:val="0"/>
      <w:divBdr>
        <w:top w:val="none" w:sz="0" w:space="0" w:color="auto"/>
        <w:left w:val="none" w:sz="0" w:space="0" w:color="auto"/>
        <w:bottom w:val="none" w:sz="0" w:space="0" w:color="auto"/>
        <w:right w:val="none" w:sz="0" w:space="0" w:color="auto"/>
      </w:divBdr>
    </w:div>
    <w:div w:id="1239441459">
      <w:bodyDiv w:val="1"/>
      <w:marLeft w:val="0"/>
      <w:marRight w:val="0"/>
      <w:marTop w:val="0"/>
      <w:marBottom w:val="0"/>
      <w:divBdr>
        <w:top w:val="none" w:sz="0" w:space="0" w:color="auto"/>
        <w:left w:val="none" w:sz="0" w:space="0" w:color="auto"/>
        <w:bottom w:val="none" w:sz="0" w:space="0" w:color="auto"/>
        <w:right w:val="none" w:sz="0" w:space="0" w:color="auto"/>
      </w:divBdr>
    </w:div>
    <w:div w:id="1246718618">
      <w:bodyDiv w:val="1"/>
      <w:marLeft w:val="0"/>
      <w:marRight w:val="0"/>
      <w:marTop w:val="0"/>
      <w:marBottom w:val="0"/>
      <w:divBdr>
        <w:top w:val="none" w:sz="0" w:space="0" w:color="auto"/>
        <w:left w:val="none" w:sz="0" w:space="0" w:color="auto"/>
        <w:bottom w:val="none" w:sz="0" w:space="0" w:color="auto"/>
        <w:right w:val="none" w:sz="0" w:space="0" w:color="auto"/>
      </w:divBdr>
    </w:div>
    <w:div w:id="1261060380">
      <w:bodyDiv w:val="1"/>
      <w:marLeft w:val="0"/>
      <w:marRight w:val="0"/>
      <w:marTop w:val="0"/>
      <w:marBottom w:val="0"/>
      <w:divBdr>
        <w:top w:val="none" w:sz="0" w:space="0" w:color="auto"/>
        <w:left w:val="none" w:sz="0" w:space="0" w:color="auto"/>
        <w:bottom w:val="none" w:sz="0" w:space="0" w:color="auto"/>
        <w:right w:val="none" w:sz="0" w:space="0" w:color="auto"/>
      </w:divBdr>
    </w:div>
    <w:div w:id="1276864758">
      <w:bodyDiv w:val="1"/>
      <w:marLeft w:val="0"/>
      <w:marRight w:val="0"/>
      <w:marTop w:val="0"/>
      <w:marBottom w:val="0"/>
      <w:divBdr>
        <w:top w:val="none" w:sz="0" w:space="0" w:color="auto"/>
        <w:left w:val="none" w:sz="0" w:space="0" w:color="auto"/>
        <w:bottom w:val="none" w:sz="0" w:space="0" w:color="auto"/>
        <w:right w:val="none" w:sz="0" w:space="0" w:color="auto"/>
      </w:divBdr>
      <w:divsChild>
        <w:div w:id="540704047">
          <w:marLeft w:val="0"/>
          <w:marRight w:val="0"/>
          <w:marTop w:val="0"/>
          <w:marBottom w:val="0"/>
          <w:divBdr>
            <w:top w:val="none" w:sz="0" w:space="0" w:color="auto"/>
            <w:left w:val="none" w:sz="0" w:space="0" w:color="auto"/>
            <w:bottom w:val="none" w:sz="0" w:space="0" w:color="auto"/>
            <w:right w:val="none" w:sz="0" w:space="0" w:color="auto"/>
          </w:divBdr>
        </w:div>
      </w:divsChild>
    </w:div>
    <w:div w:id="1278101757">
      <w:bodyDiv w:val="1"/>
      <w:marLeft w:val="0"/>
      <w:marRight w:val="0"/>
      <w:marTop w:val="0"/>
      <w:marBottom w:val="0"/>
      <w:divBdr>
        <w:top w:val="none" w:sz="0" w:space="0" w:color="auto"/>
        <w:left w:val="none" w:sz="0" w:space="0" w:color="auto"/>
        <w:bottom w:val="none" w:sz="0" w:space="0" w:color="auto"/>
        <w:right w:val="none" w:sz="0" w:space="0" w:color="auto"/>
      </w:divBdr>
    </w:div>
    <w:div w:id="1278834759">
      <w:bodyDiv w:val="1"/>
      <w:marLeft w:val="0"/>
      <w:marRight w:val="0"/>
      <w:marTop w:val="0"/>
      <w:marBottom w:val="0"/>
      <w:divBdr>
        <w:top w:val="none" w:sz="0" w:space="0" w:color="auto"/>
        <w:left w:val="none" w:sz="0" w:space="0" w:color="auto"/>
        <w:bottom w:val="none" w:sz="0" w:space="0" w:color="auto"/>
        <w:right w:val="none" w:sz="0" w:space="0" w:color="auto"/>
      </w:divBdr>
      <w:divsChild>
        <w:div w:id="1921596541">
          <w:marLeft w:val="0"/>
          <w:marRight w:val="0"/>
          <w:marTop w:val="0"/>
          <w:marBottom w:val="0"/>
          <w:divBdr>
            <w:top w:val="none" w:sz="0" w:space="0" w:color="auto"/>
            <w:left w:val="none" w:sz="0" w:space="0" w:color="auto"/>
            <w:bottom w:val="none" w:sz="0" w:space="0" w:color="auto"/>
            <w:right w:val="none" w:sz="0" w:space="0" w:color="auto"/>
          </w:divBdr>
        </w:div>
      </w:divsChild>
    </w:div>
    <w:div w:id="1279533944">
      <w:bodyDiv w:val="1"/>
      <w:marLeft w:val="0"/>
      <w:marRight w:val="0"/>
      <w:marTop w:val="0"/>
      <w:marBottom w:val="0"/>
      <w:divBdr>
        <w:top w:val="none" w:sz="0" w:space="0" w:color="auto"/>
        <w:left w:val="none" w:sz="0" w:space="0" w:color="auto"/>
        <w:bottom w:val="none" w:sz="0" w:space="0" w:color="auto"/>
        <w:right w:val="none" w:sz="0" w:space="0" w:color="auto"/>
      </w:divBdr>
    </w:div>
    <w:div w:id="1283611051">
      <w:bodyDiv w:val="1"/>
      <w:marLeft w:val="0"/>
      <w:marRight w:val="0"/>
      <w:marTop w:val="0"/>
      <w:marBottom w:val="0"/>
      <w:divBdr>
        <w:top w:val="none" w:sz="0" w:space="0" w:color="auto"/>
        <w:left w:val="none" w:sz="0" w:space="0" w:color="auto"/>
        <w:bottom w:val="none" w:sz="0" w:space="0" w:color="auto"/>
        <w:right w:val="none" w:sz="0" w:space="0" w:color="auto"/>
      </w:divBdr>
    </w:div>
    <w:div w:id="1286042313">
      <w:bodyDiv w:val="1"/>
      <w:marLeft w:val="0"/>
      <w:marRight w:val="0"/>
      <w:marTop w:val="0"/>
      <w:marBottom w:val="0"/>
      <w:divBdr>
        <w:top w:val="none" w:sz="0" w:space="0" w:color="auto"/>
        <w:left w:val="none" w:sz="0" w:space="0" w:color="auto"/>
        <w:bottom w:val="none" w:sz="0" w:space="0" w:color="auto"/>
        <w:right w:val="none" w:sz="0" w:space="0" w:color="auto"/>
      </w:divBdr>
    </w:div>
    <w:div w:id="1286162172">
      <w:bodyDiv w:val="1"/>
      <w:marLeft w:val="0"/>
      <w:marRight w:val="0"/>
      <w:marTop w:val="0"/>
      <w:marBottom w:val="0"/>
      <w:divBdr>
        <w:top w:val="none" w:sz="0" w:space="0" w:color="auto"/>
        <w:left w:val="none" w:sz="0" w:space="0" w:color="auto"/>
        <w:bottom w:val="none" w:sz="0" w:space="0" w:color="auto"/>
        <w:right w:val="none" w:sz="0" w:space="0" w:color="auto"/>
      </w:divBdr>
    </w:div>
    <w:div w:id="1287273636">
      <w:bodyDiv w:val="1"/>
      <w:marLeft w:val="0"/>
      <w:marRight w:val="0"/>
      <w:marTop w:val="0"/>
      <w:marBottom w:val="0"/>
      <w:divBdr>
        <w:top w:val="none" w:sz="0" w:space="0" w:color="auto"/>
        <w:left w:val="none" w:sz="0" w:space="0" w:color="auto"/>
        <w:bottom w:val="none" w:sz="0" w:space="0" w:color="auto"/>
        <w:right w:val="none" w:sz="0" w:space="0" w:color="auto"/>
      </w:divBdr>
    </w:div>
    <w:div w:id="1289778075">
      <w:bodyDiv w:val="1"/>
      <w:marLeft w:val="0"/>
      <w:marRight w:val="0"/>
      <w:marTop w:val="0"/>
      <w:marBottom w:val="0"/>
      <w:divBdr>
        <w:top w:val="none" w:sz="0" w:space="0" w:color="auto"/>
        <w:left w:val="none" w:sz="0" w:space="0" w:color="auto"/>
        <w:bottom w:val="none" w:sz="0" w:space="0" w:color="auto"/>
        <w:right w:val="none" w:sz="0" w:space="0" w:color="auto"/>
      </w:divBdr>
      <w:divsChild>
        <w:div w:id="801464245">
          <w:marLeft w:val="0"/>
          <w:marRight w:val="0"/>
          <w:marTop w:val="0"/>
          <w:marBottom w:val="0"/>
          <w:divBdr>
            <w:top w:val="none" w:sz="0" w:space="0" w:color="auto"/>
            <w:left w:val="none" w:sz="0" w:space="0" w:color="auto"/>
            <w:bottom w:val="none" w:sz="0" w:space="0" w:color="auto"/>
            <w:right w:val="none" w:sz="0" w:space="0" w:color="auto"/>
          </w:divBdr>
        </w:div>
      </w:divsChild>
    </w:div>
    <w:div w:id="1304237016">
      <w:bodyDiv w:val="1"/>
      <w:marLeft w:val="0"/>
      <w:marRight w:val="0"/>
      <w:marTop w:val="0"/>
      <w:marBottom w:val="0"/>
      <w:divBdr>
        <w:top w:val="none" w:sz="0" w:space="0" w:color="auto"/>
        <w:left w:val="none" w:sz="0" w:space="0" w:color="auto"/>
        <w:bottom w:val="none" w:sz="0" w:space="0" w:color="auto"/>
        <w:right w:val="none" w:sz="0" w:space="0" w:color="auto"/>
      </w:divBdr>
    </w:div>
    <w:div w:id="1307052279">
      <w:bodyDiv w:val="1"/>
      <w:marLeft w:val="0"/>
      <w:marRight w:val="0"/>
      <w:marTop w:val="0"/>
      <w:marBottom w:val="0"/>
      <w:divBdr>
        <w:top w:val="none" w:sz="0" w:space="0" w:color="auto"/>
        <w:left w:val="none" w:sz="0" w:space="0" w:color="auto"/>
        <w:bottom w:val="none" w:sz="0" w:space="0" w:color="auto"/>
        <w:right w:val="none" w:sz="0" w:space="0" w:color="auto"/>
      </w:divBdr>
    </w:div>
    <w:div w:id="1330674823">
      <w:bodyDiv w:val="1"/>
      <w:marLeft w:val="0"/>
      <w:marRight w:val="0"/>
      <w:marTop w:val="0"/>
      <w:marBottom w:val="0"/>
      <w:divBdr>
        <w:top w:val="none" w:sz="0" w:space="0" w:color="auto"/>
        <w:left w:val="none" w:sz="0" w:space="0" w:color="auto"/>
        <w:bottom w:val="none" w:sz="0" w:space="0" w:color="auto"/>
        <w:right w:val="none" w:sz="0" w:space="0" w:color="auto"/>
      </w:divBdr>
    </w:div>
    <w:div w:id="1336373119">
      <w:bodyDiv w:val="1"/>
      <w:marLeft w:val="0"/>
      <w:marRight w:val="0"/>
      <w:marTop w:val="0"/>
      <w:marBottom w:val="0"/>
      <w:divBdr>
        <w:top w:val="none" w:sz="0" w:space="0" w:color="auto"/>
        <w:left w:val="none" w:sz="0" w:space="0" w:color="auto"/>
        <w:bottom w:val="none" w:sz="0" w:space="0" w:color="auto"/>
        <w:right w:val="none" w:sz="0" w:space="0" w:color="auto"/>
      </w:divBdr>
    </w:div>
    <w:div w:id="1336610537">
      <w:bodyDiv w:val="1"/>
      <w:marLeft w:val="0"/>
      <w:marRight w:val="0"/>
      <w:marTop w:val="0"/>
      <w:marBottom w:val="0"/>
      <w:divBdr>
        <w:top w:val="none" w:sz="0" w:space="0" w:color="auto"/>
        <w:left w:val="none" w:sz="0" w:space="0" w:color="auto"/>
        <w:bottom w:val="none" w:sz="0" w:space="0" w:color="auto"/>
        <w:right w:val="none" w:sz="0" w:space="0" w:color="auto"/>
      </w:divBdr>
    </w:div>
    <w:div w:id="1348756103">
      <w:bodyDiv w:val="1"/>
      <w:marLeft w:val="0"/>
      <w:marRight w:val="0"/>
      <w:marTop w:val="0"/>
      <w:marBottom w:val="0"/>
      <w:divBdr>
        <w:top w:val="none" w:sz="0" w:space="0" w:color="auto"/>
        <w:left w:val="none" w:sz="0" w:space="0" w:color="auto"/>
        <w:bottom w:val="none" w:sz="0" w:space="0" w:color="auto"/>
        <w:right w:val="none" w:sz="0" w:space="0" w:color="auto"/>
      </w:divBdr>
    </w:div>
    <w:div w:id="1355301567">
      <w:bodyDiv w:val="1"/>
      <w:marLeft w:val="0"/>
      <w:marRight w:val="0"/>
      <w:marTop w:val="0"/>
      <w:marBottom w:val="0"/>
      <w:divBdr>
        <w:top w:val="none" w:sz="0" w:space="0" w:color="auto"/>
        <w:left w:val="none" w:sz="0" w:space="0" w:color="auto"/>
        <w:bottom w:val="none" w:sz="0" w:space="0" w:color="auto"/>
        <w:right w:val="none" w:sz="0" w:space="0" w:color="auto"/>
      </w:divBdr>
    </w:div>
    <w:div w:id="1356928201">
      <w:bodyDiv w:val="1"/>
      <w:marLeft w:val="0"/>
      <w:marRight w:val="0"/>
      <w:marTop w:val="0"/>
      <w:marBottom w:val="0"/>
      <w:divBdr>
        <w:top w:val="none" w:sz="0" w:space="0" w:color="auto"/>
        <w:left w:val="none" w:sz="0" w:space="0" w:color="auto"/>
        <w:bottom w:val="none" w:sz="0" w:space="0" w:color="auto"/>
        <w:right w:val="none" w:sz="0" w:space="0" w:color="auto"/>
      </w:divBdr>
    </w:div>
    <w:div w:id="1366099200">
      <w:bodyDiv w:val="1"/>
      <w:marLeft w:val="0"/>
      <w:marRight w:val="0"/>
      <w:marTop w:val="0"/>
      <w:marBottom w:val="0"/>
      <w:divBdr>
        <w:top w:val="none" w:sz="0" w:space="0" w:color="auto"/>
        <w:left w:val="none" w:sz="0" w:space="0" w:color="auto"/>
        <w:bottom w:val="none" w:sz="0" w:space="0" w:color="auto"/>
        <w:right w:val="none" w:sz="0" w:space="0" w:color="auto"/>
      </w:divBdr>
    </w:div>
    <w:div w:id="1370834742">
      <w:bodyDiv w:val="1"/>
      <w:marLeft w:val="0"/>
      <w:marRight w:val="0"/>
      <w:marTop w:val="0"/>
      <w:marBottom w:val="0"/>
      <w:divBdr>
        <w:top w:val="none" w:sz="0" w:space="0" w:color="auto"/>
        <w:left w:val="none" w:sz="0" w:space="0" w:color="auto"/>
        <w:bottom w:val="none" w:sz="0" w:space="0" w:color="auto"/>
        <w:right w:val="none" w:sz="0" w:space="0" w:color="auto"/>
      </w:divBdr>
    </w:div>
    <w:div w:id="1374840142">
      <w:bodyDiv w:val="1"/>
      <w:marLeft w:val="0"/>
      <w:marRight w:val="0"/>
      <w:marTop w:val="0"/>
      <w:marBottom w:val="0"/>
      <w:divBdr>
        <w:top w:val="none" w:sz="0" w:space="0" w:color="auto"/>
        <w:left w:val="none" w:sz="0" w:space="0" w:color="auto"/>
        <w:bottom w:val="none" w:sz="0" w:space="0" w:color="auto"/>
        <w:right w:val="none" w:sz="0" w:space="0" w:color="auto"/>
      </w:divBdr>
    </w:div>
    <w:div w:id="1378353810">
      <w:bodyDiv w:val="1"/>
      <w:marLeft w:val="0"/>
      <w:marRight w:val="0"/>
      <w:marTop w:val="0"/>
      <w:marBottom w:val="0"/>
      <w:divBdr>
        <w:top w:val="none" w:sz="0" w:space="0" w:color="auto"/>
        <w:left w:val="none" w:sz="0" w:space="0" w:color="auto"/>
        <w:bottom w:val="none" w:sz="0" w:space="0" w:color="auto"/>
        <w:right w:val="none" w:sz="0" w:space="0" w:color="auto"/>
      </w:divBdr>
    </w:div>
    <w:div w:id="1378360907">
      <w:bodyDiv w:val="1"/>
      <w:marLeft w:val="0"/>
      <w:marRight w:val="0"/>
      <w:marTop w:val="0"/>
      <w:marBottom w:val="0"/>
      <w:divBdr>
        <w:top w:val="none" w:sz="0" w:space="0" w:color="auto"/>
        <w:left w:val="none" w:sz="0" w:space="0" w:color="auto"/>
        <w:bottom w:val="none" w:sz="0" w:space="0" w:color="auto"/>
        <w:right w:val="none" w:sz="0" w:space="0" w:color="auto"/>
      </w:divBdr>
    </w:div>
    <w:div w:id="1384520179">
      <w:bodyDiv w:val="1"/>
      <w:marLeft w:val="0"/>
      <w:marRight w:val="0"/>
      <w:marTop w:val="0"/>
      <w:marBottom w:val="0"/>
      <w:divBdr>
        <w:top w:val="none" w:sz="0" w:space="0" w:color="auto"/>
        <w:left w:val="none" w:sz="0" w:space="0" w:color="auto"/>
        <w:bottom w:val="none" w:sz="0" w:space="0" w:color="auto"/>
        <w:right w:val="none" w:sz="0" w:space="0" w:color="auto"/>
      </w:divBdr>
    </w:div>
    <w:div w:id="1396272611">
      <w:bodyDiv w:val="1"/>
      <w:marLeft w:val="0"/>
      <w:marRight w:val="0"/>
      <w:marTop w:val="0"/>
      <w:marBottom w:val="0"/>
      <w:divBdr>
        <w:top w:val="none" w:sz="0" w:space="0" w:color="auto"/>
        <w:left w:val="none" w:sz="0" w:space="0" w:color="auto"/>
        <w:bottom w:val="none" w:sz="0" w:space="0" w:color="auto"/>
        <w:right w:val="none" w:sz="0" w:space="0" w:color="auto"/>
      </w:divBdr>
    </w:div>
    <w:div w:id="1397361955">
      <w:bodyDiv w:val="1"/>
      <w:marLeft w:val="0"/>
      <w:marRight w:val="0"/>
      <w:marTop w:val="0"/>
      <w:marBottom w:val="0"/>
      <w:divBdr>
        <w:top w:val="none" w:sz="0" w:space="0" w:color="auto"/>
        <w:left w:val="none" w:sz="0" w:space="0" w:color="auto"/>
        <w:bottom w:val="none" w:sz="0" w:space="0" w:color="auto"/>
        <w:right w:val="none" w:sz="0" w:space="0" w:color="auto"/>
      </w:divBdr>
    </w:div>
    <w:div w:id="1416633664">
      <w:bodyDiv w:val="1"/>
      <w:marLeft w:val="0"/>
      <w:marRight w:val="0"/>
      <w:marTop w:val="0"/>
      <w:marBottom w:val="0"/>
      <w:divBdr>
        <w:top w:val="none" w:sz="0" w:space="0" w:color="auto"/>
        <w:left w:val="none" w:sz="0" w:space="0" w:color="auto"/>
        <w:bottom w:val="none" w:sz="0" w:space="0" w:color="auto"/>
        <w:right w:val="none" w:sz="0" w:space="0" w:color="auto"/>
      </w:divBdr>
    </w:div>
    <w:div w:id="1422531621">
      <w:bodyDiv w:val="1"/>
      <w:marLeft w:val="0"/>
      <w:marRight w:val="0"/>
      <w:marTop w:val="0"/>
      <w:marBottom w:val="0"/>
      <w:divBdr>
        <w:top w:val="none" w:sz="0" w:space="0" w:color="auto"/>
        <w:left w:val="none" w:sz="0" w:space="0" w:color="auto"/>
        <w:bottom w:val="none" w:sz="0" w:space="0" w:color="auto"/>
        <w:right w:val="none" w:sz="0" w:space="0" w:color="auto"/>
      </w:divBdr>
    </w:div>
    <w:div w:id="1426532016">
      <w:bodyDiv w:val="1"/>
      <w:marLeft w:val="0"/>
      <w:marRight w:val="0"/>
      <w:marTop w:val="0"/>
      <w:marBottom w:val="0"/>
      <w:divBdr>
        <w:top w:val="none" w:sz="0" w:space="0" w:color="auto"/>
        <w:left w:val="none" w:sz="0" w:space="0" w:color="auto"/>
        <w:bottom w:val="none" w:sz="0" w:space="0" w:color="auto"/>
        <w:right w:val="none" w:sz="0" w:space="0" w:color="auto"/>
      </w:divBdr>
    </w:div>
    <w:div w:id="1427506920">
      <w:bodyDiv w:val="1"/>
      <w:marLeft w:val="0"/>
      <w:marRight w:val="0"/>
      <w:marTop w:val="0"/>
      <w:marBottom w:val="0"/>
      <w:divBdr>
        <w:top w:val="none" w:sz="0" w:space="0" w:color="auto"/>
        <w:left w:val="none" w:sz="0" w:space="0" w:color="auto"/>
        <w:bottom w:val="none" w:sz="0" w:space="0" w:color="auto"/>
        <w:right w:val="none" w:sz="0" w:space="0" w:color="auto"/>
      </w:divBdr>
    </w:div>
    <w:div w:id="1441023336">
      <w:bodyDiv w:val="1"/>
      <w:marLeft w:val="0"/>
      <w:marRight w:val="0"/>
      <w:marTop w:val="0"/>
      <w:marBottom w:val="0"/>
      <w:divBdr>
        <w:top w:val="none" w:sz="0" w:space="0" w:color="auto"/>
        <w:left w:val="none" w:sz="0" w:space="0" w:color="auto"/>
        <w:bottom w:val="none" w:sz="0" w:space="0" w:color="auto"/>
        <w:right w:val="none" w:sz="0" w:space="0" w:color="auto"/>
      </w:divBdr>
      <w:divsChild>
        <w:div w:id="526984926">
          <w:marLeft w:val="0"/>
          <w:marRight w:val="0"/>
          <w:marTop w:val="750"/>
          <w:marBottom w:val="750"/>
          <w:divBdr>
            <w:top w:val="none" w:sz="0" w:space="0" w:color="auto"/>
            <w:left w:val="none" w:sz="0" w:space="0" w:color="auto"/>
            <w:bottom w:val="none" w:sz="0" w:space="0" w:color="auto"/>
            <w:right w:val="none" w:sz="0" w:space="0" w:color="auto"/>
          </w:divBdr>
          <w:divsChild>
            <w:div w:id="1733697332">
              <w:marLeft w:val="0"/>
              <w:marRight w:val="0"/>
              <w:marTop w:val="0"/>
              <w:marBottom w:val="0"/>
              <w:divBdr>
                <w:top w:val="none" w:sz="0" w:space="0" w:color="auto"/>
                <w:left w:val="none" w:sz="0" w:space="0" w:color="auto"/>
                <w:bottom w:val="none" w:sz="0" w:space="0" w:color="auto"/>
                <w:right w:val="none" w:sz="0" w:space="0" w:color="auto"/>
              </w:divBdr>
              <w:divsChild>
                <w:div w:id="917053775">
                  <w:marLeft w:val="0"/>
                  <w:marRight w:val="0"/>
                  <w:marTop w:val="0"/>
                  <w:marBottom w:val="0"/>
                  <w:divBdr>
                    <w:top w:val="none" w:sz="0" w:space="0" w:color="auto"/>
                    <w:left w:val="none" w:sz="0" w:space="0" w:color="auto"/>
                    <w:bottom w:val="none" w:sz="0" w:space="0" w:color="auto"/>
                    <w:right w:val="none" w:sz="0" w:space="0" w:color="auto"/>
                  </w:divBdr>
                  <w:divsChild>
                    <w:div w:id="982737461">
                      <w:marLeft w:val="0"/>
                      <w:marRight w:val="0"/>
                      <w:marTop w:val="450"/>
                      <w:marBottom w:val="0"/>
                      <w:divBdr>
                        <w:top w:val="none" w:sz="0" w:space="0" w:color="auto"/>
                        <w:left w:val="none" w:sz="0" w:space="0" w:color="auto"/>
                        <w:bottom w:val="none" w:sz="0" w:space="0" w:color="auto"/>
                        <w:right w:val="none" w:sz="0" w:space="0" w:color="auto"/>
                      </w:divBdr>
                      <w:divsChild>
                        <w:div w:id="911739469">
                          <w:marLeft w:val="0"/>
                          <w:marRight w:val="0"/>
                          <w:marTop w:val="0"/>
                          <w:marBottom w:val="0"/>
                          <w:divBdr>
                            <w:top w:val="none" w:sz="0" w:space="0" w:color="auto"/>
                            <w:left w:val="none" w:sz="0" w:space="0" w:color="auto"/>
                            <w:bottom w:val="none" w:sz="0" w:space="0" w:color="auto"/>
                            <w:right w:val="none" w:sz="0" w:space="0" w:color="auto"/>
                          </w:divBdr>
                          <w:divsChild>
                            <w:div w:id="145871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5156595">
      <w:bodyDiv w:val="1"/>
      <w:marLeft w:val="0"/>
      <w:marRight w:val="0"/>
      <w:marTop w:val="0"/>
      <w:marBottom w:val="0"/>
      <w:divBdr>
        <w:top w:val="none" w:sz="0" w:space="0" w:color="auto"/>
        <w:left w:val="none" w:sz="0" w:space="0" w:color="auto"/>
        <w:bottom w:val="none" w:sz="0" w:space="0" w:color="auto"/>
        <w:right w:val="none" w:sz="0" w:space="0" w:color="auto"/>
      </w:divBdr>
    </w:div>
    <w:div w:id="1449658902">
      <w:bodyDiv w:val="1"/>
      <w:marLeft w:val="0"/>
      <w:marRight w:val="0"/>
      <w:marTop w:val="0"/>
      <w:marBottom w:val="0"/>
      <w:divBdr>
        <w:top w:val="none" w:sz="0" w:space="0" w:color="auto"/>
        <w:left w:val="none" w:sz="0" w:space="0" w:color="auto"/>
        <w:bottom w:val="none" w:sz="0" w:space="0" w:color="auto"/>
        <w:right w:val="none" w:sz="0" w:space="0" w:color="auto"/>
      </w:divBdr>
    </w:div>
    <w:div w:id="1451709295">
      <w:bodyDiv w:val="1"/>
      <w:marLeft w:val="0"/>
      <w:marRight w:val="0"/>
      <w:marTop w:val="0"/>
      <w:marBottom w:val="0"/>
      <w:divBdr>
        <w:top w:val="none" w:sz="0" w:space="0" w:color="auto"/>
        <w:left w:val="none" w:sz="0" w:space="0" w:color="auto"/>
        <w:bottom w:val="none" w:sz="0" w:space="0" w:color="auto"/>
        <w:right w:val="none" w:sz="0" w:space="0" w:color="auto"/>
      </w:divBdr>
    </w:div>
    <w:div w:id="1452699965">
      <w:bodyDiv w:val="1"/>
      <w:marLeft w:val="0"/>
      <w:marRight w:val="0"/>
      <w:marTop w:val="0"/>
      <w:marBottom w:val="0"/>
      <w:divBdr>
        <w:top w:val="none" w:sz="0" w:space="0" w:color="auto"/>
        <w:left w:val="none" w:sz="0" w:space="0" w:color="auto"/>
        <w:bottom w:val="none" w:sz="0" w:space="0" w:color="auto"/>
        <w:right w:val="none" w:sz="0" w:space="0" w:color="auto"/>
      </w:divBdr>
    </w:div>
    <w:div w:id="1457289398">
      <w:bodyDiv w:val="1"/>
      <w:marLeft w:val="0"/>
      <w:marRight w:val="0"/>
      <w:marTop w:val="0"/>
      <w:marBottom w:val="0"/>
      <w:divBdr>
        <w:top w:val="none" w:sz="0" w:space="0" w:color="auto"/>
        <w:left w:val="none" w:sz="0" w:space="0" w:color="auto"/>
        <w:bottom w:val="none" w:sz="0" w:space="0" w:color="auto"/>
        <w:right w:val="none" w:sz="0" w:space="0" w:color="auto"/>
      </w:divBdr>
    </w:div>
    <w:div w:id="1460538319">
      <w:bodyDiv w:val="1"/>
      <w:marLeft w:val="0"/>
      <w:marRight w:val="0"/>
      <w:marTop w:val="0"/>
      <w:marBottom w:val="0"/>
      <w:divBdr>
        <w:top w:val="none" w:sz="0" w:space="0" w:color="auto"/>
        <w:left w:val="none" w:sz="0" w:space="0" w:color="auto"/>
        <w:bottom w:val="none" w:sz="0" w:space="0" w:color="auto"/>
        <w:right w:val="none" w:sz="0" w:space="0" w:color="auto"/>
      </w:divBdr>
      <w:divsChild>
        <w:div w:id="985477966">
          <w:marLeft w:val="0"/>
          <w:marRight w:val="0"/>
          <w:marTop w:val="0"/>
          <w:marBottom w:val="0"/>
          <w:divBdr>
            <w:top w:val="none" w:sz="0" w:space="0" w:color="auto"/>
            <w:left w:val="none" w:sz="0" w:space="0" w:color="auto"/>
            <w:bottom w:val="none" w:sz="0" w:space="0" w:color="auto"/>
            <w:right w:val="none" w:sz="0" w:space="0" w:color="auto"/>
          </w:divBdr>
          <w:divsChild>
            <w:div w:id="1338462225">
              <w:marLeft w:val="0"/>
              <w:marRight w:val="0"/>
              <w:marTop w:val="0"/>
              <w:marBottom w:val="0"/>
              <w:divBdr>
                <w:top w:val="none" w:sz="0" w:space="0" w:color="auto"/>
                <w:left w:val="none" w:sz="0" w:space="0" w:color="auto"/>
                <w:bottom w:val="none" w:sz="0" w:space="0" w:color="auto"/>
                <w:right w:val="none" w:sz="0" w:space="0" w:color="auto"/>
              </w:divBdr>
              <w:divsChild>
                <w:div w:id="1491485946">
                  <w:marLeft w:val="150"/>
                  <w:marRight w:val="150"/>
                  <w:marTop w:val="240"/>
                  <w:marBottom w:val="270"/>
                  <w:divBdr>
                    <w:top w:val="none" w:sz="0" w:space="0" w:color="auto"/>
                    <w:left w:val="none" w:sz="0" w:space="0" w:color="auto"/>
                    <w:bottom w:val="none" w:sz="0" w:space="0" w:color="auto"/>
                    <w:right w:val="none" w:sz="0" w:space="0" w:color="auto"/>
                  </w:divBdr>
                  <w:divsChild>
                    <w:div w:id="1441685987">
                      <w:marLeft w:val="0"/>
                      <w:marRight w:val="0"/>
                      <w:marTop w:val="0"/>
                      <w:marBottom w:val="0"/>
                      <w:divBdr>
                        <w:top w:val="none" w:sz="0" w:space="0" w:color="auto"/>
                        <w:left w:val="none" w:sz="0" w:space="0" w:color="auto"/>
                        <w:bottom w:val="single" w:sz="24" w:space="0" w:color="CCCCCC"/>
                        <w:right w:val="none" w:sz="0" w:space="0" w:color="auto"/>
                      </w:divBdr>
                    </w:div>
                  </w:divsChild>
                </w:div>
              </w:divsChild>
            </w:div>
          </w:divsChild>
        </w:div>
      </w:divsChild>
    </w:div>
    <w:div w:id="1461610289">
      <w:bodyDiv w:val="1"/>
      <w:marLeft w:val="0"/>
      <w:marRight w:val="0"/>
      <w:marTop w:val="0"/>
      <w:marBottom w:val="0"/>
      <w:divBdr>
        <w:top w:val="none" w:sz="0" w:space="0" w:color="auto"/>
        <w:left w:val="none" w:sz="0" w:space="0" w:color="auto"/>
        <w:bottom w:val="none" w:sz="0" w:space="0" w:color="auto"/>
        <w:right w:val="none" w:sz="0" w:space="0" w:color="auto"/>
      </w:divBdr>
      <w:divsChild>
        <w:div w:id="33383834">
          <w:marLeft w:val="0"/>
          <w:marRight w:val="0"/>
          <w:marTop w:val="0"/>
          <w:marBottom w:val="0"/>
          <w:divBdr>
            <w:top w:val="none" w:sz="0" w:space="0" w:color="auto"/>
            <w:left w:val="none" w:sz="0" w:space="0" w:color="auto"/>
            <w:bottom w:val="none" w:sz="0" w:space="0" w:color="auto"/>
            <w:right w:val="none" w:sz="0" w:space="0" w:color="auto"/>
          </w:divBdr>
        </w:div>
        <w:div w:id="92946424">
          <w:marLeft w:val="0"/>
          <w:marRight w:val="0"/>
          <w:marTop w:val="0"/>
          <w:marBottom w:val="0"/>
          <w:divBdr>
            <w:top w:val="none" w:sz="0" w:space="0" w:color="auto"/>
            <w:left w:val="none" w:sz="0" w:space="0" w:color="auto"/>
            <w:bottom w:val="none" w:sz="0" w:space="0" w:color="auto"/>
            <w:right w:val="none" w:sz="0" w:space="0" w:color="auto"/>
          </w:divBdr>
        </w:div>
        <w:div w:id="97337048">
          <w:marLeft w:val="0"/>
          <w:marRight w:val="0"/>
          <w:marTop w:val="0"/>
          <w:marBottom w:val="0"/>
          <w:divBdr>
            <w:top w:val="none" w:sz="0" w:space="0" w:color="auto"/>
            <w:left w:val="none" w:sz="0" w:space="0" w:color="auto"/>
            <w:bottom w:val="none" w:sz="0" w:space="0" w:color="auto"/>
            <w:right w:val="none" w:sz="0" w:space="0" w:color="auto"/>
          </w:divBdr>
        </w:div>
        <w:div w:id="144049449">
          <w:marLeft w:val="0"/>
          <w:marRight w:val="0"/>
          <w:marTop w:val="0"/>
          <w:marBottom w:val="0"/>
          <w:divBdr>
            <w:top w:val="none" w:sz="0" w:space="0" w:color="auto"/>
            <w:left w:val="none" w:sz="0" w:space="0" w:color="auto"/>
            <w:bottom w:val="none" w:sz="0" w:space="0" w:color="auto"/>
            <w:right w:val="none" w:sz="0" w:space="0" w:color="auto"/>
          </w:divBdr>
        </w:div>
        <w:div w:id="147406246">
          <w:marLeft w:val="0"/>
          <w:marRight w:val="0"/>
          <w:marTop w:val="0"/>
          <w:marBottom w:val="0"/>
          <w:divBdr>
            <w:top w:val="none" w:sz="0" w:space="0" w:color="auto"/>
            <w:left w:val="none" w:sz="0" w:space="0" w:color="auto"/>
            <w:bottom w:val="none" w:sz="0" w:space="0" w:color="auto"/>
            <w:right w:val="none" w:sz="0" w:space="0" w:color="auto"/>
          </w:divBdr>
        </w:div>
        <w:div w:id="247227105">
          <w:marLeft w:val="0"/>
          <w:marRight w:val="0"/>
          <w:marTop w:val="0"/>
          <w:marBottom w:val="0"/>
          <w:divBdr>
            <w:top w:val="none" w:sz="0" w:space="0" w:color="auto"/>
            <w:left w:val="none" w:sz="0" w:space="0" w:color="auto"/>
            <w:bottom w:val="none" w:sz="0" w:space="0" w:color="auto"/>
            <w:right w:val="none" w:sz="0" w:space="0" w:color="auto"/>
          </w:divBdr>
        </w:div>
        <w:div w:id="393508492">
          <w:marLeft w:val="0"/>
          <w:marRight w:val="0"/>
          <w:marTop w:val="0"/>
          <w:marBottom w:val="0"/>
          <w:divBdr>
            <w:top w:val="none" w:sz="0" w:space="0" w:color="auto"/>
            <w:left w:val="none" w:sz="0" w:space="0" w:color="auto"/>
            <w:bottom w:val="none" w:sz="0" w:space="0" w:color="auto"/>
            <w:right w:val="none" w:sz="0" w:space="0" w:color="auto"/>
          </w:divBdr>
        </w:div>
        <w:div w:id="752312303">
          <w:marLeft w:val="0"/>
          <w:marRight w:val="0"/>
          <w:marTop w:val="0"/>
          <w:marBottom w:val="0"/>
          <w:divBdr>
            <w:top w:val="none" w:sz="0" w:space="0" w:color="auto"/>
            <w:left w:val="none" w:sz="0" w:space="0" w:color="auto"/>
            <w:bottom w:val="none" w:sz="0" w:space="0" w:color="auto"/>
            <w:right w:val="none" w:sz="0" w:space="0" w:color="auto"/>
          </w:divBdr>
        </w:div>
        <w:div w:id="992872898">
          <w:marLeft w:val="0"/>
          <w:marRight w:val="0"/>
          <w:marTop w:val="0"/>
          <w:marBottom w:val="0"/>
          <w:divBdr>
            <w:top w:val="none" w:sz="0" w:space="0" w:color="auto"/>
            <w:left w:val="none" w:sz="0" w:space="0" w:color="auto"/>
            <w:bottom w:val="none" w:sz="0" w:space="0" w:color="auto"/>
            <w:right w:val="none" w:sz="0" w:space="0" w:color="auto"/>
          </w:divBdr>
        </w:div>
        <w:div w:id="1755007535">
          <w:marLeft w:val="0"/>
          <w:marRight w:val="0"/>
          <w:marTop w:val="0"/>
          <w:marBottom w:val="0"/>
          <w:divBdr>
            <w:top w:val="none" w:sz="0" w:space="0" w:color="auto"/>
            <w:left w:val="none" w:sz="0" w:space="0" w:color="auto"/>
            <w:bottom w:val="none" w:sz="0" w:space="0" w:color="auto"/>
            <w:right w:val="none" w:sz="0" w:space="0" w:color="auto"/>
          </w:divBdr>
        </w:div>
        <w:div w:id="1759323532">
          <w:marLeft w:val="0"/>
          <w:marRight w:val="0"/>
          <w:marTop w:val="0"/>
          <w:marBottom w:val="0"/>
          <w:divBdr>
            <w:top w:val="none" w:sz="0" w:space="0" w:color="auto"/>
            <w:left w:val="none" w:sz="0" w:space="0" w:color="auto"/>
            <w:bottom w:val="none" w:sz="0" w:space="0" w:color="auto"/>
            <w:right w:val="none" w:sz="0" w:space="0" w:color="auto"/>
          </w:divBdr>
        </w:div>
        <w:div w:id="1834299521">
          <w:marLeft w:val="0"/>
          <w:marRight w:val="0"/>
          <w:marTop w:val="0"/>
          <w:marBottom w:val="0"/>
          <w:divBdr>
            <w:top w:val="none" w:sz="0" w:space="0" w:color="auto"/>
            <w:left w:val="none" w:sz="0" w:space="0" w:color="auto"/>
            <w:bottom w:val="none" w:sz="0" w:space="0" w:color="auto"/>
            <w:right w:val="none" w:sz="0" w:space="0" w:color="auto"/>
          </w:divBdr>
        </w:div>
        <w:div w:id="1874420187">
          <w:marLeft w:val="0"/>
          <w:marRight w:val="0"/>
          <w:marTop w:val="0"/>
          <w:marBottom w:val="0"/>
          <w:divBdr>
            <w:top w:val="none" w:sz="0" w:space="0" w:color="auto"/>
            <w:left w:val="none" w:sz="0" w:space="0" w:color="auto"/>
            <w:bottom w:val="none" w:sz="0" w:space="0" w:color="auto"/>
            <w:right w:val="none" w:sz="0" w:space="0" w:color="auto"/>
          </w:divBdr>
        </w:div>
      </w:divsChild>
    </w:div>
    <w:div w:id="1463956908">
      <w:bodyDiv w:val="1"/>
      <w:marLeft w:val="0"/>
      <w:marRight w:val="0"/>
      <w:marTop w:val="0"/>
      <w:marBottom w:val="0"/>
      <w:divBdr>
        <w:top w:val="none" w:sz="0" w:space="0" w:color="auto"/>
        <w:left w:val="none" w:sz="0" w:space="0" w:color="auto"/>
        <w:bottom w:val="none" w:sz="0" w:space="0" w:color="auto"/>
        <w:right w:val="none" w:sz="0" w:space="0" w:color="auto"/>
      </w:divBdr>
    </w:div>
    <w:div w:id="1466436247">
      <w:bodyDiv w:val="1"/>
      <w:marLeft w:val="0"/>
      <w:marRight w:val="0"/>
      <w:marTop w:val="0"/>
      <w:marBottom w:val="0"/>
      <w:divBdr>
        <w:top w:val="none" w:sz="0" w:space="0" w:color="auto"/>
        <w:left w:val="none" w:sz="0" w:space="0" w:color="auto"/>
        <w:bottom w:val="none" w:sz="0" w:space="0" w:color="auto"/>
        <w:right w:val="none" w:sz="0" w:space="0" w:color="auto"/>
      </w:divBdr>
    </w:div>
    <w:div w:id="1474562290">
      <w:bodyDiv w:val="1"/>
      <w:marLeft w:val="0"/>
      <w:marRight w:val="0"/>
      <w:marTop w:val="0"/>
      <w:marBottom w:val="0"/>
      <w:divBdr>
        <w:top w:val="none" w:sz="0" w:space="0" w:color="auto"/>
        <w:left w:val="none" w:sz="0" w:space="0" w:color="auto"/>
        <w:bottom w:val="none" w:sz="0" w:space="0" w:color="auto"/>
        <w:right w:val="none" w:sz="0" w:space="0" w:color="auto"/>
      </w:divBdr>
      <w:divsChild>
        <w:div w:id="15472516">
          <w:marLeft w:val="0"/>
          <w:marRight w:val="0"/>
          <w:marTop w:val="0"/>
          <w:marBottom w:val="0"/>
          <w:divBdr>
            <w:top w:val="none" w:sz="0" w:space="0" w:color="auto"/>
            <w:left w:val="none" w:sz="0" w:space="0" w:color="auto"/>
            <w:bottom w:val="none" w:sz="0" w:space="0" w:color="auto"/>
            <w:right w:val="none" w:sz="0" w:space="0" w:color="auto"/>
          </w:divBdr>
        </w:div>
        <w:div w:id="679429658">
          <w:marLeft w:val="0"/>
          <w:marRight w:val="0"/>
          <w:marTop w:val="0"/>
          <w:marBottom w:val="0"/>
          <w:divBdr>
            <w:top w:val="none" w:sz="0" w:space="0" w:color="auto"/>
            <w:left w:val="none" w:sz="0" w:space="0" w:color="auto"/>
            <w:bottom w:val="none" w:sz="0" w:space="0" w:color="auto"/>
            <w:right w:val="none" w:sz="0" w:space="0" w:color="auto"/>
          </w:divBdr>
        </w:div>
        <w:div w:id="1014694373">
          <w:marLeft w:val="0"/>
          <w:marRight w:val="0"/>
          <w:marTop w:val="0"/>
          <w:marBottom w:val="0"/>
          <w:divBdr>
            <w:top w:val="none" w:sz="0" w:space="0" w:color="auto"/>
            <w:left w:val="none" w:sz="0" w:space="0" w:color="auto"/>
            <w:bottom w:val="none" w:sz="0" w:space="0" w:color="auto"/>
            <w:right w:val="none" w:sz="0" w:space="0" w:color="auto"/>
          </w:divBdr>
        </w:div>
        <w:div w:id="1105930512">
          <w:marLeft w:val="0"/>
          <w:marRight w:val="0"/>
          <w:marTop w:val="0"/>
          <w:marBottom w:val="0"/>
          <w:divBdr>
            <w:top w:val="none" w:sz="0" w:space="0" w:color="auto"/>
            <w:left w:val="none" w:sz="0" w:space="0" w:color="auto"/>
            <w:bottom w:val="none" w:sz="0" w:space="0" w:color="auto"/>
            <w:right w:val="none" w:sz="0" w:space="0" w:color="auto"/>
          </w:divBdr>
        </w:div>
        <w:div w:id="1581139625">
          <w:marLeft w:val="0"/>
          <w:marRight w:val="0"/>
          <w:marTop w:val="0"/>
          <w:marBottom w:val="0"/>
          <w:divBdr>
            <w:top w:val="none" w:sz="0" w:space="0" w:color="auto"/>
            <w:left w:val="none" w:sz="0" w:space="0" w:color="auto"/>
            <w:bottom w:val="none" w:sz="0" w:space="0" w:color="auto"/>
            <w:right w:val="none" w:sz="0" w:space="0" w:color="auto"/>
          </w:divBdr>
        </w:div>
        <w:div w:id="1694258939">
          <w:marLeft w:val="0"/>
          <w:marRight w:val="0"/>
          <w:marTop w:val="0"/>
          <w:marBottom w:val="0"/>
          <w:divBdr>
            <w:top w:val="none" w:sz="0" w:space="0" w:color="auto"/>
            <w:left w:val="none" w:sz="0" w:space="0" w:color="auto"/>
            <w:bottom w:val="none" w:sz="0" w:space="0" w:color="auto"/>
            <w:right w:val="none" w:sz="0" w:space="0" w:color="auto"/>
          </w:divBdr>
        </w:div>
        <w:div w:id="2112429459">
          <w:marLeft w:val="0"/>
          <w:marRight w:val="0"/>
          <w:marTop w:val="0"/>
          <w:marBottom w:val="0"/>
          <w:divBdr>
            <w:top w:val="none" w:sz="0" w:space="0" w:color="auto"/>
            <w:left w:val="none" w:sz="0" w:space="0" w:color="auto"/>
            <w:bottom w:val="none" w:sz="0" w:space="0" w:color="auto"/>
            <w:right w:val="none" w:sz="0" w:space="0" w:color="auto"/>
          </w:divBdr>
        </w:div>
      </w:divsChild>
    </w:div>
    <w:div w:id="1480614543">
      <w:bodyDiv w:val="1"/>
      <w:marLeft w:val="0"/>
      <w:marRight w:val="0"/>
      <w:marTop w:val="0"/>
      <w:marBottom w:val="0"/>
      <w:divBdr>
        <w:top w:val="none" w:sz="0" w:space="0" w:color="auto"/>
        <w:left w:val="none" w:sz="0" w:space="0" w:color="auto"/>
        <w:bottom w:val="none" w:sz="0" w:space="0" w:color="auto"/>
        <w:right w:val="none" w:sz="0" w:space="0" w:color="auto"/>
      </w:divBdr>
    </w:div>
    <w:div w:id="1485858465">
      <w:bodyDiv w:val="1"/>
      <w:marLeft w:val="0"/>
      <w:marRight w:val="0"/>
      <w:marTop w:val="0"/>
      <w:marBottom w:val="0"/>
      <w:divBdr>
        <w:top w:val="none" w:sz="0" w:space="0" w:color="auto"/>
        <w:left w:val="none" w:sz="0" w:space="0" w:color="auto"/>
        <w:bottom w:val="none" w:sz="0" w:space="0" w:color="auto"/>
        <w:right w:val="none" w:sz="0" w:space="0" w:color="auto"/>
      </w:divBdr>
    </w:div>
    <w:div w:id="1486624915">
      <w:bodyDiv w:val="1"/>
      <w:marLeft w:val="0"/>
      <w:marRight w:val="0"/>
      <w:marTop w:val="0"/>
      <w:marBottom w:val="0"/>
      <w:divBdr>
        <w:top w:val="none" w:sz="0" w:space="0" w:color="auto"/>
        <w:left w:val="none" w:sz="0" w:space="0" w:color="auto"/>
        <w:bottom w:val="none" w:sz="0" w:space="0" w:color="auto"/>
        <w:right w:val="none" w:sz="0" w:space="0" w:color="auto"/>
      </w:divBdr>
    </w:div>
    <w:div w:id="1500920736">
      <w:bodyDiv w:val="1"/>
      <w:marLeft w:val="0"/>
      <w:marRight w:val="0"/>
      <w:marTop w:val="0"/>
      <w:marBottom w:val="0"/>
      <w:divBdr>
        <w:top w:val="none" w:sz="0" w:space="0" w:color="auto"/>
        <w:left w:val="none" w:sz="0" w:space="0" w:color="auto"/>
        <w:bottom w:val="none" w:sz="0" w:space="0" w:color="auto"/>
        <w:right w:val="none" w:sz="0" w:space="0" w:color="auto"/>
      </w:divBdr>
      <w:divsChild>
        <w:div w:id="1863081917">
          <w:marLeft w:val="0"/>
          <w:marRight w:val="0"/>
          <w:marTop w:val="0"/>
          <w:marBottom w:val="0"/>
          <w:divBdr>
            <w:top w:val="none" w:sz="0" w:space="0" w:color="auto"/>
            <w:left w:val="none" w:sz="0" w:space="0" w:color="auto"/>
            <w:bottom w:val="none" w:sz="0" w:space="0" w:color="auto"/>
            <w:right w:val="none" w:sz="0" w:space="0" w:color="auto"/>
          </w:divBdr>
          <w:divsChild>
            <w:div w:id="213640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864025">
      <w:bodyDiv w:val="1"/>
      <w:marLeft w:val="0"/>
      <w:marRight w:val="0"/>
      <w:marTop w:val="0"/>
      <w:marBottom w:val="0"/>
      <w:divBdr>
        <w:top w:val="none" w:sz="0" w:space="0" w:color="auto"/>
        <w:left w:val="none" w:sz="0" w:space="0" w:color="auto"/>
        <w:bottom w:val="none" w:sz="0" w:space="0" w:color="auto"/>
        <w:right w:val="none" w:sz="0" w:space="0" w:color="auto"/>
      </w:divBdr>
    </w:div>
    <w:div w:id="1512571352">
      <w:bodyDiv w:val="1"/>
      <w:marLeft w:val="0"/>
      <w:marRight w:val="0"/>
      <w:marTop w:val="0"/>
      <w:marBottom w:val="0"/>
      <w:divBdr>
        <w:top w:val="none" w:sz="0" w:space="0" w:color="auto"/>
        <w:left w:val="none" w:sz="0" w:space="0" w:color="auto"/>
        <w:bottom w:val="none" w:sz="0" w:space="0" w:color="auto"/>
        <w:right w:val="none" w:sz="0" w:space="0" w:color="auto"/>
      </w:divBdr>
    </w:div>
    <w:div w:id="1512908740">
      <w:bodyDiv w:val="1"/>
      <w:marLeft w:val="0"/>
      <w:marRight w:val="0"/>
      <w:marTop w:val="0"/>
      <w:marBottom w:val="0"/>
      <w:divBdr>
        <w:top w:val="none" w:sz="0" w:space="0" w:color="auto"/>
        <w:left w:val="none" w:sz="0" w:space="0" w:color="auto"/>
        <w:bottom w:val="none" w:sz="0" w:space="0" w:color="auto"/>
        <w:right w:val="none" w:sz="0" w:space="0" w:color="auto"/>
      </w:divBdr>
    </w:div>
    <w:div w:id="1517036945">
      <w:bodyDiv w:val="1"/>
      <w:marLeft w:val="0"/>
      <w:marRight w:val="0"/>
      <w:marTop w:val="0"/>
      <w:marBottom w:val="0"/>
      <w:divBdr>
        <w:top w:val="none" w:sz="0" w:space="0" w:color="auto"/>
        <w:left w:val="none" w:sz="0" w:space="0" w:color="auto"/>
        <w:bottom w:val="none" w:sz="0" w:space="0" w:color="auto"/>
        <w:right w:val="none" w:sz="0" w:space="0" w:color="auto"/>
      </w:divBdr>
    </w:div>
    <w:div w:id="1519809066">
      <w:bodyDiv w:val="1"/>
      <w:marLeft w:val="0"/>
      <w:marRight w:val="0"/>
      <w:marTop w:val="0"/>
      <w:marBottom w:val="0"/>
      <w:divBdr>
        <w:top w:val="none" w:sz="0" w:space="0" w:color="auto"/>
        <w:left w:val="none" w:sz="0" w:space="0" w:color="auto"/>
        <w:bottom w:val="none" w:sz="0" w:space="0" w:color="auto"/>
        <w:right w:val="none" w:sz="0" w:space="0" w:color="auto"/>
      </w:divBdr>
    </w:div>
    <w:div w:id="1523280172">
      <w:bodyDiv w:val="1"/>
      <w:marLeft w:val="0"/>
      <w:marRight w:val="0"/>
      <w:marTop w:val="0"/>
      <w:marBottom w:val="0"/>
      <w:divBdr>
        <w:top w:val="none" w:sz="0" w:space="0" w:color="auto"/>
        <w:left w:val="none" w:sz="0" w:space="0" w:color="auto"/>
        <w:bottom w:val="none" w:sz="0" w:space="0" w:color="auto"/>
        <w:right w:val="none" w:sz="0" w:space="0" w:color="auto"/>
      </w:divBdr>
    </w:div>
    <w:div w:id="1528181517">
      <w:bodyDiv w:val="1"/>
      <w:marLeft w:val="0"/>
      <w:marRight w:val="0"/>
      <w:marTop w:val="0"/>
      <w:marBottom w:val="0"/>
      <w:divBdr>
        <w:top w:val="none" w:sz="0" w:space="0" w:color="auto"/>
        <w:left w:val="none" w:sz="0" w:space="0" w:color="auto"/>
        <w:bottom w:val="none" w:sz="0" w:space="0" w:color="auto"/>
        <w:right w:val="none" w:sz="0" w:space="0" w:color="auto"/>
      </w:divBdr>
    </w:div>
    <w:div w:id="1534151033">
      <w:bodyDiv w:val="1"/>
      <w:marLeft w:val="0"/>
      <w:marRight w:val="0"/>
      <w:marTop w:val="0"/>
      <w:marBottom w:val="0"/>
      <w:divBdr>
        <w:top w:val="none" w:sz="0" w:space="0" w:color="auto"/>
        <w:left w:val="none" w:sz="0" w:space="0" w:color="auto"/>
        <w:bottom w:val="none" w:sz="0" w:space="0" w:color="auto"/>
        <w:right w:val="none" w:sz="0" w:space="0" w:color="auto"/>
      </w:divBdr>
    </w:div>
    <w:div w:id="1536386323">
      <w:bodyDiv w:val="1"/>
      <w:marLeft w:val="0"/>
      <w:marRight w:val="0"/>
      <w:marTop w:val="0"/>
      <w:marBottom w:val="0"/>
      <w:divBdr>
        <w:top w:val="none" w:sz="0" w:space="0" w:color="auto"/>
        <w:left w:val="none" w:sz="0" w:space="0" w:color="auto"/>
        <w:bottom w:val="none" w:sz="0" w:space="0" w:color="auto"/>
        <w:right w:val="none" w:sz="0" w:space="0" w:color="auto"/>
      </w:divBdr>
    </w:div>
    <w:div w:id="1541891341">
      <w:bodyDiv w:val="1"/>
      <w:marLeft w:val="0"/>
      <w:marRight w:val="0"/>
      <w:marTop w:val="0"/>
      <w:marBottom w:val="0"/>
      <w:divBdr>
        <w:top w:val="none" w:sz="0" w:space="0" w:color="auto"/>
        <w:left w:val="none" w:sz="0" w:space="0" w:color="auto"/>
        <w:bottom w:val="none" w:sz="0" w:space="0" w:color="auto"/>
        <w:right w:val="none" w:sz="0" w:space="0" w:color="auto"/>
      </w:divBdr>
    </w:div>
    <w:div w:id="1542353028">
      <w:bodyDiv w:val="1"/>
      <w:marLeft w:val="0"/>
      <w:marRight w:val="0"/>
      <w:marTop w:val="0"/>
      <w:marBottom w:val="0"/>
      <w:divBdr>
        <w:top w:val="none" w:sz="0" w:space="0" w:color="auto"/>
        <w:left w:val="none" w:sz="0" w:space="0" w:color="auto"/>
        <w:bottom w:val="none" w:sz="0" w:space="0" w:color="auto"/>
        <w:right w:val="none" w:sz="0" w:space="0" w:color="auto"/>
      </w:divBdr>
    </w:div>
    <w:div w:id="1542862996">
      <w:bodyDiv w:val="1"/>
      <w:marLeft w:val="0"/>
      <w:marRight w:val="0"/>
      <w:marTop w:val="0"/>
      <w:marBottom w:val="0"/>
      <w:divBdr>
        <w:top w:val="none" w:sz="0" w:space="0" w:color="auto"/>
        <w:left w:val="none" w:sz="0" w:space="0" w:color="auto"/>
        <w:bottom w:val="none" w:sz="0" w:space="0" w:color="auto"/>
        <w:right w:val="none" w:sz="0" w:space="0" w:color="auto"/>
      </w:divBdr>
    </w:div>
    <w:div w:id="1549603991">
      <w:bodyDiv w:val="1"/>
      <w:marLeft w:val="0"/>
      <w:marRight w:val="0"/>
      <w:marTop w:val="0"/>
      <w:marBottom w:val="0"/>
      <w:divBdr>
        <w:top w:val="none" w:sz="0" w:space="0" w:color="auto"/>
        <w:left w:val="none" w:sz="0" w:space="0" w:color="auto"/>
        <w:bottom w:val="none" w:sz="0" w:space="0" w:color="auto"/>
        <w:right w:val="none" w:sz="0" w:space="0" w:color="auto"/>
      </w:divBdr>
      <w:divsChild>
        <w:div w:id="1418212722">
          <w:marLeft w:val="0"/>
          <w:marRight w:val="0"/>
          <w:marTop w:val="0"/>
          <w:marBottom w:val="210"/>
          <w:divBdr>
            <w:top w:val="none" w:sz="0" w:space="0" w:color="auto"/>
            <w:left w:val="none" w:sz="0" w:space="0" w:color="auto"/>
            <w:bottom w:val="none" w:sz="0" w:space="0" w:color="auto"/>
            <w:right w:val="none" w:sz="0" w:space="0" w:color="auto"/>
          </w:divBdr>
          <w:divsChild>
            <w:div w:id="60384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84220">
      <w:bodyDiv w:val="1"/>
      <w:marLeft w:val="0"/>
      <w:marRight w:val="0"/>
      <w:marTop w:val="0"/>
      <w:marBottom w:val="0"/>
      <w:divBdr>
        <w:top w:val="none" w:sz="0" w:space="0" w:color="auto"/>
        <w:left w:val="none" w:sz="0" w:space="0" w:color="auto"/>
        <w:bottom w:val="none" w:sz="0" w:space="0" w:color="auto"/>
        <w:right w:val="none" w:sz="0" w:space="0" w:color="auto"/>
      </w:divBdr>
    </w:div>
    <w:div w:id="1556695905">
      <w:bodyDiv w:val="1"/>
      <w:marLeft w:val="0"/>
      <w:marRight w:val="0"/>
      <w:marTop w:val="0"/>
      <w:marBottom w:val="0"/>
      <w:divBdr>
        <w:top w:val="none" w:sz="0" w:space="0" w:color="auto"/>
        <w:left w:val="none" w:sz="0" w:space="0" w:color="auto"/>
        <w:bottom w:val="none" w:sz="0" w:space="0" w:color="auto"/>
        <w:right w:val="none" w:sz="0" w:space="0" w:color="auto"/>
      </w:divBdr>
    </w:div>
    <w:div w:id="1564678719">
      <w:bodyDiv w:val="1"/>
      <w:marLeft w:val="0"/>
      <w:marRight w:val="0"/>
      <w:marTop w:val="0"/>
      <w:marBottom w:val="0"/>
      <w:divBdr>
        <w:top w:val="none" w:sz="0" w:space="0" w:color="auto"/>
        <w:left w:val="none" w:sz="0" w:space="0" w:color="auto"/>
        <w:bottom w:val="none" w:sz="0" w:space="0" w:color="auto"/>
        <w:right w:val="none" w:sz="0" w:space="0" w:color="auto"/>
      </w:divBdr>
      <w:divsChild>
        <w:div w:id="696124879">
          <w:marLeft w:val="0"/>
          <w:marRight w:val="0"/>
          <w:marTop w:val="0"/>
          <w:marBottom w:val="0"/>
          <w:divBdr>
            <w:top w:val="none" w:sz="0" w:space="0" w:color="auto"/>
            <w:left w:val="none" w:sz="0" w:space="0" w:color="auto"/>
            <w:bottom w:val="none" w:sz="0" w:space="0" w:color="auto"/>
            <w:right w:val="none" w:sz="0" w:space="0" w:color="auto"/>
          </w:divBdr>
          <w:divsChild>
            <w:div w:id="108187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751098">
      <w:bodyDiv w:val="1"/>
      <w:marLeft w:val="0"/>
      <w:marRight w:val="0"/>
      <w:marTop w:val="0"/>
      <w:marBottom w:val="0"/>
      <w:divBdr>
        <w:top w:val="none" w:sz="0" w:space="0" w:color="auto"/>
        <w:left w:val="none" w:sz="0" w:space="0" w:color="auto"/>
        <w:bottom w:val="none" w:sz="0" w:space="0" w:color="auto"/>
        <w:right w:val="none" w:sz="0" w:space="0" w:color="auto"/>
      </w:divBdr>
    </w:div>
    <w:div w:id="1567569229">
      <w:bodyDiv w:val="1"/>
      <w:marLeft w:val="0"/>
      <w:marRight w:val="0"/>
      <w:marTop w:val="0"/>
      <w:marBottom w:val="0"/>
      <w:divBdr>
        <w:top w:val="none" w:sz="0" w:space="0" w:color="auto"/>
        <w:left w:val="none" w:sz="0" w:space="0" w:color="auto"/>
        <w:bottom w:val="none" w:sz="0" w:space="0" w:color="auto"/>
        <w:right w:val="none" w:sz="0" w:space="0" w:color="auto"/>
      </w:divBdr>
    </w:div>
    <w:div w:id="1574005511">
      <w:bodyDiv w:val="1"/>
      <w:marLeft w:val="0"/>
      <w:marRight w:val="0"/>
      <w:marTop w:val="0"/>
      <w:marBottom w:val="0"/>
      <w:divBdr>
        <w:top w:val="none" w:sz="0" w:space="0" w:color="auto"/>
        <w:left w:val="none" w:sz="0" w:space="0" w:color="auto"/>
        <w:bottom w:val="none" w:sz="0" w:space="0" w:color="auto"/>
        <w:right w:val="none" w:sz="0" w:space="0" w:color="auto"/>
      </w:divBdr>
    </w:div>
    <w:div w:id="1586458387">
      <w:bodyDiv w:val="1"/>
      <w:marLeft w:val="0"/>
      <w:marRight w:val="0"/>
      <w:marTop w:val="0"/>
      <w:marBottom w:val="0"/>
      <w:divBdr>
        <w:top w:val="none" w:sz="0" w:space="0" w:color="auto"/>
        <w:left w:val="none" w:sz="0" w:space="0" w:color="auto"/>
        <w:bottom w:val="none" w:sz="0" w:space="0" w:color="auto"/>
        <w:right w:val="none" w:sz="0" w:space="0" w:color="auto"/>
      </w:divBdr>
    </w:div>
    <w:div w:id="1594977488">
      <w:bodyDiv w:val="1"/>
      <w:marLeft w:val="0"/>
      <w:marRight w:val="0"/>
      <w:marTop w:val="0"/>
      <w:marBottom w:val="0"/>
      <w:divBdr>
        <w:top w:val="none" w:sz="0" w:space="0" w:color="auto"/>
        <w:left w:val="none" w:sz="0" w:space="0" w:color="auto"/>
        <w:bottom w:val="none" w:sz="0" w:space="0" w:color="auto"/>
        <w:right w:val="none" w:sz="0" w:space="0" w:color="auto"/>
      </w:divBdr>
    </w:div>
    <w:div w:id="1602108277">
      <w:bodyDiv w:val="1"/>
      <w:marLeft w:val="0"/>
      <w:marRight w:val="0"/>
      <w:marTop w:val="0"/>
      <w:marBottom w:val="0"/>
      <w:divBdr>
        <w:top w:val="none" w:sz="0" w:space="0" w:color="auto"/>
        <w:left w:val="none" w:sz="0" w:space="0" w:color="auto"/>
        <w:bottom w:val="none" w:sz="0" w:space="0" w:color="auto"/>
        <w:right w:val="none" w:sz="0" w:space="0" w:color="auto"/>
      </w:divBdr>
    </w:div>
    <w:div w:id="1606234298">
      <w:bodyDiv w:val="1"/>
      <w:marLeft w:val="0"/>
      <w:marRight w:val="0"/>
      <w:marTop w:val="0"/>
      <w:marBottom w:val="0"/>
      <w:divBdr>
        <w:top w:val="none" w:sz="0" w:space="0" w:color="auto"/>
        <w:left w:val="none" w:sz="0" w:space="0" w:color="auto"/>
        <w:bottom w:val="none" w:sz="0" w:space="0" w:color="auto"/>
        <w:right w:val="none" w:sz="0" w:space="0" w:color="auto"/>
      </w:divBdr>
    </w:div>
    <w:div w:id="1632205680">
      <w:bodyDiv w:val="1"/>
      <w:marLeft w:val="0"/>
      <w:marRight w:val="0"/>
      <w:marTop w:val="0"/>
      <w:marBottom w:val="0"/>
      <w:divBdr>
        <w:top w:val="none" w:sz="0" w:space="0" w:color="auto"/>
        <w:left w:val="none" w:sz="0" w:space="0" w:color="auto"/>
        <w:bottom w:val="none" w:sz="0" w:space="0" w:color="auto"/>
        <w:right w:val="none" w:sz="0" w:space="0" w:color="auto"/>
      </w:divBdr>
    </w:div>
    <w:div w:id="1632327025">
      <w:bodyDiv w:val="1"/>
      <w:marLeft w:val="0"/>
      <w:marRight w:val="0"/>
      <w:marTop w:val="0"/>
      <w:marBottom w:val="0"/>
      <w:divBdr>
        <w:top w:val="none" w:sz="0" w:space="0" w:color="auto"/>
        <w:left w:val="none" w:sz="0" w:space="0" w:color="auto"/>
        <w:bottom w:val="none" w:sz="0" w:space="0" w:color="auto"/>
        <w:right w:val="none" w:sz="0" w:space="0" w:color="auto"/>
      </w:divBdr>
    </w:div>
    <w:div w:id="1639144399">
      <w:bodyDiv w:val="1"/>
      <w:marLeft w:val="0"/>
      <w:marRight w:val="0"/>
      <w:marTop w:val="0"/>
      <w:marBottom w:val="0"/>
      <w:divBdr>
        <w:top w:val="none" w:sz="0" w:space="0" w:color="auto"/>
        <w:left w:val="none" w:sz="0" w:space="0" w:color="auto"/>
        <w:bottom w:val="none" w:sz="0" w:space="0" w:color="auto"/>
        <w:right w:val="none" w:sz="0" w:space="0" w:color="auto"/>
      </w:divBdr>
    </w:div>
    <w:div w:id="1645424342">
      <w:bodyDiv w:val="1"/>
      <w:marLeft w:val="0"/>
      <w:marRight w:val="0"/>
      <w:marTop w:val="0"/>
      <w:marBottom w:val="0"/>
      <w:divBdr>
        <w:top w:val="none" w:sz="0" w:space="0" w:color="auto"/>
        <w:left w:val="none" w:sz="0" w:space="0" w:color="auto"/>
        <w:bottom w:val="none" w:sz="0" w:space="0" w:color="auto"/>
        <w:right w:val="none" w:sz="0" w:space="0" w:color="auto"/>
      </w:divBdr>
      <w:divsChild>
        <w:div w:id="833761404">
          <w:marLeft w:val="0"/>
          <w:marRight w:val="0"/>
          <w:marTop w:val="0"/>
          <w:marBottom w:val="0"/>
          <w:divBdr>
            <w:top w:val="none" w:sz="0" w:space="0" w:color="auto"/>
            <w:left w:val="none" w:sz="0" w:space="0" w:color="auto"/>
            <w:bottom w:val="none" w:sz="0" w:space="0" w:color="auto"/>
            <w:right w:val="none" w:sz="0" w:space="0" w:color="auto"/>
          </w:divBdr>
        </w:div>
        <w:div w:id="371730741">
          <w:marLeft w:val="0"/>
          <w:marRight w:val="0"/>
          <w:marTop w:val="0"/>
          <w:marBottom w:val="0"/>
          <w:divBdr>
            <w:top w:val="none" w:sz="0" w:space="0" w:color="auto"/>
            <w:left w:val="none" w:sz="0" w:space="0" w:color="auto"/>
            <w:bottom w:val="none" w:sz="0" w:space="0" w:color="auto"/>
            <w:right w:val="none" w:sz="0" w:space="0" w:color="auto"/>
          </w:divBdr>
        </w:div>
      </w:divsChild>
    </w:div>
    <w:div w:id="1665233527">
      <w:bodyDiv w:val="1"/>
      <w:marLeft w:val="0"/>
      <w:marRight w:val="0"/>
      <w:marTop w:val="0"/>
      <w:marBottom w:val="0"/>
      <w:divBdr>
        <w:top w:val="none" w:sz="0" w:space="0" w:color="auto"/>
        <w:left w:val="none" w:sz="0" w:space="0" w:color="auto"/>
        <w:bottom w:val="none" w:sz="0" w:space="0" w:color="auto"/>
        <w:right w:val="none" w:sz="0" w:space="0" w:color="auto"/>
      </w:divBdr>
    </w:div>
    <w:div w:id="1669865627">
      <w:bodyDiv w:val="1"/>
      <w:marLeft w:val="0"/>
      <w:marRight w:val="0"/>
      <w:marTop w:val="0"/>
      <w:marBottom w:val="0"/>
      <w:divBdr>
        <w:top w:val="none" w:sz="0" w:space="0" w:color="auto"/>
        <w:left w:val="none" w:sz="0" w:space="0" w:color="auto"/>
        <w:bottom w:val="none" w:sz="0" w:space="0" w:color="auto"/>
        <w:right w:val="none" w:sz="0" w:space="0" w:color="auto"/>
      </w:divBdr>
    </w:div>
    <w:div w:id="1672022777">
      <w:bodyDiv w:val="1"/>
      <w:marLeft w:val="0"/>
      <w:marRight w:val="0"/>
      <w:marTop w:val="0"/>
      <w:marBottom w:val="0"/>
      <w:divBdr>
        <w:top w:val="none" w:sz="0" w:space="0" w:color="auto"/>
        <w:left w:val="none" w:sz="0" w:space="0" w:color="auto"/>
        <w:bottom w:val="none" w:sz="0" w:space="0" w:color="auto"/>
        <w:right w:val="none" w:sz="0" w:space="0" w:color="auto"/>
      </w:divBdr>
    </w:div>
    <w:div w:id="1672684016">
      <w:bodyDiv w:val="1"/>
      <w:marLeft w:val="0"/>
      <w:marRight w:val="0"/>
      <w:marTop w:val="0"/>
      <w:marBottom w:val="0"/>
      <w:divBdr>
        <w:top w:val="none" w:sz="0" w:space="0" w:color="auto"/>
        <w:left w:val="none" w:sz="0" w:space="0" w:color="auto"/>
        <w:bottom w:val="none" w:sz="0" w:space="0" w:color="auto"/>
        <w:right w:val="none" w:sz="0" w:space="0" w:color="auto"/>
      </w:divBdr>
    </w:div>
    <w:div w:id="1681589629">
      <w:bodyDiv w:val="1"/>
      <w:marLeft w:val="0"/>
      <w:marRight w:val="0"/>
      <w:marTop w:val="0"/>
      <w:marBottom w:val="0"/>
      <w:divBdr>
        <w:top w:val="none" w:sz="0" w:space="0" w:color="auto"/>
        <w:left w:val="none" w:sz="0" w:space="0" w:color="auto"/>
        <w:bottom w:val="none" w:sz="0" w:space="0" w:color="auto"/>
        <w:right w:val="none" w:sz="0" w:space="0" w:color="auto"/>
      </w:divBdr>
    </w:div>
    <w:div w:id="1681663802">
      <w:bodyDiv w:val="1"/>
      <w:marLeft w:val="0"/>
      <w:marRight w:val="0"/>
      <w:marTop w:val="0"/>
      <w:marBottom w:val="0"/>
      <w:divBdr>
        <w:top w:val="none" w:sz="0" w:space="0" w:color="auto"/>
        <w:left w:val="none" w:sz="0" w:space="0" w:color="auto"/>
        <w:bottom w:val="none" w:sz="0" w:space="0" w:color="auto"/>
        <w:right w:val="none" w:sz="0" w:space="0" w:color="auto"/>
      </w:divBdr>
    </w:div>
    <w:div w:id="1686832795">
      <w:bodyDiv w:val="1"/>
      <w:marLeft w:val="0"/>
      <w:marRight w:val="0"/>
      <w:marTop w:val="0"/>
      <w:marBottom w:val="0"/>
      <w:divBdr>
        <w:top w:val="none" w:sz="0" w:space="0" w:color="auto"/>
        <w:left w:val="none" w:sz="0" w:space="0" w:color="auto"/>
        <w:bottom w:val="none" w:sz="0" w:space="0" w:color="auto"/>
        <w:right w:val="none" w:sz="0" w:space="0" w:color="auto"/>
      </w:divBdr>
    </w:div>
    <w:div w:id="1693333639">
      <w:bodyDiv w:val="1"/>
      <w:marLeft w:val="0"/>
      <w:marRight w:val="0"/>
      <w:marTop w:val="0"/>
      <w:marBottom w:val="0"/>
      <w:divBdr>
        <w:top w:val="none" w:sz="0" w:space="0" w:color="auto"/>
        <w:left w:val="none" w:sz="0" w:space="0" w:color="auto"/>
        <w:bottom w:val="none" w:sz="0" w:space="0" w:color="auto"/>
        <w:right w:val="none" w:sz="0" w:space="0" w:color="auto"/>
      </w:divBdr>
    </w:div>
    <w:div w:id="1693340460">
      <w:bodyDiv w:val="1"/>
      <w:marLeft w:val="0"/>
      <w:marRight w:val="0"/>
      <w:marTop w:val="0"/>
      <w:marBottom w:val="0"/>
      <w:divBdr>
        <w:top w:val="none" w:sz="0" w:space="0" w:color="auto"/>
        <w:left w:val="none" w:sz="0" w:space="0" w:color="auto"/>
        <w:bottom w:val="none" w:sz="0" w:space="0" w:color="auto"/>
        <w:right w:val="none" w:sz="0" w:space="0" w:color="auto"/>
      </w:divBdr>
    </w:div>
    <w:div w:id="1697341841">
      <w:bodyDiv w:val="1"/>
      <w:marLeft w:val="0"/>
      <w:marRight w:val="0"/>
      <w:marTop w:val="0"/>
      <w:marBottom w:val="0"/>
      <w:divBdr>
        <w:top w:val="none" w:sz="0" w:space="0" w:color="auto"/>
        <w:left w:val="none" w:sz="0" w:space="0" w:color="auto"/>
        <w:bottom w:val="none" w:sz="0" w:space="0" w:color="auto"/>
        <w:right w:val="none" w:sz="0" w:space="0" w:color="auto"/>
      </w:divBdr>
    </w:div>
    <w:div w:id="1708291017">
      <w:bodyDiv w:val="1"/>
      <w:marLeft w:val="0"/>
      <w:marRight w:val="0"/>
      <w:marTop w:val="0"/>
      <w:marBottom w:val="0"/>
      <w:divBdr>
        <w:top w:val="none" w:sz="0" w:space="0" w:color="auto"/>
        <w:left w:val="none" w:sz="0" w:space="0" w:color="auto"/>
        <w:bottom w:val="none" w:sz="0" w:space="0" w:color="auto"/>
        <w:right w:val="none" w:sz="0" w:space="0" w:color="auto"/>
      </w:divBdr>
    </w:div>
    <w:div w:id="1709717721">
      <w:bodyDiv w:val="1"/>
      <w:marLeft w:val="0"/>
      <w:marRight w:val="0"/>
      <w:marTop w:val="0"/>
      <w:marBottom w:val="0"/>
      <w:divBdr>
        <w:top w:val="none" w:sz="0" w:space="0" w:color="auto"/>
        <w:left w:val="none" w:sz="0" w:space="0" w:color="auto"/>
        <w:bottom w:val="none" w:sz="0" w:space="0" w:color="auto"/>
        <w:right w:val="none" w:sz="0" w:space="0" w:color="auto"/>
      </w:divBdr>
    </w:div>
    <w:div w:id="1727945094">
      <w:bodyDiv w:val="1"/>
      <w:marLeft w:val="0"/>
      <w:marRight w:val="0"/>
      <w:marTop w:val="0"/>
      <w:marBottom w:val="0"/>
      <w:divBdr>
        <w:top w:val="none" w:sz="0" w:space="0" w:color="auto"/>
        <w:left w:val="none" w:sz="0" w:space="0" w:color="auto"/>
        <w:bottom w:val="none" w:sz="0" w:space="0" w:color="auto"/>
        <w:right w:val="none" w:sz="0" w:space="0" w:color="auto"/>
      </w:divBdr>
    </w:div>
    <w:div w:id="1735005307">
      <w:bodyDiv w:val="1"/>
      <w:marLeft w:val="0"/>
      <w:marRight w:val="0"/>
      <w:marTop w:val="0"/>
      <w:marBottom w:val="0"/>
      <w:divBdr>
        <w:top w:val="none" w:sz="0" w:space="0" w:color="auto"/>
        <w:left w:val="none" w:sz="0" w:space="0" w:color="auto"/>
        <w:bottom w:val="none" w:sz="0" w:space="0" w:color="auto"/>
        <w:right w:val="none" w:sz="0" w:space="0" w:color="auto"/>
      </w:divBdr>
    </w:div>
    <w:div w:id="1740472072">
      <w:bodyDiv w:val="1"/>
      <w:marLeft w:val="0"/>
      <w:marRight w:val="0"/>
      <w:marTop w:val="0"/>
      <w:marBottom w:val="0"/>
      <w:divBdr>
        <w:top w:val="none" w:sz="0" w:space="0" w:color="auto"/>
        <w:left w:val="none" w:sz="0" w:space="0" w:color="auto"/>
        <w:bottom w:val="none" w:sz="0" w:space="0" w:color="auto"/>
        <w:right w:val="none" w:sz="0" w:space="0" w:color="auto"/>
      </w:divBdr>
    </w:div>
    <w:div w:id="1742941900">
      <w:bodyDiv w:val="1"/>
      <w:marLeft w:val="0"/>
      <w:marRight w:val="0"/>
      <w:marTop w:val="0"/>
      <w:marBottom w:val="0"/>
      <w:divBdr>
        <w:top w:val="none" w:sz="0" w:space="0" w:color="auto"/>
        <w:left w:val="none" w:sz="0" w:space="0" w:color="auto"/>
        <w:bottom w:val="none" w:sz="0" w:space="0" w:color="auto"/>
        <w:right w:val="none" w:sz="0" w:space="0" w:color="auto"/>
      </w:divBdr>
    </w:div>
    <w:div w:id="1746949446">
      <w:bodyDiv w:val="1"/>
      <w:marLeft w:val="0"/>
      <w:marRight w:val="0"/>
      <w:marTop w:val="0"/>
      <w:marBottom w:val="0"/>
      <w:divBdr>
        <w:top w:val="none" w:sz="0" w:space="0" w:color="auto"/>
        <w:left w:val="none" w:sz="0" w:space="0" w:color="auto"/>
        <w:bottom w:val="none" w:sz="0" w:space="0" w:color="auto"/>
        <w:right w:val="none" w:sz="0" w:space="0" w:color="auto"/>
      </w:divBdr>
    </w:div>
    <w:div w:id="1754085406">
      <w:bodyDiv w:val="1"/>
      <w:marLeft w:val="0"/>
      <w:marRight w:val="0"/>
      <w:marTop w:val="0"/>
      <w:marBottom w:val="0"/>
      <w:divBdr>
        <w:top w:val="none" w:sz="0" w:space="0" w:color="auto"/>
        <w:left w:val="none" w:sz="0" w:space="0" w:color="auto"/>
        <w:bottom w:val="none" w:sz="0" w:space="0" w:color="auto"/>
        <w:right w:val="none" w:sz="0" w:space="0" w:color="auto"/>
      </w:divBdr>
    </w:div>
    <w:div w:id="1757743551">
      <w:bodyDiv w:val="1"/>
      <w:marLeft w:val="0"/>
      <w:marRight w:val="0"/>
      <w:marTop w:val="0"/>
      <w:marBottom w:val="0"/>
      <w:divBdr>
        <w:top w:val="none" w:sz="0" w:space="0" w:color="auto"/>
        <w:left w:val="none" w:sz="0" w:space="0" w:color="auto"/>
        <w:bottom w:val="none" w:sz="0" w:space="0" w:color="auto"/>
        <w:right w:val="none" w:sz="0" w:space="0" w:color="auto"/>
      </w:divBdr>
    </w:div>
    <w:div w:id="1758866099">
      <w:bodyDiv w:val="1"/>
      <w:marLeft w:val="0"/>
      <w:marRight w:val="0"/>
      <w:marTop w:val="0"/>
      <w:marBottom w:val="0"/>
      <w:divBdr>
        <w:top w:val="none" w:sz="0" w:space="0" w:color="auto"/>
        <w:left w:val="none" w:sz="0" w:space="0" w:color="auto"/>
        <w:bottom w:val="none" w:sz="0" w:space="0" w:color="auto"/>
        <w:right w:val="none" w:sz="0" w:space="0" w:color="auto"/>
      </w:divBdr>
    </w:div>
    <w:div w:id="1763841162">
      <w:bodyDiv w:val="1"/>
      <w:marLeft w:val="0"/>
      <w:marRight w:val="0"/>
      <w:marTop w:val="0"/>
      <w:marBottom w:val="0"/>
      <w:divBdr>
        <w:top w:val="none" w:sz="0" w:space="0" w:color="auto"/>
        <w:left w:val="none" w:sz="0" w:space="0" w:color="auto"/>
        <w:bottom w:val="none" w:sz="0" w:space="0" w:color="auto"/>
        <w:right w:val="none" w:sz="0" w:space="0" w:color="auto"/>
      </w:divBdr>
      <w:divsChild>
        <w:div w:id="567152356">
          <w:marLeft w:val="0"/>
          <w:marRight w:val="0"/>
          <w:marTop w:val="0"/>
          <w:marBottom w:val="0"/>
          <w:divBdr>
            <w:top w:val="none" w:sz="0" w:space="0" w:color="auto"/>
            <w:left w:val="none" w:sz="0" w:space="0" w:color="auto"/>
            <w:bottom w:val="none" w:sz="0" w:space="0" w:color="auto"/>
            <w:right w:val="none" w:sz="0" w:space="0" w:color="auto"/>
          </w:divBdr>
          <w:divsChild>
            <w:div w:id="744643431">
              <w:marLeft w:val="1235"/>
              <w:marRight w:val="0"/>
              <w:marTop w:val="0"/>
              <w:marBottom w:val="0"/>
              <w:divBdr>
                <w:top w:val="none" w:sz="0" w:space="0" w:color="auto"/>
                <w:left w:val="none" w:sz="0" w:space="0" w:color="auto"/>
                <w:bottom w:val="none" w:sz="0" w:space="0" w:color="auto"/>
                <w:right w:val="none" w:sz="0" w:space="0" w:color="auto"/>
              </w:divBdr>
              <w:divsChild>
                <w:div w:id="212580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85902">
          <w:marLeft w:val="0"/>
          <w:marRight w:val="0"/>
          <w:marTop w:val="0"/>
          <w:marBottom w:val="0"/>
          <w:divBdr>
            <w:top w:val="none" w:sz="0" w:space="0" w:color="auto"/>
            <w:left w:val="none" w:sz="0" w:space="0" w:color="auto"/>
            <w:bottom w:val="none" w:sz="0" w:space="0" w:color="auto"/>
            <w:right w:val="none" w:sz="0" w:space="0" w:color="auto"/>
          </w:divBdr>
          <w:divsChild>
            <w:div w:id="1948735173">
              <w:marLeft w:val="1235"/>
              <w:marRight w:val="0"/>
              <w:marTop w:val="0"/>
              <w:marBottom w:val="0"/>
              <w:divBdr>
                <w:top w:val="none" w:sz="0" w:space="0" w:color="auto"/>
                <w:left w:val="none" w:sz="0" w:space="0" w:color="auto"/>
                <w:bottom w:val="none" w:sz="0" w:space="0" w:color="auto"/>
                <w:right w:val="none" w:sz="0" w:space="0" w:color="auto"/>
              </w:divBdr>
              <w:divsChild>
                <w:div w:id="152393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446886">
          <w:marLeft w:val="0"/>
          <w:marRight w:val="0"/>
          <w:marTop w:val="0"/>
          <w:marBottom w:val="0"/>
          <w:divBdr>
            <w:top w:val="none" w:sz="0" w:space="0" w:color="auto"/>
            <w:left w:val="none" w:sz="0" w:space="0" w:color="auto"/>
            <w:bottom w:val="none" w:sz="0" w:space="0" w:color="auto"/>
            <w:right w:val="none" w:sz="0" w:space="0" w:color="auto"/>
          </w:divBdr>
          <w:divsChild>
            <w:div w:id="1412123406">
              <w:marLeft w:val="1235"/>
              <w:marRight w:val="0"/>
              <w:marTop w:val="0"/>
              <w:marBottom w:val="0"/>
              <w:divBdr>
                <w:top w:val="none" w:sz="0" w:space="0" w:color="auto"/>
                <w:left w:val="none" w:sz="0" w:space="0" w:color="auto"/>
                <w:bottom w:val="none" w:sz="0" w:space="0" w:color="auto"/>
                <w:right w:val="none" w:sz="0" w:space="0" w:color="auto"/>
              </w:divBdr>
              <w:divsChild>
                <w:div w:id="106452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919047">
      <w:bodyDiv w:val="1"/>
      <w:marLeft w:val="0"/>
      <w:marRight w:val="0"/>
      <w:marTop w:val="0"/>
      <w:marBottom w:val="0"/>
      <w:divBdr>
        <w:top w:val="none" w:sz="0" w:space="0" w:color="auto"/>
        <w:left w:val="none" w:sz="0" w:space="0" w:color="auto"/>
        <w:bottom w:val="none" w:sz="0" w:space="0" w:color="auto"/>
        <w:right w:val="none" w:sz="0" w:space="0" w:color="auto"/>
      </w:divBdr>
    </w:div>
    <w:div w:id="1788691845">
      <w:bodyDiv w:val="1"/>
      <w:marLeft w:val="0"/>
      <w:marRight w:val="0"/>
      <w:marTop w:val="0"/>
      <w:marBottom w:val="0"/>
      <w:divBdr>
        <w:top w:val="none" w:sz="0" w:space="0" w:color="auto"/>
        <w:left w:val="none" w:sz="0" w:space="0" w:color="auto"/>
        <w:bottom w:val="none" w:sz="0" w:space="0" w:color="auto"/>
        <w:right w:val="none" w:sz="0" w:space="0" w:color="auto"/>
      </w:divBdr>
    </w:div>
    <w:div w:id="1797136439">
      <w:bodyDiv w:val="1"/>
      <w:marLeft w:val="0"/>
      <w:marRight w:val="0"/>
      <w:marTop w:val="0"/>
      <w:marBottom w:val="0"/>
      <w:divBdr>
        <w:top w:val="none" w:sz="0" w:space="0" w:color="auto"/>
        <w:left w:val="none" w:sz="0" w:space="0" w:color="auto"/>
        <w:bottom w:val="none" w:sz="0" w:space="0" w:color="auto"/>
        <w:right w:val="none" w:sz="0" w:space="0" w:color="auto"/>
      </w:divBdr>
    </w:div>
    <w:div w:id="1797941662">
      <w:bodyDiv w:val="1"/>
      <w:marLeft w:val="0"/>
      <w:marRight w:val="0"/>
      <w:marTop w:val="0"/>
      <w:marBottom w:val="0"/>
      <w:divBdr>
        <w:top w:val="none" w:sz="0" w:space="0" w:color="auto"/>
        <w:left w:val="none" w:sz="0" w:space="0" w:color="auto"/>
        <w:bottom w:val="none" w:sz="0" w:space="0" w:color="auto"/>
        <w:right w:val="none" w:sz="0" w:space="0" w:color="auto"/>
      </w:divBdr>
    </w:div>
    <w:div w:id="1811049807">
      <w:bodyDiv w:val="1"/>
      <w:marLeft w:val="0"/>
      <w:marRight w:val="0"/>
      <w:marTop w:val="0"/>
      <w:marBottom w:val="0"/>
      <w:divBdr>
        <w:top w:val="none" w:sz="0" w:space="0" w:color="auto"/>
        <w:left w:val="none" w:sz="0" w:space="0" w:color="auto"/>
        <w:bottom w:val="none" w:sz="0" w:space="0" w:color="auto"/>
        <w:right w:val="none" w:sz="0" w:space="0" w:color="auto"/>
      </w:divBdr>
    </w:div>
    <w:div w:id="1819374190">
      <w:bodyDiv w:val="1"/>
      <w:marLeft w:val="0"/>
      <w:marRight w:val="0"/>
      <w:marTop w:val="0"/>
      <w:marBottom w:val="0"/>
      <w:divBdr>
        <w:top w:val="none" w:sz="0" w:space="0" w:color="auto"/>
        <w:left w:val="none" w:sz="0" w:space="0" w:color="auto"/>
        <w:bottom w:val="none" w:sz="0" w:space="0" w:color="auto"/>
        <w:right w:val="none" w:sz="0" w:space="0" w:color="auto"/>
      </w:divBdr>
    </w:div>
    <w:div w:id="1838956116">
      <w:bodyDiv w:val="1"/>
      <w:marLeft w:val="0"/>
      <w:marRight w:val="0"/>
      <w:marTop w:val="0"/>
      <w:marBottom w:val="0"/>
      <w:divBdr>
        <w:top w:val="none" w:sz="0" w:space="0" w:color="auto"/>
        <w:left w:val="none" w:sz="0" w:space="0" w:color="auto"/>
        <w:bottom w:val="none" w:sz="0" w:space="0" w:color="auto"/>
        <w:right w:val="none" w:sz="0" w:space="0" w:color="auto"/>
      </w:divBdr>
    </w:div>
    <w:div w:id="1840347506">
      <w:bodyDiv w:val="1"/>
      <w:marLeft w:val="0"/>
      <w:marRight w:val="0"/>
      <w:marTop w:val="0"/>
      <w:marBottom w:val="0"/>
      <w:divBdr>
        <w:top w:val="none" w:sz="0" w:space="0" w:color="auto"/>
        <w:left w:val="none" w:sz="0" w:space="0" w:color="auto"/>
        <w:bottom w:val="none" w:sz="0" w:space="0" w:color="auto"/>
        <w:right w:val="none" w:sz="0" w:space="0" w:color="auto"/>
      </w:divBdr>
    </w:div>
    <w:div w:id="1846164626">
      <w:bodyDiv w:val="1"/>
      <w:marLeft w:val="0"/>
      <w:marRight w:val="0"/>
      <w:marTop w:val="0"/>
      <w:marBottom w:val="0"/>
      <w:divBdr>
        <w:top w:val="none" w:sz="0" w:space="0" w:color="auto"/>
        <w:left w:val="none" w:sz="0" w:space="0" w:color="auto"/>
        <w:bottom w:val="none" w:sz="0" w:space="0" w:color="auto"/>
        <w:right w:val="none" w:sz="0" w:space="0" w:color="auto"/>
      </w:divBdr>
    </w:div>
    <w:div w:id="1854414240">
      <w:bodyDiv w:val="1"/>
      <w:marLeft w:val="0"/>
      <w:marRight w:val="0"/>
      <w:marTop w:val="0"/>
      <w:marBottom w:val="0"/>
      <w:divBdr>
        <w:top w:val="none" w:sz="0" w:space="0" w:color="auto"/>
        <w:left w:val="none" w:sz="0" w:space="0" w:color="auto"/>
        <w:bottom w:val="none" w:sz="0" w:space="0" w:color="auto"/>
        <w:right w:val="none" w:sz="0" w:space="0" w:color="auto"/>
      </w:divBdr>
    </w:div>
    <w:div w:id="1860117201">
      <w:bodyDiv w:val="1"/>
      <w:marLeft w:val="0"/>
      <w:marRight w:val="0"/>
      <w:marTop w:val="0"/>
      <w:marBottom w:val="0"/>
      <w:divBdr>
        <w:top w:val="none" w:sz="0" w:space="0" w:color="auto"/>
        <w:left w:val="none" w:sz="0" w:space="0" w:color="auto"/>
        <w:bottom w:val="none" w:sz="0" w:space="0" w:color="auto"/>
        <w:right w:val="none" w:sz="0" w:space="0" w:color="auto"/>
      </w:divBdr>
      <w:divsChild>
        <w:div w:id="426537806">
          <w:marLeft w:val="0"/>
          <w:marRight w:val="0"/>
          <w:marTop w:val="0"/>
          <w:marBottom w:val="0"/>
          <w:divBdr>
            <w:top w:val="none" w:sz="0" w:space="0" w:color="auto"/>
            <w:left w:val="none" w:sz="0" w:space="0" w:color="auto"/>
            <w:bottom w:val="none" w:sz="0" w:space="0" w:color="auto"/>
            <w:right w:val="none" w:sz="0" w:space="0" w:color="auto"/>
          </w:divBdr>
        </w:div>
        <w:div w:id="545988078">
          <w:marLeft w:val="0"/>
          <w:marRight w:val="0"/>
          <w:marTop w:val="0"/>
          <w:marBottom w:val="0"/>
          <w:divBdr>
            <w:top w:val="none" w:sz="0" w:space="0" w:color="auto"/>
            <w:left w:val="none" w:sz="0" w:space="0" w:color="auto"/>
            <w:bottom w:val="none" w:sz="0" w:space="0" w:color="auto"/>
            <w:right w:val="none" w:sz="0" w:space="0" w:color="auto"/>
          </w:divBdr>
        </w:div>
        <w:div w:id="679239541">
          <w:marLeft w:val="0"/>
          <w:marRight w:val="0"/>
          <w:marTop w:val="0"/>
          <w:marBottom w:val="0"/>
          <w:divBdr>
            <w:top w:val="none" w:sz="0" w:space="0" w:color="auto"/>
            <w:left w:val="none" w:sz="0" w:space="0" w:color="auto"/>
            <w:bottom w:val="none" w:sz="0" w:space="0" w:color="auto"/>
            <w:right w:val="none" w:sz="0" w:space="0" w:color="auto"/>
          </w:divBdr>
        </w:div>
        <w:div w:id="961964022">
          <w:marLeft w:val="0"/>
          <w:marRight w:val="0"/>
          <w:marTop w:val="0"/>
          <w:marBottom w:val="0"/>
          <w:divBdr>
            <w:top w:val="none" w:sz="0" w:space="0" w:color="auto"/>
            <w:left w:val="none" w:sz="0" w:space="0" w:color="auto"/>
            <w:bottom w:val="none" w:sz="0" w:space="0" w:color="auto"/>
            <w:right w:val="none" w:sz="0" w:space="0" w:color="auto"/>
          </w:divBdr>
        </w:div>
        <w:div w:id="1088847777">
          <w:marLeft w:val="0"/>
          <w:marRight w:val="0"/>
          <w:marTop w:val="0"/>
          <w:marBottom w:val="0"/>
          <w:divBdr>
            <w:top w:val="none" w:sz="0" w:space="0" w:color="auto"/>
            <w:left w:val="none" w:sz="0" w:space="0" w:color="auto"/>
            <w:bottom w:val="none" w:sz="0" w:space="0" w:color="auto"/>
            <w:right w:val="none" w:sz="0" w:space="0" w:color="auto"/>
          </w:divBdr>
        </w:div>
        <w:div w:id="1302073458">
          <w:marLeft w:val="0"/>
          <w:marRight w:val="0"/>
          <w:marTop w:val="0"/>
          <w:marBottom w:val="0"/>
          <w:divBdr>
            <w:top w:val="none" w:sz="0" w:space="0" w:color="auto"/>
            <w:left w:val="none" w:sz="0" w:space="0" w:color="auto"/>
            <w:bottom w:val="none" w:sz="0" w:space="0" w:color="auto"/>
            <w:right w:val="none" w:sz="0" w:space="0" w:color="auto"/>
          </w:divBdr>
        </w:div>
        <w:div w:id="1386297969">
          <w:marLeft w:val="0"/>
          <w:marRight w:val="0"/>
          <w:marTop w:val="0"/>
          <w:marBottom w:val="0"/>
          <w:divBdr>
            <w:top w:val="none" w:sz="0" w:space="0" w:color="auto"/>
            <w:left w:val="none" w:sz="0" w:space="0" w:color="auto"/>
            <w:bottom w:val="none" w:sz="0" w:space="0" w:color="auto"/>
            <w:right w:val="none" w:sz="0" w:space="0" w:color="auto"/>
          </w:divBdr>
        </w:div>
        <w:div w:id="1451701795">
          <w:marLeft w:val="0"/>
          <w:marRight w:val="0"/>
          <w:marTop w:val="0"/>
          <w:marBottom w:val="0"/>
          <w:divBdr>
            <w:top w:val="none" w:sz="0" w:space="0" w:color="auto"/>
            <w:left w:val="none" w:sz="0" w:space="0" w:color="auto"/>
            <w:bottom w:val="none" w:sz="0" w:space="0" w:color="auto"/>
            <w:right w:val="none" w:sz="0" w:space="0" w:color="auto"/>
          </w:divBdr>
        </w:div>
        <w:div w:id="1502043826">
          <w:marLeft w:val="0"/>
          <w:marRight w:val="0"/>
          <w:marTop w:val="0"/>
          <w:marBottom w:val="0"/>
          <w:divBdr>
            <w:top w:val="none" w:sz="0" w:space="0" w:color="auto"/>
            <w:left w:val="none" w:sz="0" w:space="0" w:color="auto"/>
            <w:bottom w:val="none" w:sz="0" w:space="0" w:color="auto"/>
            <w:right w:val="none" w:sz="0" w:space="0" w:color="auto"/>
          </w:divBdr>
        </w:div>
        <w:div w:id="1792554960">
          <w:marLeft w:val="0"/>
          <w:marRight w:val="0"/>
          <w:marTop w:val="0"/>
          <w:marBottom w:val="0"/>
          <w:divBdr>
            <w:top w:val="none" w:sz="0" w:space="0" w:color="auto"/>
            <w:left w:val="none" w:sz="0" w:space="0" w:color="auto"/>
            <w:bottom w:val="none" w:sz="0" w:space="0" w:color="auto"/>
            <w:right w:val="none" w:sz="0" w:space="0" w:color="auto"/>
          </w:divBdr>
        </w:div>
        <w:div w:id="1825124818">
          <w:marLeft w:val="0"/>
          <w:marRight w:val="0"/>
          <w:marTop w:val="0"/>
          <w:marBottom w:val="0"/>
          <w:divBdr>
            <w:top w:val="none" w:sz="0" w:space="0" w:color="auto"/>
            <w:left w:val="none" w:sz="0" w:space="0" w:color="auto"/>
            <w:bottom w:val="none" w:sz="0" w:space="0" w:color="auto"/>
            <w:right w:val="none" w:sz="0" w:space="0" w:color="auto"/>
          </w:divBdr>
        </w:div>
        <w:div w:id="1891575727">
          <w:marLeft w:val="0"/>
          <w:marRight w:val="0"/>
          <w:marTop w:val="0"/>
          <w:marBottom w:val="0"/>
          <w:divBdr>
            <w:top w:val="none" w:sz="0" w:space="0" w:color="auto"/>
            <w:left w:val="none" w:sz="0" w:space="0" w:color="auto"/>
            <w:bottom w:val="none" w:sz="0" w:space="0" w:color="auto"/>
            <w:right w:val="none" w:sz="0" w:space="0" w:color="auto"/>
          </w:divBdr>
        </w:div>
        <w:div w:id="1954628909">
          <w:marLeft w:val="0"/>
          <w:marRight w:val="0"/>
          <w:marTop w:val="0"/>
          <w:marBottom w:val="0"/>
          <w:divBdr>
            <w:top w:val="none" w:sz="0" w:space="0" w:color="auto"/>
            <w:left w:val="none" w:sz="0" w:space="0" w:color="auto"/>
            <w:bottom w:val="none" w:sz="0" w:space="0" w:color="auto"/>
            <w:right w:val="none" w:sz="0" w:space="0" w:color="auto"/>
          </w:divBdr>
        </w:div>
        <w:div w:id="1976060770">
          <w:marLeft w:val="0"/>
          <w:marRight w:val="0"/>
          <w:marTop w:val="0"/>
          <w:marBottom w:val="0"/>
          <w:divBdr>
            <w:top w:val="none" w:sz="0" w:space="0" w:color="auto"/>
            <w:left w:val="none" w:sz="0" w:space="0" w:color="auto"/>
            <w:bottom w:val="none" w:sz="0" w:space="0" w:color="auto"/>
            <w:right w:val="none" w:sz="0" w:space="0" w:color="auto"/>
          </w:divBdr>
        </w:div>
        <w:div w:id="2071612987">
          <w:marLeft w:val="0"/>
          <w:marRight w:val="0"/>
          <w:marTop w:val="0"/>
          <w:marBottom w:val="0"/>
          <w:divBdr>
            <w:top w:val="none" w:sz="0" w:space="0" w:color="auto"/>
            <w:left w:val="none" w:sz="0" w:space="0" w:color="auto"/>
            <w:bottom w:val="none" w:sz="0" w:space="0" w:color="auto"/>
            <w:right w:val="none" w:sz="0" w:space="0" w:color="auto"/>
          </w:divBdr>
        </w:div>
      </w:divsChild>
    </w:div>
    <w:div w:id="1868059560">
      <w:bodyDiv w:val="1"/>
      <w:marLeft w:val="0"/>
      <w:marRight w:val="0"/>
      <w:marTop w:val="0"/>
      <w:marBottom w:val="0"/>
      <w:divBdr>
        <w:top w:val="none" w:sz="0" w:space="0" w:color="auto"/>
        <w:left w:val="none" w:sz="0" w:space="0" w:color="auto"/>
        <w:bottom w:val="none" w:sz="0" w:space="0" w:color="auto"/>
        <w:right w:val="none" w:sz="0" w:space="0" w:color="auto"/>
      </w:divBdr>
    </w:div>
    <w:div w:id="1880359246">
      <w:bodyDiv w:val="1"/>
      <w:marLeft w:val="0"/>
      <w:marRight w:val="0"/>
      <w:marTop w:val="0"/>
      <w:marBottom w:val="0"/>
      <w:divBdr>
        <w:top w:val="none" w:sz="0" w:space="0" w:color="auto"/>
        <w:left w:val="none" w:sz="0" w:space="0" w:color="auto"/>
        <w:bottom w:val="none" w:sz="0" w:space="0" w:color="auto"/>
        <w:right w:val="none" w:sz="0" w:space="0" w:color="auto"/>
      </w:divBdr>
    </w:div>
    <w:div w:id="1883399864">
      <w:bodyDiv w:val="1"/>
      <w:marLeft w:val="0"/>
      <w:marRight w:val="0"/>
      <w:marTop w:val="0"/>
      <w:marBottom w:val="0"/>
      <w:divBdr>
        <w:top w:val="none" w:sz="0" w:space="0" w:color="auto"/>
        <w:left w:val="none" w:sz="0" w:space="0" w:color="auto"/>
        <w:bottom w:val="none" w:sz="0" w:space="0" w:color="auto"/>
        <w:right w:val="none" w:sz="0" w:space="0" w:color="auto"/>
      </w:divBdr>
    </w:div>
    <w:div w:id="1885481577">
      <w:bodyDiv w:val="1"/>
      <w:marLeft w:val="0"/>
      <w:marRight w:val="0"/>
      <w:marTop w:val="0"/>
      <w:marBottom w:val="0"/>
      <w:divBdr>
        <w:top w:val="none" w:sz="0" w:space="0" w:color="auto"/>
        <w:left w:val="none" w:sz="0" w:space="0" w:color="auto"/>
        <w:bottom w:val="none" w:sz="0" w:space="0" w:color="auto"/>
        <w:right w:val="none" w:sz="0" w:space="0" w:color="auto"/>
      </w:divBdr>
    </w:div>
    <w:div w:id="1886679558">
      <w:bodyDiv w:val="1"/>
      <w:marLeft w:val="0"/>
      <w:marRight w:val="0"/>
      <w:marTop w:val="0"/>
      <w:marBottom w:val="0"/>
      <w:divBdr>
        <w:top w:val="none" w:sz="0" w:space="0" w:color="auto"/>
        <w:left w:val="none" w:sz="0" w:space="0" w:color="auto"/>
        <w:bottom w:val="none" w:sz="0" w:space="0" w:color="auto"/>
        <w:right w:val="none" w:sz="0" w:space="0" w:color="auto"/>
      </w:divBdr>
    </w:div>
    <w:div w:id="1895236757">
      <w:bodyDiv w:val="1"/>
      <w:marLeft w:val="0"/>
      <w:marRight w:val="0"/>
      <w:marTop w:val="0"/>
      <w:marBottom w:val="0"/>
      <w:divBdr>
        <w:top w:val="none" w:sz="0" w:space="0" w:color="auto"/>
        <w:left w:val="none" w:sz="0" w:space="0" w:color="auto"/>
        <w:bottom w:val="none" w:sz="0" w:space="0" w:color="auto"/>
        <w:right w:val="none" w:sz="0" w:space="0" w:color="auto"/>
      </w:divBdr>
    </w:div>
    <w:div w:id="1917088172">
      <w:bodyDiv w:val="1"/>
      <w:marLeft w:val="0"/>
      <w:marRight w:val="0"/>
      <w:marTop w:val="0"/>
      <w:marBottom w:val="0"/>
      <w:divBdr>
        <w:top w:val="none" w:sz="0" w:space="0" w:color="auto"/>
        <w:left w:val="none" w:sz="0" w:space="0" w:color="auto"/>
        <w:bottom w:val="none" w:sz="0" w:space="0" w:color="auto"/>
        <w:right w:val="none" w:sz="0" w:space="0" w:color="auto"/>
      </w:divBdr>
    </w:div>
    <w:div w:id="1917736927">
      <w:bodyDiv w:val="1"/>
      <w:marLeft w:val="0"/>
      <w:marRight w:val="0"/>
      <w:marTop w:val="0"/>
      <w:marBottom w:val="0"/>
      <w:divBdr>
        <w:top w:val="none" w:sz="0" w:space="0" w:color="auto"/>
        <w:left w:val="none" w:sz="0" w:space="0" w:color="auto"/>
        <w:bottom w:val="none" w:sz="0" w:space="0" w:color="auto"/>
        <w:right w:val="none" w:sz="0" w:space="0" w:color="auto"/>
      </w:divBdr>
    </w:div>
    <w:div w:id="1917976842">
      <w:bodyDiv w:val="1"/>
      <w:marLeft w:val="0"/>
      <w:marRight w:val="0"/>
      <w:marTop w:val="0"/>
      <w:marBottom w:val="0"/>
      <w:divBdr>
        <w:top w:val="none" w:sz="0" w:space="0" w:color="auto"/>
        <w:left w:val="none" w:sz="0" w:space="0" w:color="auto"/>
        <w:bottom w:val="none" w:sz="0" w:space="0" w:color="auto"/>
        <w:right w:val="none" w:sz="0" w:space="0" w:color="auto"/>
      </w:divBdr>
    </w:div>
    <w:div w:id="1918007906">
      <w:bodyDiv w:val="1"/>
      <w:marLeft w:val="0"/>
      <w:marRight w:val="0"/>
      <w:marTop w:val="0"/>
      <w:marBottom w:val="0"/>
      <w:divBdr>
        <w:top w:val="none" w:sz="0" w:space="0" w:color="auto"/>
        <w:left w:val="none" w:sz="0" w:space="0" w:color="auto"/>
        <w:bottom w:val="none" w:sz="0" w:space="0" w:color="auto"/>
        <w:right w:val="none" w:sz="0" w:space="0" w:color="auto"/>
      </w:divBdr>
    </w:div>
    <w:div w:id="1923373972">
      <w:bodyDiv w:val="1"/>
      <w:marLeft w:val="0"/>
      <w:marRight w:val="0"/>
      <w:marTop w:val="0"/>
      <w:marBottom w:val="0"/>
      <w:divBdr>
        <w:top w:val="none" w:sz="0" w:space="0" w:color="auto"/>
        <w:left w:val="none" w:sz="0" w:space="0" w:color="auto"/>
        <w:bottom w:val="none" w:sz="0" w:space="0" w:color="auto"/>
        <w:right w:val="none" w:sz="0" w:space="0" w:color="auto"/>
      </w:divBdr>
    </w:div>
    <w:div w:id="1924414209">
      <w:bodyDiv w:val="1"/>
      <w:marLeft w:val="0"/>
      <w:marRight w:val="0"/>
      <w:marTop w:val="0"/>
      <w:marBottom w:val="0"/>
      <w:divBdr>
        <w:top w:val="none" w:sz="0" w:space="0" w:color="auto"/>
        <w:left w:val="none" w:sz="0" w:space="0" w:color="auto"/>
        <w:bottom w:val="none" w:sz="0" w:space="0" w:color="auto"/>
        <w:right w:val="none" w:sz="0" w:space="0" w:color="auto"/>
      </w:divBdr>
    </w:div>
    <w:div w:id="1924797100">
      <w:bodyDiv w:val="1"/>
      <w:marLeft w:val="0"/>
      <w:marRight w:val="0"/>
      <w:marTop w:val="0"/>
      <w:marBottom w:val="0"/>
      <w:divBdr>
        <w:top w:val="none" w:sz="0" w:space="0" w:color="auto"/>
        <w:left w:val="none" w:sz="0" w:space="0" w:color="auto"/>
        <w:bottom w:val="none" w:sz="0" w:space="0" w:color="auto"/>
        <w:right w:val="none" w:sz="0" w:space="0" w:color="auto"/>
      </w:divBdr>
    </w:div>
    <w:div w:id="1926109802">
      <w:bodyDiv w:val="1"/>
      <w:marLeft w:val="0"/>
      <w:marRight w:val="0"/>
      <w:marTop w:val="0"/>
      <w:marBottom w:val="0"/>
      <w:divBdr>
        <w:top w:val="none" w:sz="0" w:space="0" w:color="auto"/>
        <w:left w:val="none" w:sz="0" w:space="0" w:color="auto"/>
        <w:bottom w:val="none" w:sz="0" w:space="0" w:color="auto"/>
        <w:right w:val="none" w:sz="0" w:space="0" w:color="auto"/>
      </w:divBdr>
    </w:div>
    <w:div w:id="1928876601">
      <w:bodyDiv w:val="1"/>
      <w:marLeft w:val="0"/>
      <w:marRight w:val="0"/>
      <w:marTop w:val="0"/>
      <w:marBottom w:val="0"/>
      <w:divBdr>
        <w:top w:val="none" w:sz="0" w:space="0" w:color="auto"/>
        <w:left w:val="none" w:sz="0" w:space="0" w:color="auto"/>
        <w:bottom w:val="none" w:sz="0" w:space="0" w:color="auto"/>
        <w:right w:val="none" w:sz="0" w:space="0" w:color="auto"/>
      </w:divBdr>
    </w:div>
    <w:div w:id="1929534940">
      <w:bodyDiv w:val="1"/>
      <w:marLeft w:val="0"/>
      <w:marRight w:val="0"/>
      <w:marTop w:val="0"/>
      <w:marBottom w:val="0"/>
      <w:divBdr>
        <w:top w:val="none" w:sz="0" w:space="0" w:color="auto"/>
        <w:left w:val="none" w:sz="0" w:space="0" w:color="auto"/>
        <w:bottom w:val="none" w:sz="0" w:space="0" w:color="auto"/>
        <w:right w:val="none" w:sz="0" w:space="0" w:color="auto"/>
      </w:divBdr>
    </w:div>
    <w:div w:id="1934702967">
      <w:bodyDiv w:val="1"/>
      <w:marLeft w:val="0"/>
      <w:marRight w:val="0"/>
      <w:marTop w:val="0"/>
      <w:marBottom w:val="0"/>
      <w:divBdr>
        <w:top w:val="none" w:sz="0" w:space="0" w:color="auto"/>
        <w:left w:val="none" w:sz="0" w:space="0" w:color="auto"/>
        <w:bottom w:val="none" w:sz="0" w:space="0" w:color="auto"/>
        <w:right w:val="none" w:sz="0" w:space="0" w:color="auto"/>
      </w:divBdr>
    </w:div>
    <w:div w:id="1944875738">
      <w:bodyDiv w:val="1"/>
      <w:marLeft w:val="0"/>
      <w:marRight w:val="0"/>
      <w:marTop w:val="0"/>
      <w:marBottom w:val="0"/>
      <w:divBdr>
        <w:top w:val="none" w:sz="0" w:space="0" w:color="auto"/>
        <w:left w:val="none" w:sz="0" w:space="0" w:color="auto"/>
        <w:bottom w:val="none" w:sz="0" w:space="0" w:color="auto"/>
        <w:right w:val="none" w:sz="0" w:space="0" w:color="auto"/>
      </w:divBdr>
    </w:div>
    <w:div w:id="1947618996">
      <w:bodyDiv w:val="1"/>
      <w:marLeft w:val="0"/>
      <w:marRight w:val="0"/>
      <w:marTop w:val="0"/>
      <w:marBottom w:val="0"/>
      <w:divBdr>
        <w:top w:val="none" w:sz="0" w:space="0" w:color="auto"/>
        <w:left w:val="none" w:sz="0" w:space="0" w:color="auto"/>
        <w:bottom w:val="none" w:sz="0" w:space="0" w:color="auto"/>
        <w:right w:val="none" w:sz="0" w:space="0" w:color="auto"/>
      </w:divBdr>
    </w:div>
    <w:div w:id="1954944520">
      <w:bodyDiv w:val="1"/>
      <w:marLeft w:val="0"/>
      <w:marRight w:val="0"/>
      <w:marTop w:val="0"/>
      <w:marBottom w:val="0"/>
      <w:divBdr>
        <w:top w:val="none" w:sz="0" w:space="0" w:color="auto"/>
        <w:left w:val="none" w:sz="0" w:space="0" w:color="auto"/>
        <w:bottom w:val="none" w:sz="0" w:space="0" w:color="auto"/>
        <w:right w:val="none" w:sz="0" w:space="0" w:color="auto"/>
      </w:divBdr>
      <w:divsChild>
        <w:div w:id="730007225">
          <w:marLeft w:val="300"/>
          <w:marRight w:val="0"/>
          <w:marTop w:val="0"/>
          <w:marBottom w:val="0"/>
          <w:divBdr>
            <w:top w:val="none" w:sz="0" w:space="0" w:color="auto"/>
            <w:left w:val="none" w:sz="0" w:space="0" w:color="auto"/>
            <w:bottom w:val="none" w:sz="0" w:space="0" w:color="auto"/>
            <w:right w:val="none" w:sz="0" w:space="0" w:color="auto"/>
          </w:divBdr>
        </w:div>
      </w:divsChild>
    </w:div>
    <w:div w:id="1958104236">
      <w:bodyDiv w:val="1"/>
      <w:marLeft w:val="0"/>
      <w:marRight w:val="0"/>
      <w:marTop w:val="0"/>
      <w:marBottom w:val="0"/>
      <w:divBdr>
        <w:top w:val="none" w:sz="0" w:space="0" w:color="auto"/>
        <w:left w:val="none" w:sz="0" w:space="0" w:color="auto"/>
        <w:bottom w:val="none" w:sz="0" w:space="0" w:color="auto"/>
        <w:right w:val="none" w:sz="0" w:space="0" w:color="auto"/>
      </w:divBdr>
    </w:div>
    <w:div w:id="1960647329">
      <w:bodyDiv w:val="1"/>
      <w:marLeft w:val="0"/>
      <w:marRight w:val="0"/>
      <w:marTop w:val="0"/>
      <w:marBottom w:val="0"/>
      <w:divBdr>
        <w:top w:val="none" w:sz="0" w:space="0" w:color="auto"/>
        <w:left w:val="none" w:sz="0" w:space="0" w:color="auto"/>
        <w:bottom w:val="none" w:sz="0" w:space="0" w:color="auto"/>
        <w:right w:val="none" w:sz="0" w:space="0" w:color="auto"/>
      </w:divBdr>
      <w:divsChild>
        <w:div w:id="72632634">
          <w:marLeft w:val="0"/>
          <w:marRight w:val="0"/>
          <w:marTop w:val="0"/>
          <w:marBottom w:val="0"/>
          <w:divBdr>
            <w:top w:val="none" w:sz="0" w:space="0" w:color="auto"/>
            <w:left w:val="none" w:sz="0" w:space="0" w:color="auto"/>
            <w:bottom w:val="none" w:sz="0" w:space="0" w:color="auto"/>
            <w:right w:val="none" w:sz="0" w:space="0" w:color="auto"/>
          </w:divBdr>
        </w:div>
        <w:div w:id="79835069">
          <w:marLeft w:val="0"/>
          <w:marRight w:val="0"/>
          <w:marTop w:val="0"/>
          <w:marBottom w:val="0"/>
          <w:divBdr>
            <w:top w:val="none" w:sz="0" w:space="0" w:color="auto"/>
            <w:left w:val="none" w:sz="0" w:space="0" w:color="auto"/>
            <w:bottom w:val="none" w:sz="0" w:space="0" w:color="auto"/>
            <w:right w:val="none" w:sz="0" w:space="0" w:color="auto"/>
          </w:divBdr>
        </w:div>
        <w:div w:id="286549573">
          <w:marLeft w:val="0"/>
          <w:marRight w:val="0"/>
          <w:marTop w:val="0"/>
          <w:marBottom w:val="0"/>
          <w:divBdr>
            <w:top w:val="none" w:sz="0" w:space="0" w:color="auto"/>
            <w:left w:val="none" w:sz="0" w:space="0" w:color="auto"/>
            <w:bottom w:val="none" w:sz="0" w:space="0" w:color="auto"/>
            <w:right w:val="none" w:sz="0" w:space="0" w:color="auto"/>
          </w:divBdr>
        </w:div>
        <w:div w:id="579102576">
          <w:marLeft w:val="0"/>
          <w:marRight w:val="0"/>
          <w:marTop w:val="0"/>
          <w:marBottom w:val="0"/>
          <w:divBdr>
            <w:top w:val="none" w:sz="0" w:space="0" w:color="auto"/>
            <w:left w:val="none" w:sz="0" w:space="0" w:color="auto"/>
            <w:bottom w:val="none" w:sz="0" w:space="0" w:color="auto"/>
            <w:right w:val="none" w:sz="0" w:space="0" w:color="auto"/>
          </w:divBdr>
        </w:div>
        <w:div w:id="583681526">
          <w:marLeft w:val="0"/>
          <w:marRight w:val="0"/>
          <w:marTop w:val="0"/>
          <w:marBottom w:val="0"/>
          <w:divBdr>
            <w:top w:val="none" w:sz="0" w:space="0" w:color="auto"/>
            <w:left w:val="none" w:sz="0" w:space="0" w:color="auto"/>
            <w:bottom w:val="none" w:sz="0" w:space="0" w:color="auto"/>
            <w:right w:val="none" w:sz="0" w:space="0" w:color="auto"/>
          </w:divBdr>
        </w:div>
        <w:div w:id="1153333694">
          <w:marLeft w:val="0"/>
          <w:marRight w:val="0"/>
          <w:marTop w:val="0"/>
          <w:marBottom w:val="0"/>
          <w:divBdr>
            <w:top w:val="none" w:sz="0" w:space="0" w:color="auto"/>
            <w:left w:val="none" w:sz="0" w:space="0" w:color="auto"/>
            <w:bottom w:val="none" w:sz="0" w:space="0" w:color="auto"/>
            <w:right w:val="none" w:sz="0" w:space="0" w:color="auto"/>
          </w:divBdr>
        </w:div>
        <w:div w:id="1414812679">
          <w:marLeft w:val="0"/>
          <w:marRight w:val="0"/>
          <w:marTop w:val="0"/>
          <w:marBottom w:val="0"/>
          <w:divBdr>
            <w:top w:val="none" w:sz="0" w:space="0" w:color="auto"/>
            <w:left w:val="none" w:sz="0" w:space="0" w:color="auto"/>
            <w:bottom w:val="none" w:sz="0" w:space="0" w:color="auto"/>
            <w:right w:val="none" w:sz="0" w:space="0" w:color="auto"/>
          </w:divBdr>
        </w:div>
        <w:div w:id="1417020946">
          <w:marLeft w:val="0"/>
          <w:marRight w:val="0"/>
          <w:marTop w:val="0"/>
          <w:marBottom w:val="0"/>
          <w:divBdr>
            <w:top w:val="none" w:sz="0" w:space="0" w:color="auto"/>
            <w:left w:val="none" w:sz="0" w:space="0" w:color="auto"/>
            <w:bottom w:val="none" w:sz="0" w:space="0" w:color="auto"/>
            <w:right w:val="none" w:sz="0" w:space="0" w:color="auto"/>
          </w:divBdr>
        </w:div>
        <w:div w:id="1428769276">
          <w:marLeft w:val="0"/>
          <w:marRight w:val="0"/>
          <w:marTop w:val="0"/>
          <w:marBottom w:val="0"/>
          <w:divBdr>
            <w:top w:val="none" w:sz="0" w:space="0" w:color="auto"/>
            <w:left w:val="none" w:sz="0" w:space="0" w:color="auto"/>
            <w:bottom w:val="none" w:sz="0" w:space="0" w:color="auto"/>
            <w:right w:val="none" w:sz="0" w:space="0" w:color="auto"/>
          </w:divBdr>
        </w:div>
        <w:div w:id="1474756846">
          <w:marLeft w:val="0"/>
          <w:marRight w:val="0"/>
          <w:marTop w:val="0"/>
          <w:marBottom w:val="0"/>
          <w:divBdr>
            <w:top w:val="none" w:sz="0" w:space="0" w:color="auto"/>
            <w:left w:val="none" w:sz="0" w:space="0" w:color="auto"/>
            <w:bottom w:val="none" w:sz="0" w:space="0" w:color="auto"/>
            <w:right w:val="none" w:sz="0" w:space="0" w:color="auto"/>
          </w:divBdr>
        </w:div>
        <w:div w:id="1646664565">
          <w:marLeft w:val="0"/>
          <w:marRight w:val="0"/>
          <w:marTop w:val="0"/>
          <w:marBottom w:val="0"/>
          <w:divBdr>
            <w:top w:val="none" w:sz="0" w:space="0" w:color="auto"/>
            <w:left w:val="none" w:sz="0" w:space="0" w:color="auto"/>
            <w:bottom w:val="none" w:sz="0" w:space="0" w:color="auto"/>
            <w:right w:val="none" w:sz="0" w:space="0" w:color="auto"/>
          </w:divBdr>
        </w:div>
        <w:div w:id="1761245626">
          <w:marLeft w:val="0"/>
          <w:marRight w:val="0"/>
          <w:marTop w:val="0"/>
          <w:marBottom w:val="0"/>
          <w:divBdr>
            <w:top w:val="none" w:sz="0" w:space="0" w:color="auto"/>
            <w:left w:val="none" w:sz="0" w:space="0" w:color="auto"/>
            <w:bottom w:val="none" w:sz="0" w:space="0" w:color="auto"/>
            <w:right w:val="none" w:sz="0" w:space="0" w:color="auto"/>
          </w:divBdr>
        </w:div>
        <w:div w:id="1770588841">
          <w:marLeft w:val="0"/>
          <w:marRight w:val="0"/>
          <w:marTop w:val="0"/>
          <w:marBottom w:val="0"/>
          <w:divBdr>
            <w:top w:val="none" w:sz="0" w:space="0" w:color="auto"/>
            <w:left w:val="none" w:sz="0" w:space="0" w:color="auto"/>
            <w:bottom w:val="none" w:sz="0" w:space="0" w:color="auto"/>
            <w:right w:val="none" w:sz="0" w:space="0" w:color="auto"/>
          </w:divBdr>
        </w:div>
        <w:div w:id="1944918043">
          <w:marLeft w:val="0"/>
          <w:marRight w:val="0"/>
          <w:marTop w:val="0"/>
          <w:marBottom w:val="0"/>
          <w:divBdr>
            <w:top w:val="none" w:sz="0" w:space="0" w:color="auto"/>
            <w:left w:val="none" w:sz="0" w:space="0" w:color="auto"/>
            <w:bottom w:val="none" w:sz="0" w:space="0" w:color="auto"/>
            <w:right w:val="none" w:sz="0" w:space="0" w:color="auto"/>
          </w:divBdr>
        </w:div>
        <w:div w:id="1967153122">
          <w:marLeft w:val="0"/>
          <w:marRight w:val="0"/>
          <w:marTop w:val="0"/>
          <w:marBottom w:val="0"/>
          <w:divBdr>
            <w:top w:val="none" w:sz="0" w:space="0" w:color="auto"/>
            <w:left w:val="none" w:sz="0" w:space="0" w:color="auto"/>
            <w:bottom w:val="none" w:sz="0" w:space="0" w:color="auto"/>
            <w:right w:val="none" w:sz="0" w:space="0" w:color="auto"/>
          </w:divBdr>
        </w:div>
        <w:div w:id="2029288990">
          <w:marLeft w:val="0"/>
          <w:marRight w:val="0"/>
          <w:marTop w:val="0"/>
          <w:marBottom w:val="0"/>
          <w:divBdr>
            <w:top w:val="none" w:sz="0" w:space="0" w:color="auto"/>
            <w:left w:val="none" w:sz="0" w:space="0" w:color="auto"/>
            <w:bottom w:val="none" w:sz="0" w:space="0" w:color="auto"/>
            <w:right w:val="none" w:sz="0" w:space="0" w:color="auto"/>
          </w:divBdr>
        </w:div>
        <w:div w:id="2107841204">
          <w:marLeft w:val="0"/>
          <w:marRight w:val="0"/>
          <w:marTop w:val="0"/>
          <w:marBottom w:val="0"/>
          <w:divBdr>
            <w:top w:val="none" w:sz="0" w:space="0" w:color="auto"/>
            <w:left w:val="none" w:sz="0" w:space="0" w:color="auto"/>
            <w:bottom w:val="none" w:sz="0" w:space="0" w:color="auto"/>
            <w:right w:val="none" w:sz="0" w:space="0" w:color="auto"/>
          </w:divBdr>
        </w:div>
      </w:divsChild>
    </w:div>
    <w:div w:id="1961297545">
      <w:bodyDiv w:val="1"/>
      <w:marLeft w:val="0"/>
      <w:marRight w:val="0"/>
      <w:marTop w:val="0"/>
      <w:marBottom w:val="0"/>
      <w:divBdr>
        <w:top w:val="none" w:sz="0" w:space="0" w:color="auto"/>
        <w:left w:val="none" w:sz="0" w:space="0" w:color="auto"/>
        <w:bottom w:val="none" w:sz="0" w:space="0" w:color="auto"/>
        <w:right w:val="none" w:sz="0" w:space="0" w:color="auto"/>
      </w:divBdr>
      <w:divsChild>
        <w:div w:id="721557850">
          <w:marLeft w:val="0"/>
          <w:marRight w:val="0"/>
          <w:marTop w:val="0"/>
          <w:marBottom w:val="0"/>
          <w:divBdr>
            <w:top w:val="none" w:sz="0" w:space="0" w:color="auto"/>
            <w:left w:val="none" w:sz="0" w:space="0" w:color="auto"/>
            <w:bottom w:val="none" w:sz="0" w:space="0" w:color="auto"/>
            <w:right w:val="none" w:sz="0" w:space="0" w:color="auto"/>
          </w:divBdr>
          <w:divsChild>
            <w:div w:id="922763386">
              <w:marLeft w:val="0"/>
              <w:marRight w:val="0"/>
              <w:marTop w:val="0"/>
              <w:marBottom w:val="0"/>
              <w:divBdr>
                <w:top w:val="none" w:sz="0" w:space="0" w:color="auto"/>
                <w:left w:val="none" w:sz="0" w:space="0" w:color="auto"/>
                <w:bottom w:val="none" w:sz="0" w:space="0" w:color="auto"/>
                <w:right w:val="none" w:sz="0" w:space="0" w:color="auto"/>
              </w:divBdr>
            </w:div>
          </w:divsChild>
        </w:div>
        <w:div w:id="788666212">
          <w:marLeft w:val="0"/>
          <w:marRight w:val="0"/>
          <w:marTop w:val="0"/>
          <w:marBottom w:val="0"/>
          <w:divBdr>
            <w:top w:val="none" w:sz="0" w:space="0" w:color="auto"/>
            <w:left w:val="none" w:sz="0" w:space="0" w:color="auto"/>
            <w:bottom w:val="none" w:sz="0" w:space="0" w:color="auto"/>
            <w:right w:val="none" w:sz="0" w:space="0" w:color="auto"/>
          </w:divBdr>
          <w:divsChild>
            <w:div w:id="32042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399900">
      <w:bodyDiv w:val="1"/>
      <w:marLeft w:val="0"/>
      <w:marRight w:val="0"/>
      <w:marTop w:val="0"/>
      <w:marBottom w:val="0"/>
      <w:divBdr>
        <w:top w:val="none" w:sz="0" w:space="0" w:color="auto"/>
        <w:left w:val="none" w:sz="0" w:space="0" w:color="auto"/>
        <w:bottom w:val="none" w:sz="0" w:space="0" w:color="auto"/>
        <w:right w:val="none" w:sz="0" w:space="0" w:color="auto"/>
      </w:divBdr>
    </w:div>
    <w:div w:id="1976986029">
      <w:bodyDiv w:val="1"/>
      <w:marLeft w:val="0"/>
      <w:marRight w:val="0"/>
      <w:marTop w:val="0"/>
      <w:marBottom w:val="0"/>
      <w:divBdr>
        <w:top w:val="none" w:sz="0" w:space="0" w:color="auto"/>
        <w:left w:val="none" w:sz="0" w:space="0" w:color="auto"/>
        <w:bottom w:val="none" w:sz="0" w:space="0" w:color="auto"/>
        <w:right w:val="none" w:sz="0" w:space="0" w:color="auto"/>
      </w:divBdr>
      <w:divsChild>
        <w:div w:id="1791892922">
          <w:marLeft w:val="0"/>
          <w:marRight w:val="0"/>
          <w:marTop w:val="0"/>
          <w:marBottom w:val="0"/>
          <w:divBdr>
            <w:top w:val="none" w:sz="0" w:space="0" w:color="auto"/>
            <w:left w:val="none" w:sz="0" w:space="0" w:color="auto"/>
            <w:bottom w:val="none" w:sz="0" w:space="0" w:color="auto"/>
            <w:right w:val="none" w:sz="0" w:space="0" w:color="auto"/>
          </w:divBdr>
        </w:div>
      </w:divsChild>
    </w:div>
    <w:div w:id="1979607116">
      <w:bodyDiv w:val="1"/>
      <w:marLeft w:val="0"/>
      <w:marRight w:val="0"/>
      <w:marTop w:val="0"/>
      <w:marBottom w:val="0"/>
      <w:divBdr>
        <w:top w:val="none" w:sz="0" w:space="0" w:color="auto"/>
        <w:left w:val="none" w:sz="0" w:space="0" w:color="auto"/>
        <w:bottom w:val="none" w:sz="0" w:space="0" w:color="auto"/>
        <w:right w:val="none" w:sz="0" w:space="0" w:color="auto"/>
      </w:divBdr>
    </w:div>
    <w:div w:id="1984120494">
      <w:bodyDiv w:val="1"/>
      <w:marLeft w:val="0"/>
      <w:marRight w:val="0"/>
      <w:marTop w:val="0"/>
      <w:marBottom w:val="0"/>
      <w:divBdr>
        <w:top w:val="none" w:sz="0" w:space="0" w:color="auto"/>
        <w:left w:val="none" w:sz="0" w:space="0" w:color="auto"/>
        <w:bottom w:val="none" w:sz="0" w:space="0" w:color="auto"/>
        <w:right w:val="none" w:sz="0" w:space="0" w:color="auto"/>
      </w:divBdr>
    </w:div>
    <w:div w:id="1986205319">
      <w:bodyDiv w:val="1"/>
      <w:marLeft w:val="0"/>
      <w:marRight w:val="0"/>
      <w:marTop w:val="0"/>
      <w:marBottom w:val="0"/>
      <w:divBdr>
        <w:top w:val="none" w:sz="0" w:space="0" w:color="auto"/>
        <w:left w:val="none" w:sz="0" w:space="0" w:color="auto"/>
        <w:bottom w:val="none" w:sz="0" w:space="0" w:color="auto"/>
        <w:right w:val="none" w:sz="0" w:space="0" w:color="auto"/>
      </w:divBdr>
    </w:div>
    <w:div w:id="1988631329">
      <w:bodyDiv w:val="1"/>
      <w:marLeft w:val="0"/>
      <w:marRight w:val="0"/>
      <w:marTop w:val="0"/>
      <w:marBottom w:val="0"/>
      <w:divBdr>
        <w:top w:val="none" w:sz="0" w:space="0" w:color="auto"/>
        <w:left w:val="none" w:sz="0" w:space="0" w:color="auto"/>
        <w:bottom w:val="none" w:sz="0" w:space="0" w:color="auto"/>
        <w:right w:val="none" w:sz="0" w:space="0" w:color="auto"/>
      </w:divBdr>
    </w:div>
    <w:div w:id="1990009928">
      <w:bodyDiv w:val="1"/>
      <w:marLeft w:val="0"/>
      <w:marRight w:val="0"/>
      <w:marTop w:val="0"/>
      <w:marBottom w:val="0"/>
      <w:divBdr>
        <w:top w:val="none" w:sz="0" w:space="0" w:color="auto"/>
        <w:left w:val="none" w:sz="0" w:space="0" w:color="auto"/>
        <w:bottom w:val="none" w:sz="0" w:space="0" w:color="auto"/>
        <w:right w:val="none" w:sz="0" w:space="0" w:color="auto"/>
      </w:divBdr>
    </w:div>
    <w:div w:id="1991398276">
      <w:bodyDiv w:val="1"/>
      <w:marLeft w:val="0"/>
      <w:marRight w:val="0"/>
      <w:marTop w:val="0"/>
      <w:marBottom w:val="0"/>
      <w:divBdr>
        <w:top w:val="none" w:sz="0" w:space="0" w:color="auto"/>
        <w:left w:val="none" w:sz="0" w:space="0" w:color="auto"/>
        <w:bottom w:val="none" w:sz="0" w:space="0" w:color="auto"/>
        <w:right w:val="none" w:sz="0" w:space="0" w:color="auto"/>
      </w:divBdr>
    </w:div>
    <w:div w:id="1991785446">
      <w:bodyDiv w:val="1"/>
      <w:marLeft w:val="0"/>
      <w:marRight w:val="0"/>
      <w:marTop w:val="0"/>
      <w:marBottom w:val="0"/>
      <w:divBdr>
        <w:top w:val="none" w:sz="0" w:space="0" w:color="auto"/>
        <w:left w:val="none" w:sz="0" w:space="0" w:color="auto"/>
        <w:bottom w:val="none" w:sz="0" w:space="0" w:color="auto"/>
        <w:right w:val="none" w:sz="0" w:space="0" w:color="auto"/>
      </w:divBdr>
    </w:div>
    <w:div w:id="1991977888">
      <w:bodyDiv w:val="1"/>
      <w:marLeft w:val="0"/>
      <w:marRight w:val="0"/>
      <w:marTop w:val="0"/>
      <w:marBottom w:val="0"/>
      <w:divBdr>
        <w:top w:val="none" w:sz="0" w:space="0" w:color="auto"/>
        <w:left w:val="none" w:sz="0" w:space="0" w:color="auto"/>
        <w:bottom w:val="none" w:sz="0" w:space="0" w:color="auto"/>
        <w:right w:val="none" w:sz="0" w:space="0" w:color="auto"/>
      </w:divBdr>
      <w:divsChild>
        <w:div w:id="631978046">
          <w:marLeft w:val="0"/>
          <w:marRight w:val="0"/>
          <w:marTop w:val="0"/>
          <w:marBottom w:val="0"/>
          <w:divBdr>
            <w:top w:val="none" w:sz="0" w:space="0" w:color="auto"/>
            <w:left w:val="none" w:sz="0" w:space="0" w:color="auto"/>
            <w:bottom w:val="none" w:sz="0" w:space="0" w:color="auto"/>
            <w:right w:val="none" w:sz="0" w:space="0" w:color="auto"/>
          </w:divBdr>
          <w:divsChild>
            <w:div w:id="624115227">
              <w:marLeft w:val="0"/>
              <w:marRight w:val="0"/>
              <w:marTop w:val="0"/>
              <w:marBottom w:val="0"/>
              <w:divBdr>
                <w:top w:val="none" w:sz="0" w:space="0" w:color="auto"/>
                <w:left w:val="none" w:sz="0" w:space="0" w:color="auto"/>
                <w:bottom w:val="none" w:sz="0" w:space="0" w:color="auto"/>
                <w:right w:val="none" w:sz="0" w:space="0" w:color="auto"/>
              </w:divBdr>
              <w:divsChild>
                <w:div w:id="179395064">
                  <w:marLeft w:val="0"/>
                  <w:marRight w:val="0"/>
                  <w:marTop w:val="0"/>
                  <w:marBottom w:val="0"/>
                  <w:divBdr>
                    <w:top w:val="none" w:sz="0" w:space="0" w:color="auto"/>
                    <w:left w:val="none" w:sz="0" w:space="0" w:color="auto"/>
                    <w:bottom w:val="none" w:sz="0" w:space="0" w:color="auto"/>
                    <w:right w:val="none" w:sz="0" w:space="0" w:color="auto"/>
                  </w:divBdr>
                </w:div>
                <w:div w:id="1707099506">
                  <w:marLeft w:val="0"/>
                  <w:marRight w:val="0"/>
                  <w:marTop w:val="0"/>
                  <w:marBottom w:val="0"/>
                  <w:divBdr>
                    <w:top w:val="none" w:sz="0" w:space="0" w:color="auto"/>
                    <w:left w:val="none" w:sz="0" w:space="0" w:color="auto"/>
                    <w:bottom w:val="none" w:sz="0" w:space="0" w:color="auto"/>
                    <w:right w:val="none" w:sz="0" w:space="0" w:color="auto"/>
                  </w:divBdr>
                  <w:divsChild>
                    <w:div w:id="372535643">
                      <w:marLeft w:val="0"/>
                      <w:marRight w:val="0"/>
                      <w:marTop w:val="0"/>
                      <w:marBottom w:val="0"/>
                      <w:divBdr>
                        <w:top w:val="none" w:sz="0" w:space="0" w:color="auto"/>
                        <w:left w:val="none" w:sz="0" w:space="0" w:color="auto"/>
                        <w:bottom w:val="none" w:sz="0" w:space="0" w:color="auto"/>
                        <w:right w:val="none" w:sz="0" w:space="0" w:color="auto"/>
                      </w:divBdr>
                      <w:divsChild>
                        <w:div w:id="293606876">
                          <w:marLeft w:val="0"/>
                          <w:marRight w:val="0"/>
                          <w:marTop w:val="0"/>
                          <w:marBottom w:val="0"/>
                          <w:divBdr>
                            <w:top w:val="none" w:sz="0" w:space="0" w:color="auto"/>
                            <w:left w:val="none" w:sz="0" w:space="0" w:color="auto"/>
                            <w:bottom w:val="none" w:sz="0" w:space="0" w:color="auto"/>
                            <w:right w:val="none" w:sz="0" w:space="0" w:color="auto"/>
                          </w:divBdr>
                          <w:divsChild>
                            <w:div w:id="84818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639531">
          <w:marLeft w:val="0"/>
          <w:marRight w:val="480"/>
          <w:marTop w:val="0"/>
          <w:marBottom w:val="0"/>
          <w:divBdr>
            <w:top w:val="none" w:sz="0" w:space="0" w:color="auto"/>
            <w:left w:val="none" w:sz="0" w:space="0" w:color="auto"/>
            <w:bottom w:val="none" w:sz="0" w:space="0" w:color="auto"/>
            <w:right w:val="none" w:sz="0" w:space="0" w:color="auto"/>
          </w:divBdr>
          <w:divsChild>
            <w:div w:id="87354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29201">
      <w:bodyDiv w:val="1"/>
      <w:marLeft w:val="0"/>
      <w:marRight w:val="0"/>
      <w:marTop w:val="0"/>
      <w:marBottom w:val="0"/>
      <w:divBdr>
        <w:top w:val="none" w:sz="0" w:space="0" w:color="auto"/>
        <w:left w:val="none" w:sz="0" w:space="0" w:color="auto"/>
        <w:bottom w:val="none" w:sz="0" w:space="0" w:color="auto"/>
        <w:right w:val="none" w:sz="0" w:space="0" w:color="auto"/>
      </w:divBdr>
    </w:div>
    <w:div w:id="2006009735">
      <w:bodyDiv w:val="1"/>
      <w:marLeft w:val="0"/>
      <w:marRight w:val="0"/>
      <w:marTop w:val="0"/>
      <w:marBottom w:val="0"/>
      <w:divBdr>
        <w:top w:val="none" w:sz="0" w:space="0" w:color="auto"/>
        <w:left w:val="none" w:sz="0" w:space="0" w:color="auto"/>
        <w:bottom w:val="none" w:sz="0" w:space="0" w:color="auto"/>
        <w:right w:val="none" w:sz="0" w:space="0" w:color="auto"/>
      </w:divBdr>
    </w:div>
    <w:div w:id="2006472371">
      <w:bodyDiv w:val="1"/>
      <w:marLeft w:val="0"/>
      <w:marRight w:val="0"/>
      <w:marTop w:val="0"/>
      <w:marBottom w:val="0"/>
      <w:divBdr>
        <w:top w:val="none" w:sz="0" w:space="0" w:color="auto"/>
        <w:left w:val="none" w:sz="0" w:space="0" w:color="auto"/>
        <w:bottom w:val="none" w:sz="0" w:space="0" w:color="auto"/>
        <w:right w:val="none" w:sz="0" w:space="0" w:color="auto"/>
      </w:divBdr>
    </w:div>
    <w:div w:id="2010869680">
      <w:bodyDiv w:val="1"/>
      <w:marLeft w:val="0"/>
      <w:marRight w:val="0"/>
      <w:marTop w:val="0"/>
      <w:marBottom w:val="0"/>
      <w:divBdr>
        <w:top w:val="none" w:sz="0" w:space="0" w:color="auto"/>
        <w:left w:val="none" w:sz="0" w:space="0" w:color="auto"/>
        <w:bottom w:val="none" w:sz="0" w:space="0" w:color="auto"/>
        <w:right w:val="none" w:sz="0" w:space="0" w:color="auto"/>
      </w:divBdr>
    </w:div>
    <w:div w:id="2012289354">
      <w:bodyDiv w:val="1"/>
      <w:marLeft w:val="0"/>
      <w:marRight w:val="0"/>
      <w:marTop w:val="0"/>
      <w:marBottom w:val="0"/>
      <w:divBdr>
        <w:top w:val="none" w:sz="0" w:space="0" w:color="auto"/>
        <w:left w:val="none" w:sz="0" w:space="0" w:color="auto"/>
        <w:bottom w:val="none" w:sz="0" w:space="0" w:color="auto"/>
        <w:right w:val="none" w:sz="0" w:space="0" w:color="auto"/>
      </w:divBdr>
    </w:div>
    <w:div w:id="2013674816">
      <w:bodyDiv w:val="1"/>
      <w:marLeft w:val="0"/>
      <w:marRight w:val="0"/>
      <w:marTop w:val="0"/>
      <w:marBottom w:val="0"/>
      <w:divBdr>
        <w:top w:val="none" w:sz="0" w:space="0" w:color="auto"/>
        <w:left w:val="none" w:sz="0" w:space="0" w:color="auto"/>
        <w:bottom w:val="none" w:sz="0" w:space="0" w:color="auto"/>
        <w:right w:val="none" w:sz="0" w:space="0" w:color="auto"/>
      </w:divBdr>
    </w:div>
    <w:div w:id="2017271569">
      <w:bodyDiv w:val="1"/>
      <w:marLeft w:val="0"/>
      <w:marRight w:val="0"/>
      <w:marTop w:val="0"/>
      <w:marBottom w:val="0"/>
      <w:divBdr>
        <w:top w:val="none" w:sz="0" w:space="0" w:color="auto"/>
        <w:left w:val="none" w:sz="0" w:space="0" w:color="auto"/>
        <w:bottom w:val="none" w:sz="0" w:space="0" w:color="auto"/>
        <w:right w:val="none" w:sz="0" w:space="0" w:color="auto"/>
      </w:divBdr>
    </w:div>
    <w:div w:id="2023051591">
      <w:bodyDiv w:val="1"/>
      <w:marLeft w:val="0"/>
      <w:marRight w:val="0"/>
      <w:marTop w:val="0"/>
      <w:marBottom w:val="0"/>
      <w:divBdr>
        <w:top w:val="none" w:sz="0" w:space="0" w:color="auto"/>
        <w:left w:val="none" w:sz="0" w:space="0" w:color="auto"/>
        <w:bottom w:val="none" w:sz="0" w:space="0" w:color="auto"/>
        <w:right w:val="none" w:sz="0" w:space="0" w:color="auto"/>
      </w:divBdr>
    </w:div>
    <w:div w:id="2026707908">
      <w:bodyDiv w:val="1"/>
      <w:marLeft w:val="0"/>
      <w:marRight w:val="0"/>
      <w:marTop w:val="0"/>
      <w:marBottom w:val="0"/>
      <w:divBdr>
        <w:top w:val="none" w:sz="0" w:space="0" w:color="auto"/>
        <w:left w:val="none" w:sz="0" w:space="0" w:color="auto"/>
        <w:bottom w:val="none" w:sz="0" w:space="0" w:color="auto"/>
        <w:right w:val="none" w:sz="0" w:space="0" w:color="auto"/>
      </w:divBdr>
    </w:div>
    <w:div w:id="2026856176">
      <w:bodyDiv w:val="1"/>
      <w:marLeft w:val="0"/>
      <w:marRight w:val="0"/>
      <w:marTop w:val="0"/>
      <w:marBottom w:val="0"/>
      <w:divBdr>
        <w:top w:val="none" w:sz="0" w:space="0" w:color="auto"/>
        <w:left w:val="none" w:sz="0" w:space="0" w:color="auto"/>
        <w:bottom w:val="none" w:sz="0" w:space="0" w:color="auto"/>
        <w:right w:val="none" w:sz="0" w:space="0" w:color="auto"/>
      </w:divBdr>
    </w:div>
    <w:div w:id="2042627474">
      <w:bodyDiv w:val="1"/>
      <w:marLeft w:val="0"/>
      <w:marRight w:val="0"/>
      <w:marTop w:val="0"/>
      <w:marBottom w:val="0"/>
      <w:divBdr>
        <w:top w:val="none" w:sz="0" w:space="0" w:color="auto"/>
        <w:left w:val="none" w:sz="0" w:space="0" w:color="auto"/>
        <w:bottom w:val="none" w:sz="0" w:space="0" w:color="auto"/>
        <w:right w:val="none" w:sz="0" w:space="0" w:color="auto"/>
      </w:divBdr>
    </w:div>
    <w:div w:id="2047758563">
      <w:bodyDiv w:val="1"/>
      <w:marLeft w:val="0"/>
      <w:marRight w:val="0"/>
      <w:marTop w:val="0"/>
      <w:marBottom w:val="0"/>
      <w:divBdr>
        <w:top w:val="none" w:sz="0" w:space="0" w:color="auto"/>
        <w:left w:val="none" w:sz="0" w:space="0" w:color="auto"/>
        <w:bottom w:val="none" w:sz="0" w:space="0" w:color="auto"/>
        <w:right w:val="none" w:sz="0" w:space="0" w:color="auto"/>
      </w:divBdr>
    </w:div>
    <w:div w:id="2047825159">
      <w:bodyDiv w:val="1"/>
      <w:marLeft w:val="0"/>
      <w:marRight w:val="0"/>
      <w:marTop w:val="0"/>
      <w:marBottom w:val="0"/>
      <w:divBdr>
        <w:top w:val="none" w:sz="0" w:space="0" w:color="auto"/>
        <w:left w:val="none" w:sz="0" w:space="0" w:color="auto"/>
        <w:bottom w:val="none" w:sz="0" w:space="0" w:color="auto"/>
        <w:right w:val="none" w:sz="0" w:space="0" w:color="auto"/>
      </w:divBdr>
    </w:div>
    <w:div w:id="2050647866">
      <w:bodyDiv w:val="1"/>
      <w:marLeft w:val="0"/>
      <w:marRight w:val="0"/>
      <w:marTop w:val="0"/>
      <w:marBottom w:val="0"/>
      <w:divBdr>
        <w:top w:val="none" w:sz="0" w:space="0" w:color="auto"/>
        <w:left w:val="none" w:sz="0" w:space="0" w:color="auto"/>
        <w:bottom w:val="none" w:sz="0" w:space="0" w:color="auto"/>
        <w:right w:val="none" w:sz="0" w:space="0" w:color="auto"/>
      </w:divBdr>
    </w:div>
    <w:div w:id="2050908967">
      <w:bodyDiv w:val="1"/>
      <w:marLeft w:val="0"/>
      <w:marRight w:val="0"/>
      <w:marTop w:val="0"/>
      <w:marBottom w:val="0"/>
      <w:divBdr>
        <w:top w:val="none" w:sz="0" w:space="0" w:color="auto"/>
        <w:left w:val="none" w:sz="0" w:space="0" w:color="auto"/>
        <w:bottom w:val="none" w:sz="0" w:space="0" w:color="auto"/>
        <w:right w:val="none" w:sz="0" w:space="0" w:color="auto"/>
      </w:divBdr>
    </w:div>
    <w:div w:id="2059207110">
      <w:bodyDiv w:val="1"/>
      <w:marLeft w:val="0"/>
      <w:marRight w:val="0"/>
      <w:marTop w:val="0"/>
      <w:marBottom w:val="0"/>
      <w:divBdr>
        <w:top w:val="none" w:sz="0" w:space="0" w:color="auto"/>
        <w:left w:val="none" w:sz="0" w:space="0" w:color="auto"/>
        <w:bottom w:val="none" w:sz="0" w:space="0" w:color="auto"/>
        <w:right w:val="none" w:sz="0" w:space="0" w:color="auto"/>
      </w:divBdr>
      <w:divsChild>
        <w:div w:id="610091109">
          <w:marLeft w:val="0"/>
          <w:marRight w:val="0"/>
          <w:marTop w:val="0"/>
          <w:marBottom w:val="0"/>
          <w:divBdr>
            <w:top w:val="none" w:sz="0" w:space="0" w:color="auto"/>
            <w:left w:val="none" w:sz="0" w:space="0" w:color="auto"/>
            <w:bottom w:val="none" w:sz="0" w:space="0" w:color="auto"/>
            <w:right w:val="none" w:sz="0" w:space="0" w:color="auto"/>
          </w:divBdr>
        </w:div>
      </w:divsChild>
    </w:div>
    <w:div w:id="2059621237">
      <w:bodyDiv w:val="1"/>
      <w:marLeft w:val="0"/>
      <w:marRight w:val="0"/>
      <w:marTop w:val="0"/>
      <w:marBottom w:val="0"/>
      <w:divBdr>
        <w:top w:val="none" w:sz="0" w:space="0" w:color="auto"/>
        <w:left w:val="none" w:sz="0" w:space="0" w:color="auto"/>
        <w:bottom w:val="none" w:sz="0" w:space="0" w:color="auto"/>
        <w:right w:val="none" w:sz="0" w:space="0" w:color="auto"/>
      </w:divBdr>
    </w:div>
    <w:div w:id="2062165088">
      <w:bodyDiv w:val="1"/>
      <w:marLeft w:val="0"/>
      <w:marRight w:val="0"/>
      <w:marTop w:val="0"/>
      <w:marBottom w:val="0"/>
      <w:divBdr>
        <w:top w:val="none" w:sz="0" w:space="0" w:color="auto"/>
        <w:left w:val="none" w:sz="0" w:space="0" w:color="auto"/>
        <w:bottom w:val="none" w:sz="0" w:space="0" w:color="auto"/>
        <w:right w:val="none" w:sz="0" w:space="0" w:color="auto"/>
      </w:divBdr>
    </w:div>
    <w:div w:id="2070225458">
      <w:bodyDiv w:val="1"/>
      <w:marLeft w:val="0"/>
      <w:marRight w:val="0"/>
      <w:marTop w:val="0"/>
      <w:marBottom w:val="0"/>
      <w:divBdr>
        <w:top w:val="none" w:sz="0" w:space="0" w:color="auto"/>
        <w:left w:val="none" w:sz="0" w:space="0" w:color="auto"/>
        <w:bottom w:val="none" w:sz="0" w:space="0" w:color="auto"/>
        <w:right w:val="none" w:sz="0" w:space="0" w:color="auto"/>
      </w:divBdr>
    </w:div>
    <w:div w:id="2073313447">
      <w:bodyDiv w:val="1"/>
      <w:marLeft w:val="0"/>
      <w:marRight w:val="0"/>
      <w:marTop w:val="0"/>
      <w:marBottom w:val="0"/>
      <w:divBdr>
        <w:top w:val="none" w:sz="0" w:space="0" w:color="auto"/>
        <w:left w:val="none" w:sz="0" w:space="0" w:color="auto"/>
        <w:bottom w:val="none" w:sz="0" w:space="0" w:color="auto"/>
        <w:right w:val="none" w:sz="0" w:space="0" w:color="auto"/>
      </w:divBdr>
    </w:div>
    <w:div w:id="2076119625">
      <w:bodyDiv w:val="1"/>
      <w:marLeft w:val="0"/>
      <w:marRight w:val="0"/>
      <w:marTop w:val="0"/>
      <w:marBottom w:val="0"/>
      <w:divBdr>
        <w:top w:val="none" w:sz="0" w:space="0" w:color="auto"/>
        <w:left w:val="none" w:sz="0" w:space="0" w:color="auto"/>
        <w:bottom w:val="none" w:sz="0" w:space="0" w:color="auto"/>
        <w:right w:val="none" w:sz="0" w:space="0" w:color="auto"/>
      </w:divBdr>
    </w:div>
    <w:div w:id="2078480643">
      <w:bodyDiv w:val="1"/>
      <w:marLeft w:val="0"/>
      <w:marRight w:val="0"/>
      <w:marTop w:val="0"/>
      <w:marBottom w:val="0"/>
      <w:divBdr>
        <w:top w:val="none" w:sz="0" w:space="0" w:color="auto"/>
        <w:left w:val="none" w:sz="0" w:space="0" w:color="auto"/>
        <w:bottom w:val="none" w:sz="0" w:space="0" w:color="auto"/>
        <w:right w:val="none" w:sz="0" w:space="0" w:color="auto"/>
      </w:divBdr>
    </w:div>
    <w:div w:id="2079595418">
      <w:bodyDiv w:val="1"/>
      <w:marLeft w:val="0"/>
      <w:marRight w:val="0"/>
      <w:marTop w:val="0"/>
      <w:marBottom w:val="0"/>
      <w:divBdr>
        <w:top w:val="none" w:sz="0" w:space="0" w:color="auto"/>
        <w:left w:val="none" w:sz="0" w:space="0" w:color="auto"/>
        <w:bottom w:val="none" w:sz="0" w:space="0" w:color="auto"/>
        <w:right w:val="none" w:sz="0" w:space="0" w:color="auto"/>
      </w:divBdr>
      <w:divsChild>
        <w:div w:id="1590940">
          <w:marLeft w:val="0"/>
          <w:marRight w:val="0"/>
          <w:marTop w:val="0"/>
          <w:marBottom w:val="0"/>
          <w:divBdr>
            <w:top w:val="none" w:sz="0" w:space="0" w:color="auto"/>
            <w:left w:val="none" w:sz="0" w:space="0" w:color="auto"/>
            <w:bottom w:val="none" w:sz="0" w:space="0" w:color="auto"/>
            <w:right w:val="none" w:sz="0" w:space="0" w:color="auto"/>
          </w:divBdr>
          <w:divsChild>
            <w:div w:id="690882993">
              <w:marLeft w:val="0"/>
              <w:marRight w:val="0"/>
              <w:marTop w:val="0"/>
              <w:marBottom w:val="225"/>
              <w:divBdr>
                <w:top w:val="none" w:sz="0" w:space="0" w:color="auto"/>
                <w:left w:val="none" w:sz="0" w:space="0" w:color="auto"/>
                <w:bottom w:val="none" w:sz="0" w:space="0" w:color="auto"/>
                <w:right w:val="none" w:sz="0" w:space="0" w:color="auto"/>
              </w:divBdr>
            </w:div>
            <w:div w:id="1234854619">
              <w:marLeft w:val="0"/>
              <w:marRight w:val="0"/>
              <w:marTop w:val="0"/>
              <w:marBottom w:val="225"/>
              <w:divBdr>
                <w:top w:val="none" w:sz="0" w:space="0" w:color="auto"/>
                <w:left w:val="none" w:sz="0" w:space="0" w:color="auto"/>
                <w:bottom w:val="none" w:sz="0" w:space="0" w:color="auto"/>
                <w:right w:val="none" w:sz="0" w:space="0" w:color="auto"/>
              </w:divBdr>
            </w:div>
          </w:divsChild>
        </w:div>
        <w:div w:id="165483845">
          <w:marLeft w:val="0"/>
          <w:marRight w:val="0"/>
          <w:marTop w:val="0"/>
          <w:marBottom w:val="225"/>
          <w:divBdr>
            <w:top w:val="none" w:sz="0" w:space="0" w:color="auto"/>
            <w:left w:val="none" w:sz="0" w:space="0" w:color="auto"/>
            <w:bottom w:val="none" w:sz="0" w:space="0" w:color="auto"/>
            <w:right w:val="none" w:sz="0" w:space="0" w:color="auto"/>
          </w:divBdr>
        </w:div>
        <w:div w:id="362872900">
          <w:marLeft w:val="0"/>
          <w:marRight w:val="0"/>
          <w:marTop w:val="0"/>
          <w:marBottom w:val="225"/>
          <w:divBdr>
            <w:top w:val="none" w:sz="0" w:space="0" w:color="auto"/>
            <w:left w:val="none" w:sz="0" w:space="0" w:color="auto"/>
            <w:bottom w:val="none" w:sz="0" w:space="0" w:color="auto"/>
            <w:right w:val="none" w:sz="0" w:space="0" w:color="auto"/>
          </w:divBdr>
        </w:div>
        <w:div w:id="941767054">
          <w:marLeft w:val="0"/>
          <w:marRight w:val="0"/>
          <w:marTop w:val="0"/>
          <w:marBottom w:val="225"/>
          <w:divBdr>
            <w:top w:val="none" w:sz="0" w:space="0" w:color="auto"/>
            <w:left w:val="none" w:sz="0" w:space="0" w:color="auto"/>
            <w:bottom w:val="none" w:sz="0" w:space="0" w:color="auto"/>
            <w:right w:val="none" w:sz="0" w:space="0" w:color="auto"/>
          </w:divBdr>
        </w:div>
        <w:div w:id="1620454428">
          <w:marLeft w:val="0"/>
          <w:marRight w:val="0"/>
          <w:marTop w:val="0"/>
          <w:marBottom w:val="0"/>
          <w:divBdr>
            <w:top w:val="none" w:sz="0" w:space="0" w:color="auto"/>
            <w:left w:val="none" w:sz="0" w:space="0" w:color="auto"/>
            <w:bottom w:val="none" w:sz="0" w:space="0" w:color="auto"/>
            <w:right w:val="none" w:sz="0" w:space="0" w:color="auto"/>
          </w:divBdr>
        </w:div>
        <w:div w:id="2055738907">
          <w:marLeft w:val="0"/>
          <w:marRight w:val="0"/>
          <w:marTop w:val="0"/>
          <w:marBottom w:val="225"/>
          <w:divBdr>
            <w:top w:val="none" w:sz="0" w:space="0" w:color="auto"/>
            <w:left w:val="none" w:sz="0" w:space="0" w:color="auto"/>
            <w:bottom w:val="none" w:sz="0" w:space="0" w:color="auto"/>
            <w:right w:val="none" w:sz="0" w:space="0" w:color="auto"/>
          </w:divBdr>
        </w:div>
      </w:divsChild>
    </w:div>
    <w:div w:id="2080252333">
      <w:bodyDiv w:val="1"/>
      <w:marLeft w:val="0"/>
      <w:marRight w:val="0"/>
      <w:marTop w:val="0"/>
      <w:marBottom w:val="0"/>
      <w:divBdr>
        <w:top w:val="none" w:sz="0" w:space="0" w:color="auto"/>
        <w:left w:val="none" w:sz="0" w:space="0" w:color="auto"/>
        <w:bottom w:val="none" w:sz="0" w:space="0" w:color="auto"/>
        <w:right w:val="none" w:sz="0" w:space="0" w:color="auto"/>
      </w:divBdr>
      <w:divsChild>
        <w:div w:id="677736349">
          <w:marLeft w:val="0"/>
          <w:marRight w:val="0"/>
          <w:marTop w:val="0"/>
          <w:marBottom w:val="0"/>
          <w:divBdr>
            <w:top w:val="none" w:sz="0" w:space="0" w:color="auto"/>
            <w:left w:val="none" w:sz="0" w:space="0" w:color="auto"/>
            <w:bottom w:val="none" w:sz="0" w:space="0" w:color="auto"/>
            <w:right w:val="none" w:sz="0" w:space="0" w:color="auto"/>
          </w:divBdr>
          <w:divsChild>
            <w:div w:id="40483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567173">
      <w:bodyDiv w:val="1"/>
      <w:marLeft w:val="0"/>
      <w:marRight w:val="0"/>
      <w:marTop w:val="0"/>
      <w:marBottom w:val="0"/>
      <w:divBdr>
        <w:top w:val="none" w:sz="0" w:space="0" w:color="auto"/>
        <w:left w:val="none" w:sz="0" w:space="0" w:color="auto"/>
        <w:bottom w:val="none" w:sz="0" w:space="0" w:color="auto"/>
        <w:right w:val="none" w:sz="0" w:space="0" w:color="auto"/>
      </w:divBdr>
    </w:div>
    <w:div w:id="2086567782">
      <w:bodyDiv w:val="1"/>
      <w:marLeft w:val="0"/>
      <w:marRight w:val="0"/>
      <w:marTop w:val="0"/>
      <w:marBottom w:val="0"/>
      <w:divBdr>
        <w:top w:val="none" w:sz="0" w:space="0" w:color="auto"/>
        <w:left w:val="none" w:sz="0" w:space="0" w:color="auto"/>
        <w:bottom w:val="none" w:sz="0" w:space="0" w:color="auto"/>
        <w:right w:val="none" w:sz="0" w:space="0" w:color="auto"/>
      </w:divBdr>
    </w:div>
    <w:div w:id="2092190809">
      <w:bodyDiv w:val="1"/>
      <w:marLeft w:val="0"/>
      <w:marRight w:val="0"/>
      <w:marTop w:val="0"/>
      <w:marBottom w:val="0"/>
      <w:divBdr>
        <w:top w:val="none" w:sz="0" w:space="0" w:color="auto"/>
        <w:left w:val="none" w:sz="0" w:space="0" w:color="auto"/>
        <w:bottom w:val="none" w:sz="0" w:space="0" w:color="auto"/>
        <w:right w:val="none" w:sz="0" w:space="0" w:color="auto"/>
      </w:divBdr>
    </w:div>
    <w:div w:id="2095466152">
      <w:bodyDiv w:val="1"/>
      <w:marLeft w:val="0"/>
      <w:marRight w:val="0"/>
      <w:marTop w:val="0"/>
      <w:marBottom w:val="0"/>
      <w:divBdr>
        <w:top w:val="none" w:sz="0" w:space="0" w:color="auto"/>
        <w:left w:val="none" w:sz="0" w:space="0" w:color="auto"/>
        <w:bottom w:val="none" w:sz="0" w:space="0" w:color="auto"/>
        <w:right w:val="none" w:sz="0" w:space="0" w:color="auto"/>
      </w:divBdr>
    </w:div>
    <w:div w:id="2095736357">
      <w:bodyDiv w:val="1"/>
      <w:marLeft w:val="0"/>
      <w:marRight w:val="0"/>
      <w:marTop w:val="0"/>
      <w:marBottom w:val="0"/>
      <w:divBdr>
        <w:top w:val="none" w:sz="0" w:space="0" w:color="auto"/>
        <w:left w:val="none" w:sz="0" w:space="0" w:color="auto"/>
        <w:bottom w:val="none" w:sz="0" w:space="0" w:color="auto"/>
        <w:right w:val="none" w:sz="0" w:space="0" w:color="auto"/>
      </w:divBdr>
    </w:div>
    <w:div w:id="2108846838">
      <w:bodyDiv w:val="1"/>
      <w:marLeft w:val="0"/>
      <w:marRight w:val="0"/>
      <w:marTop w:val="0"/>
      <w:marBottom w:val="0"/>
      <w:divBdr>
        <w:top w:val="none" w:sz="0" w:space="0" w:color="auto"/>
        <w:left w:val="none" w:sz="0" w:space="0" w:color="auto"/>
        <w:bottom w:val="none" w:sz="0" w:space="0" w:color="auto"/>
        <w:right w:val="none" w:sz="0" w:space="0" w:color="auto"/>
      </w:divBdr>
    </w:div>
    <w:div w:id="2114862850">
      <w:bodyDiv w:val="1"/>
      <w:marLeft w:val="0"/>
      <w:marRight w:val="0"/>
      <w:marTop w:val="0"/>
      <w:marBottom w:val="0"/>
      <w:divBdr>
        <w:top w:val="none" w:sz="0" w:space="0" w:color="auto"/>
        <w:left w:val="none" w:sz="0" w:space="0" w:color="auto"/>
        <w:bottom w:val="none" w:sz="0" w:space="0" w:color="auto"/>
        <w:right w:val="none" w:sz="0" w:space="0" w:color="auto"/>
      </w:divBdr>
    </w:div>
    <w:div w:id="2119907416">
      <w:bodyDiv w:val="1"/>
      <w:marLeft w:val="0"/>
      <w:marRight w:val="0"/>
      <w:marTop w:val="0"/>
      <w:marBottom w:val="0"/>
      <w:divBdr>
        <w:top w:val="none" w:sz="0" w:space="0" w:color="auto"/>
        <w:left w:val="none" w:sz="0" w:space="0" w:color="auto"/>
        <w:bottom w:val="none" w:sz="0" w:space="0" w:color="auto"/>
        <w:right w:val="none" w:sz="0" w:space="0" w:color="auto"/>
      </w:divBdr>
    </w:div>
    <w:div w:id="2122529388">
      <w:bodyDiv w:val="1"/>
      <w:marLeft w:val="0"/>
      <w:marRight w:val="0"/>
      <w:marTop w:val="0"/>
      <w:marBottom w:val="0"/>
      <w:divBdr>
        <w:top w:val="none" w:sz="0" w:space="0" w:color="auto"/>
        <w:left w:val="none" w:sz="0" w:space="0" w:color="auto"/>
        <w:bottom w:val="none" w:sz="0" w:space="0" w:color="auto"/>
        <w:right w:val="none" w:sz="0" w:space="0" w:color="auto"/>
      </w:divBdr>
    </w:div>
    <w:div w:id="2125341313">
      <w:bodyDiv w:val="1"/>
      <w:marLeft w:val="0"/>
      <w:marRight w:val="0"/>
      <w:marTop w:val="0"/>
      <w:marBottom w:val="0"/>
      <w:divBdr>
        <w:top w:val="none" w:sz="0" w:space="0" w:color="auto"/>
        <w:left w:val="none" w:sz="0" w:space="0" w:color="auto"/>
        <w:bottom w:val="none" w:sz="0" w:space="0" w:color="auto"/>
        <w:right w:val="none" w:sz="0" w:space="0" w:color="auto"/>
      </w:divBdr>
    </w:div>
    <w:div w:id="2142183275">
      <w:bodyDiv w:val="1"/>
      <w:marLeft w:val="0"/>
      <w:marRight w:val="0"/>
      <w:marTop w:val="0"/>
      <w:marBottom w:val="0"/>
      <w:divBdr>
        <w:top w:val="none" w:sz="0" w:space="0" w:color="auto"/>
        <w:left w:val="none" w:sz="0" w:space="0" w:color="auto"/>
        <w:bottom w:val="none" w:sz="0" w:space="0" w:color="auto"/>
        <w:right w:val="none" w:sz="0" w:space="0" w:color="auto"/>
      </w:divBdr>
    </w:div>
    <w:div w:id="21447344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iie.com/sites/default/files/2024-09/wp24-20.pdf" TargetMode="External"/><Relationship Id="rId18" Type="http://schemas.openxmlformats.org/officeDocument/2006/relationships/hyperlink" Target="https://www.politico.com/news/2025/09/15/farm-labor-shortage-pennsylvania-trump-immigration-00560820" TargetMode="External"/><Relationship Id="rId26" Type="http://schemas.openxmlformats.org/officeDocument/2006/relationships/hyperlink" Target="https://agriculture.house.gov/uploadedfiles/alwg_final_report_-_3.7.23.pdf" TargetMode="External"/><Relationship Id="rId39" Type="http://schemas.openxmlformats.org/officeDocument/2006/relationships/header" Target="header1.xml"/><Relationship Id="rId21" Type="http://schemas.openxmlformats.org/officeDocument/2006/relationships/hyperlink" Target="https://www.niskanencenter.org/modernizing-the-h-2a-visa-reforms-to-fuel-american-farms/" TargetMode="External"/><Relationship Id="rId34" Type="http://schemas.openxmlformats.org/officeDocument/2006/relationships/hyperlink" Target="https://www.newamericaneconomy.org/issues/agriculture/"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piie.com/blogs/realtime-economics/2024/mass-deportations-would-harm-us-economy" TargetMode="External"/><Relationship Id="rId20" Type="http://schemas.openxmlformats.org/officeDocument/2006/relationships/hyperlink" Target="https://www.uscis.gov/working-in-the-united-states/temporary-workers/h-2a-temporary-agricultural-workers" TargetMode="External"/><Relationship Id="rId29" Type="http://schemas.openxmlformats.org/officeDocument/2006/relationships/hyperlink" Target="https://www.npr.org/2023/07/27/1187682674/farm-workers-guest-workers-h-2a-visa-agricultural-harvest-farm-labor"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rowithere.org/_files/ugd/f4142c_5416744d5c9942c4b8625c147ea1dd66.pdf" TargetMode="External"/><Relationship Id="rId24" Type="http://schemas.openxmlformats.org/officeDocument/2006/relationships/hyperlink" Target="https://www.politico.com/news/2025/09/15/farm-labor-shortage-pennsylvania-trump-immigration-00560820" TargetMode="External"/><Relationship Id="rId32" Type="http://schemas.openxmlformats.org/officeDocument/2006/relationships/hyperlink" Target="https://plantingseedsblog.cdfa.ca.gov/wordpress/?p=16274" TargetMode="External"/><Relationship Id="rId37" Type="http://schemas.openxmlformats.org/officeDocument/2006/relationships/hyperlink" Target="https://www.shrm.org/topics-tools/news/talent-acquisition/worker-advocates-argue-h-2-visa-programs-need-serious-reforms"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carsey.unh.edu/sites/default/files/media/2024-08/economic-impact-mass-deportation-lit-review.pdf" TargetMode="External"/><Relationship Id="rId23" Type="http://schemas.openxmlformats.org/officeDocument/2006/relationships/hyperlink" Target="https://www.ers.usda.gov/topics/farm-economy/farm-labor" TargetMode="External"/><Relationship Id="rId28" Type="http://schemas.openxmlformats.org/officeDocument/2006/relationships/hyperlink" Target="https://www.newamericaneconomy.org/issues/agriculture/" TargetMode="External"/><Relationship Id="rId36" Type="http://schemas.openxmlformats.org/officeDocument/2006/relationships/hyperlink" Target="https://capitalpress.com/2026/06/16/house-chairman-to-propose-reforming-guest-farmworker-program/" TargetMode="External"/><Relationship Id="rId10" Type="http://schemas.openxmlformats.org/officeDocument/2006/relationships/hyperlink" Target="https://flag.dol.gov/programs/H-2A" TargetMode="External"/><Relationship Id="rId19" Type="http://schemas.openxmlformats.org/officeDocument/2006/relationships/hyperlink" Target="https://www.dairyherd.com/news/labor/dairy-report-dairy-farms-want-access-h-2a-program" TargetMode="External"/><Relationship Id="rId31" Type="http://schemas.openxmlformats.org/officeDocument/2006/relationships/hyperlink" Target="https://texasfarmbureau.org/challenges-opportunities-to-adopting-robots-in-agriculture/" TargetMode="External"/><Relationship Id="rId4" Type="http://schemas.openxmlformats.org/officeDocument/2006/relationships/settings" Target="settings.xml"/><Relationship Id="rId9" Type="http://schemas.openxmlformats.org/officeDocument/2006/relationships/hyperlink" Target="https://extension.missouri.edu/publications/g703" TargetMode="External"/><Relationship Id="rId14" Type="http://schemas.openxmlformats.org/officeDocument/2006/relationships/hyperlink" Target="https://blog.ucsusa.org/karen-perry-stillerman/cruel-trump-deportation-plan-will-hurt-farmers-food-workers-and-all-of-us/" TargetMode="External"/><Relationship Id="rId22" Type="http://schemas.openxmlformats.org/officeDocument/2006/relationships/hyperlink" Target="https://www.ers.usda.gov/topics/farm-economy/farm-labor" TargetMode="External"/><Relationship Id="rId27" Type="http://schemas.openxmlformats.org/officeDocument/2006/relationships/hyperlink" Target="https://s.gifford.ucdavis.edu/uploads/pub/2025/05/05/rutledgepaper.pdf" TargetMode="External"/><Relationship Id="rId30" Type="http://schemas.openxmlformats.org/officeDocument/2006/relationships/hyperlink" Target="https://www.bakerinstitute.org/research/revamping-tn-visa-get-workers-where-us-needs-them" TargetMode="External"/><Relationship Id="rId35" Type="http://schemas.openxmlformats.org/officeDocument/2006/relationships/hyperlink" Target="https://urldefense.com/v3/__https:/trn-hac.github.io/SAWA/__;!!BSgrhSFG!FovutrSdjfwduARpu7t8Qtgz6UOJBdEJTfU15q00ALdK7PQ3yu5JDVrgIa-l4WU08vCcMD31caNuX2oIT-4pPZ_ftueLQi-Uux8LjybLveUpkRmwXNuKknA$" TargetMode="External"/><Relationship Id="rId8" Type="http://schemas.openxmlformats.org/officeDocument/2006/relationships/hyperlink" Target="https://www.merriam-webster.com/dictionary/agriculture" TargetMode="External"/><Relationship Id="rId3" Type="http://schemas.openxmlformats.org/officeDocument/2006/relationships/styles" Target="styles.xml"/><Relationship Id="rId12" Type="http://schemas.openxmlformats.org/officeDocument/2006/relationships/hyperlink" Target="https://www.businessinsider.com/trump-first-day-immigration-executive-orders-deportations-border-visas-2025-1" TargetMode="External"/><Relationship Id="rId17" Type="http://schemas.openxmlformats.org/officeDocument/2006/relationships/hyperlink" Target="https://www.niskanencenter.org/modernizing-the-h-2a-visa-reforms-to-fuel-american-farms/" TargetMode="External"/><Relationship Id="rId25" Type="http://schemas.openxmlformats.org/officeDocument/2006/relationships/hyperlink" Target="https://www.newsweek.com/us-farming-crisis-h2a-visa-reform-labor-shortage-1878530" TargetMode="External"/><Relationship Id="rId33" Type="http://schemas.openxmlformats.org/officeDocument/2006/relationships/hyperlink" Target="https://www.fb.org/intel/markets/snail-mail-and-government-bills-h-2a-application-costs" TargetMode="External"/><Relationship Id="rId38" Type="http://schemas.openxmlformats.org/officeDocument/2006/relationships/hyperlink" Target="https://www.yahoo.com/news/politics/articles/bill-improve-costs-access-agricultural-21552780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EA4A7-DA9F-42E9-A887-E7342C360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16</Pages>
  <Words>8834</Words>
  <Characters>50355</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TP Debate Brief</vt:lpstr>
    </vt:vector>
  </TitlesOfParts>
  <Company>DASSAULT SYSTEMES</Company>
  <LinksUpToDate>false</LinksUpToDate>
  <CharactersWithSpaces>59071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 Debate Brief</dc:title>
  <dc:subject/>
  <dc:creator>Vance TREFETHEN</dc:creator>
  <cp:keywords/>
  <dc:description/>
  <cp:lastModifiedBy>Vance Edward</cp:lastModifiedBy>
  <cp:revision>78</cp:revision>
  <cp:lastPrinted>2014-07-05T10:25:00Z</cp:lastPrinted>
  <dcterms:created xsi:type="dcterms:W3CDTF">2023-07-04T18:29:00Z</dcterms:created>
  <dcterms:modified xsi:type="dcterms:W3CDTF">2026-09-22T00:30:00Z</dcterms:modified>
</cp:coreProperties>
</file>